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CellMar>
          <w:left w:w="0" w:type="dxa"/>
          <w:right w:w="0" w:type="dxa"/>
        </w:tblCellMar>
        <w:tblLook w:val="04A0" w:firstRow="1" w:lastRow="0" w:firstColumn="1" w:lastColumn="0" w:noHBand="0" w:noVBand="1"/>
      </w:tblPr>
      <w:tblGrid>
        <w:gridCol w:w="3348"/>
        <w:gridCol w:w="5657"/>
      </w:tblGrid>
      <w:tr w:rsidR="009B7C77" w:rsidRPr="005602B3" w14:paraId="4CD6B45B" w14:textId="77777777" w:rsidTr="00D06E64">
        <w:trPr>
          <w:trHeight w:val="630"/>
          <w:jc w:val="center"/>
        </w:trPr>
        <w:tc>
          <w:tcPr>
            <w:tcW w:w="3348" w:type="dxa"/>
            <w:tcBorders>
              <w:top w:val="nil"/>
              <w:left w:val="nil"/>
              <w:bottom w:val="nil"/>
              <w:right w:val="nil"/>
            </w:tcBorders>
            <w:tcMar>
              <w:top w:w="0" w:type="dxa"/>
              <w:left w:w="108" w:type="dxa"/>
              <w:bottom w:w="0" w:type="dxa"/>
              <w:right w:w="108" w:type="dxa"/>
            </w:tcMar>
          </w:tcPr>
          <w:p w14:paraId="7690C248" w14:textId="77777777" w:rsidR="009B7C77" w:rsidRPr="005602B3" w:rsidRDefault="009B7C77" w:rsidP="00D06E64">
            <w:pPr>
              <w:widowControl/>
              <w:adjustRightInd w:val="0"/>
              <w:snapToGrid w:val="0"/>
              <w:jc w:val="center"/>
              <w:rPr>
                <w:rFonts w:ascii="Arial" w:hAnsi="Arial" w:cs="Arial"/>
                <w:b/>
                <w:bCs/>
                <w:color w:val="auto"/>
                <w:sz w:val="20"/>
                <w:szCs w:val="20"/>
                <w:lang w:eastAsia="zh-CN"/>
              </w:rPr>
            </w:pPr>
            <w:r w:rsidRPr="005602B3">
              <w:rPr>
                <w:rFonts w:ascii="Arial" w:hAnsi="Arial" w:cs="Arial"/>
                <w:b/>
                <w:bCs/>
                <w:color w:val="auto"/>
                <w:sz w:val="20"/>
                <w:szCs w:val="20"/>
                <w:lang w:eastAsia="zh-CN"/>
              </w:rPr>
              <w:t>CHÍNH PHỦ</w:t>
            </w:r>
            <w:r w:rsidRPr="005602B3">
              <w:rPr>
                <w:rFonts w:ascii="Arial" w:hAnsi="Arial" w:cs="Arial"/>
                <w:color w:val="auto"/>
                <w:sz w:val="20"/>
                <w:szCs w:val="20"/>
                <w:lang w:eastAsia="zh-CN"/>
              </w:rPr>
              <w:br/>
            </w:r>
            <w:r w:rsidRPr="005602B3">
              <w:rPr>
                <w:rFonts w:ascii="Arial" w:hAnsi="Arial" w:cs="Arial"/>
                <w:bCs/>
                <w:color w:val="auto"/>
                <w:sz w:val="20"/>
                <w:szCs w:val="20"/>
                <w:vertAlign w:val="superscript"/>
                <w:lang w:eastAsia="zh-CN"/>
              </w:rPr>
              <w:t>_______</w:t>
            </w:r>
          </w:p>
          <w:p w14:paraId="2A7A35F9" w14:textId="77777777" w:rsidR="009B7C77" w:rsidRPr="005602B3" w:rsidRDefault="009B7C77" w:rsidP="00D06E64">
            <w:pPr>
              <w:widowControl/>
              <w:adjustRightInd w:val="0"/>
              <w:snapToGrid w:val="0"/>
              <w:jc w:val="center"/>
              <w:rPr>
                <w:rFonts w:ascii="Arial" w:hAnsi="Arial" w:cs="Arial"/>
                <w:color w:val="auto"/>
                <w:sz w:val="20"/>
                <w:szCs w:val="20"/>
                <w:lang w:eastAsia="zh-CN"/>
              </w:rPr>
            </w:pPr>
            <w:r w:rsidRPr="005602B3">
              <w:rPr>
                <w:rFonts w:ascii="Arial" w:hAnsi="Arial" w:cs="Arial"/>
                <w:color w:val="auto"/>
                <w:sz w:val="20"/>
                <w:szCs w:val="20"/>
                <w:lang w:eastAsia="zh-CN"/>
              </w:rPr>
              <w:t>Số: 145/2020/NĐ-CP</w:t>
            </w:r>
          </w:p>
        </w:tc>
        <w:tc>
          <w:tcPr>
            <w:tcW w:w="5657" w:type="dxa"/>
            <w:tcBorders>
              <w:top w:val="nil"/>
              <w:left w:val="nil"/>
              <w:bottom w:val="nil"/>
              <w:right w:val="nil"/>
            </w:tcBorders>
            <w:tcMar>
              <w:top w:w="0" w:type="dxa"/>
              <w:left w:w="108" w:type="dxa"/>
              <w:bottom w:w="0" w:type="dxa"/>
              <w:right w:w="108" w:type="dxa"/>
            </w:tcMar>
          </w:tcPr>
          <w:p w14:paraId="2D756800" w14:textId="77777777" w:rsidR="009B7C77" w:rsidRPr="005602B3" w:rsidRDefault="009B7C77" w:rsidP="00D06E64">
            <w:pPr>
              <w:widowControl/>
              <w:adjustRightInd w:val="0"/>
              <w:snapToGrid w:val="0"/>
              <w:jc w:val="center"/>
              <w:rPr>
                <w:rFonts w:ascii="Arial" w:hAnsi="Arial" w:cs="Arial"/>
                <w:b/>
                <w:bCs/>
                <w:color w:val="auto"/>
                <w:sz w:val="20"/>
                <w:szCs w:val="20"/>
                <w:lang w:eastAsia="zh-CN"/>
              </w:rPr>
            </w:pPr>
            <w:r w:rsidRPr="005602B3">
              <w:rPr>
                <w:rFonts w:ascii="Arial" w:hAnsi="Arial" w:cs="Arial"/>
                <w:b/>
                <w:bCs/>
                <w:color w:val="auto"/>
                <w:sz w:val="20"/>
                <w:szCs w:val="20"/>
                <w:lang w:eastAsia="zh-CN"/>
              </w:rPr>
              <w:t>CỘNG HÒA XÃ HỘI CHỦ NGHĨA VIỆT NAM</w:t>
            </w:r>
            <w:r w:rsidRPr="005602B3">
              <w:rPr>
                <w:rFonts w:ascii="Arial" w:hAnsi="Arial" w:cs="Arial"/>
                <w:b/>
                <w:bCs/>
                <w:color w:val="auto"/>
                <w:sz w:val="20"/>
                <w:szCs w:val="20"/>
                <w:lang w:eastAsia="zh-CN"/>
              </w:rPr>
              <w:br/>
              <w:t xml:space="preserve">Độc lập - Tự do - Hạnh phúc </w:t>
            </w:r>
            <w:r w:rsidRPr="005602B3">
              <w:rPr>
                <w:rFonts w:ascii="Arial" w:hAnsi="Arial" w:cs="Arial"/>
                <w:b/>
                <w:bCs/>
                <w:color w:val="auto"/>
                <w:sz w:val="20"/>
                <w:szCs w:val="20"/>
                <w:lang w:eastAsia="zh-CN"/>
              </w:rPr>
              <w:br/>
            </w:r>
            <w:r w:rsidRPr="005602B3">
              <w:rPr>
                <w:rFonts w:ascii="Arial" w:hAnsi="Arial" w:cs="Arial"/>
                <w:bCs/>
                <w:color w:val="auto"/>
                <w:sz w:val="20"/>
                <w:szCs w:val="20"/>
                <w:vertAlign w:val="superscript"/>
                <w:lang w:eastAsia="zh-CN"/>
              </w:rPr>
              <w:t>_______________________</w:t>
            </w:r>
          </w:p>
          <w:p w14:paraId="0C2399FA" w14:textId="77777777" w:rsidR="009B7C77" w:rsidRPr="005602B3" w:rsidRDefault="009B7C77" w:rsidP="00D06E64">
            <w:pPr>
              <w:widowControl/>
              <w:adjustRightInd w:val="0"/>
              <w:snapToGrid w:val="0"/>
              <w:jc w:val="right"/>
              <w:rPr>
                <w:rFonts w:ascii="Arial" w:hAnsi="Arial" w:cs="Arial"/>
                <w:color w:val="auto"/>
                <w:sz w:val="20"/>
                <w:szCs w:val="20"/>
                <w:lang w:eastAsia="zh-CN"/>
              </w:rPr>
            </w:pPr>
            <w:r w:rsidRPr="005602B3">
              <w:rPr>
                <w:rFonts w:ascii="Arial" w:hAnsi="Arial" w:cs="Arial"/>
                <w:i/>
                <w:iCs/>
                <w:color w:val="auto"/>
                <w:sz w:val="20"/>
                <w:szCs w:val="20"/>
                <w:lang w:eastAsia="zh-CN"/>
              </w:rPr>
              <w:t>Hà Nội, ngày 14 tháng 12 năm 2020</w:t>
            </w:r>
          </w:p>
        </w:tc>
      </w:tr>
    </w:tbl>
    <w:p w14:paraId="63D1EB29" w14:textId="77777777" w:rsidR="009B7C77" w:rsidRPr="009B7C77"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val="vi-VN" w:eastAsia="vi-VN"/>
        </w:rPr>
      </w:pPr>
    </w:p>
    <w:p w14:paraId="07377783" w14:textId="77777777" w:rsidR="009B7C77" w:rsidRPr="009B7C77"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val="vi-VN" w:eastAsia="vi-VN"/>
        </w:rPr>
      </w:pPr>
    </w:p>
    <w:p w14:paraId="75F09A7A" w14:textId="77777777" w:rsidR="009B7C77" w:rsidRPr="009B7C77" w:rsidRDefault="009B7C77" w:rsidP="009B7C77">
      <w:pPr>
        <w:pStyle w:val="Vnbnnidung0"/>
        <w:adjustRightInd w:val="0"/>
        <w:snapToGrid w:val="0"/>
        <w:spacing w:after="0" w:line="240" w:lineRule="auto"/>
        <w:ind w:firstLine="0"/>
        <w:jc w:val="center"/>
        <w:rPr>
          <w:rFonts w:ascii="Arial" w:hAnsi="Arial" w:cs="Arial"/>
          <w:sz w:val="20"/>
          <w:szCs w:val="20"/>
          <w:lang w:val="vi-VN"/>
        </w:rPr>
      </w:pPr>
      <w:r w:rsidRPr="009B7C77">
        <w:rPr>
          <w:rStyle w:val="Vnbnnidung"/>
          <w:rFonts w:ascii="Arial" w:hAnsi="Arial" w:cs="Arial"/>
          <w:b/>
          <w:bCs/>
          <w:sz w:val="20"/>
          <w:szCs w:val="20"/>
          <w:lang w:val="vi-VN" w:eastAsia="vi-VN"/>
        </w:rPr>
        <w:t>NGHỊ ĐỊNH</w:t>
      </w:r>
    </w:p>
    <w:p w14:paraId="2A633BDF" w14:textId="77777777" w:rsidR="009B7C77" w:rsidRPr="009B7C77"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val="vi-VN" w:eastAsia="vi-VN"/>
        </w:rPr>
      </w:pPr>
      <w:r w:rsidRPr="009B7C77">
        <w:rPr>
          <w:rStyle w:val="Vnbnnidung"/>
          <w:rFonts w:ascii="Arial" w:hAnsi="Arial" w:cs="Arial"/>
          <w:b/>
          <w:bCs/>
          <w:sz w:val="20"/>
          <w:szCs w:val="20"/>
          <w:lang w:val="vi-VN" w:eastAsia="vi-VN"/>
        </w:rPr>
        <w:t>Quy định chi tiết và hướng dẫn thi hành một số điều của Bộ luật Lao động về điều kiện lao động và quan hệ lao động</w:t>
      </w:r>
    </w:p>
    <w:p w14:paraId="3BFCB619" w14:textId="77777777" w:rsidR="009B7C77" w:rsidRPr="009B7C77"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val="vi-VN" w:eastAsia="vi-VN"/>
        </w:rPr>
      </w:pPr>
      <w:r w:rsidRPr="009B7C77">
        <w:rPr>
          <w:rStyle w:val="Vnbnnidung"/>
          <w:rFonts w:ascii="Arial" w:hAnsi="Arial" w:cs="Arial"/>
          <w:bCs/>
          <w:sz w:val="20"/>
          <w:szCs w:val="20"/>
          <w:vertAlign w:val="superscript"/>
          <w:lang w:val="vi-VN" w:eastAsia="vi-VN"/>
        </w:rPr>
        <w:t>_________</w:t>
      </w:r>
    </w:p>
    <w:p w14:paraId="68E2BFFC" w14:textId="77777777" w:rsidR="009B7C77" w:rsidRPr="009B7C77" w:rsidRDefault="009B7C77" w:rsidP="009B7C77">
      <w:pPr>
        <w:pStyle w:val="Vnbnnidung0"/>
        <w:adjustRightInd w:val="0"/>
        <w:snapToGrid w:val="0"/>
        <w:spacing w:after="0" w:line="240" w:lineRule="auto"/>
        <w:ind w:firstLine="0"/>
        <w:jc w:val="center"/>
        <w:rPr>
          <w:rFonts w:ascii="Arial" w:hAnsi="Arial" w:cs="Arial"/>
          <w:sz w:val="20"/>
          <w:szCs w:val="20"/>
          <w:lang w:val="vi-VN"/>
        </w:rPr>
      </w:pPr>
    </w:p>
    <w:p w14:paraId="5DEC1DC2" w14:textId="77777777" w:rsidR="009B7C77" w:rsidRPr="009B7C77" w:rsidRDefault="009B7C77" w:rsidP="009B7C77">
      <w:pPr>
        <w:pStyle w:val="Vnbnnidung0"/>
        <w:adjustRightInd w:val="0"/>
        <w:snapToGrid w:val="0"/>
        <w:spacing w:after="120" w:line="240" w:lineRule="auto"/>
        <w:ind w:firstLine="720"/>
        <w:jc w:val="both"/>
        <w:rPr>
          <w:rFonts w:ascii="Arial" w:hAnsi="Arial" w:cs="Arial"/>
          <w:sz w:val="20"/>
          <w:szCs w:val="20"/>
          <w:lang w:val="vi-VN"/>
        </w:rPr>
      </w:pPr>
      <w:r w:rsidRPr="009B7C77">
        <w:rPr>
          <w:rStyle w:val="Vnbnnidung"/>
          <w:rFonts w:ascii="Arial" w:hAnsi="Arial" w:cs="Arial"/>
          <w:i/>
          <w:iCs/>
          <w:sz w:val="20"/>
          <w:szCs w:val="20"/>
          <w:lang w:val="vi-VN" w:eastAsia="vi-VN"/>
        </w:rPr>
        <w:t>Căn cứ Luật Tổ chức Chính phủ ngày 19 tháng 6 năm 2015; Luật sửa đổi, bổ sung một số điều của Luật Tổ chức Chính phủ và Luật Tổ chức chính quyền địa phương ngày 22 tháng 11 năm 2019;</w:t>
      </w:r>
    </w:p>
    <w:p w14:paraId="463E74F1" w14:textId="77777777" w:rsidR="009B7C77" w:rsidRPr="009B7C77" w:rsidRDefault="009B7C77" w:rsidP="009B7C77">
      <w:pPr>
        <w:pStyle w:val="Vnbnnidung0"/>
        <w:adjustRightInd w:val="0"/>
        <w:snapToGrid w:val="0"/>
        <w:spacing w:after="120" w:line="240" w:lineRule="auto"/>
        <w:ind w:firstLine="720"/>
        <w:jc w:val="both"/>
        <w:rPr>
          <w:rFonts w:ascii="Arial" w:hAnsi="Arial" w:cs="Arial"/>
          <w:sz w:val="20"/>
          <w:szCs w:val="20"/>
          <w:lang w:val="vi-VN"/>
        </w:rPr>
      </w:pPr>
      <w:r w:rsidRPr="009B7C77">
        <w:rPr>
          <w:rStyle w:val="Vnbnnidung"/>
          <w:rFonts w:ascii="Arial" w:hAnsi="Arial" w:cs="Arial"/>
          <w:i/>
          <w:iCs/>
          <w:sz w:val="20"/>
          <w:szCs w:val="20"/>
          <w:lang w:val="vi-VN" w:eastAsia="vi-VN"/>
        </w:rPr>
        <w:t>Căn cứ Bộ luật Lao động ngày 20 tháng 11 năm 2019;</w:t>
      </w:r>
    </w:p>
    <w:p w14:paraId="651916BE" w14:textId="77777777" w:rsidR="009B7C77" w:rsidRPr="009B7C77" w:rsidRDefault="009B7C77" w:rsidP="009B7C77">
      <w:pPr>
        <w:pStyle w:val="Vnbnnidung0"/>
        <w:adjustRightInd w:val="0"/>
        <w:snapToGrid w:val="0"/>
        <w:spacing w:after="120" w:line="240" w:lineRule="auto"/>
        <w:ind w:firstLine="720"/>
        <w:jc w:val="both"/>
        <w:rPr>
          <w:rFonts w:ascii="Arial" w:hAnsi="Arial" w:cs="Arial"/>
          <w:sz w:val="20"/>
          <w:szCs w:val="20"/>
          <w:lang w:val="vi-VN"/>
        </w:rPr>
      </w:pPr>
      <w:r w:rsidRPr="009B7C77">
        <w:rPr>
          <w:rStyle w:val="Vnbnnidung"/>
          <w:rFonts w:ascii="Arial" w:hAnsi="Arial" w:cs="Arial"/>
          <w:i/>
          <w:iCs/>
          <w:sz w:val="20"/>
          <w:szCs w:val="20"/>
          <w:lang w:val="vi-VN" w:eastAsia="vi-VN"/>
        </w:rPr>
        <w:t>Căn cứ Luật Đầu tư ngày 17 tháng 6 năm 2020;</w:t>
      </w:r>
    </w:p>
    <w:p w14:paraId="0E8A6506" w14:textId="77777777" w:rsidR="009B7C77" w:rsidRPr="009B7C77" w:rsidRDefault="009B7C77" w:rsidP="009B7C77">
      <w:pPr>
        <w:pStyle w:val="Vnbnnidung0"/>
        <w:adjustRightInd w:val="0"/>
        <w:snapToGrid w:val="0"/>
        <w:spacing w:after="120" w:line="240" w:lineRule="auto"/>
        <w:ind w:firstLine="720"/>
        <w:jc w:val="both"/>
        <w:rPr>
          <w:rFonts w:ascii="Arial" w:hAnsi="Arial" w:cs="Arial"/>
          <w:sz w:val="20"/>
          <w:szCs w:val="20"/>
          <w:lang w:val="vi-VN"/>
        </w:rPr>
      </w:pPr>
      <w:r w:rsidRPr="009B7C77">
        <w:rPr>
          <w:rStyle w:val="Vnbnnidung"/>
          <w:rFonts w:ascii="Arial" w:hAnsi="Arial" w:cs="Arial"/>
          <w:i/>
          <w:iCs/>
          <w:sz w:val="20"/>
          <w:szCs w:val="20"/>
          <w:lang w:val="vi-VN" w:eastAsia="vi-VN"/>
        </w:rPr>
        <w:t>Căn cứ Luật Doanh nghiệp ngày 17 tháng 6 năm 2020;</w:t>
      </w:r>
    </w:p>
    <w:p w14:paraId="6E523D2A" w14:textId="77777777" w:rsidR="009B7C77" w:rsidRPr="009B7C77" w:rsidRDefault="009B7C77" w:rsidP="009B7C77">
      <w:pPr>
        <w:pStyle w:val="Vnbnnidung0"/>
        <w:adjustRightInd w:val="0"/>
        <w:snapToGrid w:val="0"/>
        <w:spacing w:after="120" w:line="240" w:lineRule="auto"/>
        <w:ind w:firstLine="720"/>
        <w:jc w:val="both"/>
        <w:rPr>
          <w:rFonts w:ascii="Arial" w:hAnsi="Arial" w:cs="Arial"/>
          <w:sz w:val="20"/>
          <w:szCs w:val="20"/>
          <w:lang w:val="vi-VN"/>
        </w:rPr>
      </w:pPr>
      <w:r w:rsidRPr="009B7C77">
        <w:rPr>
          <w:rStyle w:val="Vnbnnidung"/>
          <w:rFonts w:ascii="Arial" w:hAnsi="Arial" w:cs="Arial"/>
          <w:i/>
          <w:iCs/>
          <w:sz w:val="20"/>
          <w:szCs w:val="20"/>
          <w:lang w:val="vi-VN" w:eastAsia="vi-VN"/>
        </w:rPr>
        <w:t>Theo đề nghị của Bộ trưởng Bộ Lao động - Thương binh và Xã hội;</w:t>
      </w:r>
    </w:p>
    <w:p w14:paraId="640177FB" w14:textId="77777777" w:rsidR="009B7C77" w:rsidRPr="009B7C77" w:rsidRDefault="009B7C77" w:rsidP="009B7C77">
      <w:pPr>
        <w:pStyle w:val="Vnbnnidung0"/>
        <w:adjustRightInd w:val="0"/>
        <w:snapToGrid w:val="0"/>
        <w:spacing w:after="0" w:line="240" w:lineRule="auto"/>
        <w:ind w:firstLine="720"/>
        <w:jc w:val="both"/>
        <w:rPr>
          <w:rFonts w:ascii="Arial" w:hAnsi="Arial" w:cs="Arial"/>
          <w:sz w:val="20"/>
          <w:szCs w:val="20"/>
          <w:lang w:val="vi-VN"/>
        </w:rPr>
      </w:pPr>
      <w:r w:rsidRPr="009B7C77">
        <w:rPr>
          <w:rStyle w:val="Vnbnnidung"/>
          <w:rFonts w:ascii="Arial" w:hAnsi="Arial" w:cs="Arial"/>
          <w:i/>
          <w:iCs/>
          <w:sz w:val="20"/>
          <w:szCs w:val="20"/>
          <w:lang w:val="vi-VN" w:eastAsia="vi-VN"/>
        </w:rPr>
        <w:t xml:space="preserve">Chính phủ ban hành Nghị định quy định chi tiết và hướng dẫn thi hành một </w:t>
      </w:r>
      <w:r w:rsidRPr="009B7C77">
        <w:rPr>
          <w:rStyle w:val="Vnbnnidung"/>
          <w:rFonts w:ascii="Arial" w:hAnsi="Arial" w:cs="Arial"/>
          <w:i/>
          <w:iCs/>
          <w:sz w:val="20"/>
          <w:szCs w:val="20"/>
          <w:lang w:val="vi-VN" w:eastAsia="en-US"/>
        </w:rPr>
        <w:t xml:space="preserve">số </w:t>
      </w:r>
      <w:r w:rsidRPr="009B7C77">
        <w:rPr>
          <w:rStyle w:val="Vnbnnidung"/>
          <w:rFonts w:ascii="Arial" w:hAnsi="Arial" w:cs="Arial"/>
          <w:i/>
          <w:iCs/>
          <w:sz w:val="20"/>
          <w:szCs w:val="20"/>
          <w:lang w:val="vi-VN" w:eastAsia="vi-VN"/>
        </w:rPr>
        <w:t>điều của Bộ luật Lao động về điều kiện lao động và quan hệ lao động.</w:t>
      </w:r>
    </w:p>
    <w:p w14:paraId="2764BE9D" w14:textId="77777777" w:rsidR="009B7C77" w:rsidRPr="009B7C77"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val="vi-VN" w:eastAsia="vi-VN"/>
        </w:rPr>
      </w:pPr>
    </w:p>
    <w:p w14:paraId="5EF14C2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Chương I</w:t>
      </w:r>
    </w:p>
    <w:p w14:paraId="6A023F3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NHỮNG QUY ĐỊNH CHUNG</w:t>
      </w:r>
    </w:p>
    <w:p w14:paraId="734007C7"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A77659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 Phạm vi điều chỉnh</w:t>
      </w:r>
    </w:p>
    <w:p w14:paraId="518114E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Nghị định này quy định chi tiết và hướng dẫn thi hành một số nội dung về điều kiện lao động và quan hệ lao động theo các điều, khoản sau đây của Bộ luật Lao động:</w:t>
      </w:r>
    </w:p>
    <w:p w14:paraId="600C44B9" w14:textId="77777777" w:rsidR="009B7C77" w:rsidRPr="005602B3" w:rsidRDefault="009B7C77" w:rsidP="009B7C77">
      <w:pPr>
        <w:pStyle w:val="Vnbnnidung0"/>
        <w:tabs>
          <w:tab w:val="left" w:pos="849"/>
        </w:tabs>
        <w:adjustRightInd w:val="0"/>
        <w:snapToGrid w:val="0"/>
        <w:spacing w:after="120" w:line="240" w:lineRule="auto"/>
        <w:ind w:firstLine="720"/>
        <w:jc w:val="both"/>
        <w:rPr>
          <w:rFonts w:ascii="Arial" w:hAnsi="Arial" w:cs="Arial"/>
          <w:sz w:val="20"/>
          <w:szCs w:val="20"/>
        </w:rPr>
      </w:pPr>
      <w:bookmarkStart w:id="0" w:name="bookmark0"/>
      <w:r w:rsidRPr="005602B3">
        <w:rPr>
          <w:rStyle w:val="Vnbnnidung"/>
          <w:rFonts w:ascii="Arial" w:hAnsi="Arial" w:cs="Arial"/>
          <w:sz w:val="20"/>
          <w:szCs w:val="20"/>
          <w:lang w:eastAsia="vi-VN"/>
        </w:rPr>
        <w:t>1</w:t>
      </w:r>
      <w:bookmarkEnd w:id="0"/>
      <w:r w:rsidRPr="005602B3">
        <w:rPr>
          <w:rStyle w:val="Vnbnnidung"/>
          <w:rFonts w:ascii="Arial" w:hAnsi="Arial" w:cs="Arial"/>
          <w:sz w:val="20"/>
          <w:szCs w:val="20"/>
          <w:lang w:eastAsia="vi-VN"/>
        </w:rPr>
        <w:t>. Quản lý lao động theo khoản 3 Điều 12.</w:t>
      </w:r>
    </w:p>
    <w:p w14:paraId="51B566BD"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1" w:name="bookmark1"/>
      <w:r w:rsidRPr="005602B3">
        <w:rPr>
          <w:rStyle w:val="Vnbnnidung"/>
          <w:rFonts w:ascii="Arial" w:hAnsi="Arial" w:cs="Arial"/>
          <w:sz w:val="20"/>
          <w:szCs w:val="20"/>
          <w:lang w:eastAsia="vi-VN"/>
        </w:rPr>
        <w:t>2</w:t>
      </w:r>
      <w:bookmarkEnd w:id="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Hợp đồng lao động theo khoản 4 Điều 21; điểm d khoản 1 Điều 35, điểm d khoản 2 Điều 36; khoản 4 Điều 46; khoản 4 Điều 47; khoản 3 Điều 51.</w:t>
      </w:r>
    </w:p>
    <w:p w14:paraId="37335254" w14:textId="77777777" w:rsidR="009B7C77" w:rsidRPr="005602B3" w:rsidRDefault="009B7C77" w:rsidP="009B7C77">
      <w:pPr>
        <w:pStyle w:val="Vnbnnidung0"/>
        <w:tabs>
          <w:tab w:val="left" w:pos="878"/>
        </w:tabs>
        <w:adjustRightInd w:val="0"/>
        <w:snapToGrid w:val="0"/>
        <w:spacing w:after="120" w:line="240" w:lineRule="auto"/>
        <w:ind w:firstLine="720"/>
        <w:jc w:val="both"/>
        <w:rPr>
          <w:rFonts w:ascii="Arial" w:hAnsi="Arial" w:cs="Arial"/>
          <w:sz w:val="20"/>
          <w:szCs w:val="20"/>
        </w:rPr>
      </w:pPr>
      <w:bookmarkStart w:id="2" w:name="bookmark2"/>
      <w:r w:rsidRPr="005602B3">
        <w:rPr>
          <w:rStyle w:val="Vnbnnidung"/>
          <w:rFonts w:ascii="Arial" w:hAnsi="Arial" w:cs="Arial"/>
          <w:sz w:val="20"/>
          <w:szCs w:val="20"/>
          <w:lang w:eastAsia="vi-VN"/>
        </w:rPr>
        <w:t>3</w:t>
      </w:r>
      <w:bookmarkEnd w:id="2"/>
      <w:r w:rsidRPr="005602B3">
        <w:rPr>
          <w:rStyle w:val="Vnbnnidung"/>
          <w:rFonts w:ascii="Arial" w:hAnsi="Arial" w:cs="Arial"/>
          <w:sz w:val="20"/>
          <w:szCs w:val="20"/>
          <w:lang w:eastAsia="vi-VN"/>
        </w:rPr>
        <w:t>. Cho thuê lại lao động theo khoản 2 Điều 54.</w:t>
      </w:r>
    </w:p>
    <w:p w14:paraId="46EA290C"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 w:name="bookmark3"/>
      <w:r w:rsidRPr="005602B3">
        <w:rPr>
          <w:rStyle w:val="Vnbnnidung"/>
          <w:rFonts w:ascii="Arial" w:hAnsi="Arial" w:cs="Arial"/>
          <w:sz w:val="20"/>
          <w:szCs w:val="20"/>
          <w:lang w:eastAsia="vi-VN"/>
        </w:rPr>
        <w:t>4</w:t>
      </w:r>
      <w:bookmarkEnd w:id="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đối thoại và thực hiện quy chế dân chủ ở cơ sở tại nơi làm việc theo khoản 4 Điều 63.</w:t>
      </w:r>
    </w:p>
    <w:p w14:paraId="2035849B" w14:textId="77777777" w:rsidR="009B7C77" w:rsidRPr="005602B3" w:rsidRDefault="009B7C77" w:rsidP="009B7C77">
      <w:pPr>
        <w:pStyle w:val="Vnbnnidung0"/>
        <w:tabs>
          <w:tab w:val="left" w:pos="882"/>
        </w:tabs>
        <w:adjustRightInd w:val="0"/>
        <w:snapToGrid w:val="0"/>
        <w:spacing w:after="120" w:line="240" w:lineRule="auto"/>
        <w:ind w:firstLine="720"/>
        <w:jc w:val="both"/>
        <w:rPr>
          <w:rFonts w:ascii="Arial" w:hAnsi="Arial" w:cs="Arial"/>
          <w:sz w:val="20"/>
          <w:szCs w:val="20"/>
        </w:rPr>
      </w:pPr>
      <w:bookmarkStart w:id="4" w:name="bookmark4"/>
      <w:r w:rsidRPr="005602B3">
        <w:rPr>
          <w:rStyle w:val="Vnbnnidung"/>
          <w:rFonts w:ascii="Arial" w:hAnsi="Arial" w:cs="Arial"/>
          <w:sz w:val="20"/>
          <w:szCs w:val="20"/>
          <w:lang w:eastAsia="vi-VN"/>
        </w:rPr>
        <w:t>5</w:t>
      </w:r>
      <w:bookmarkEnd w:id="4"/>
      <w:r w:rsidRPr="005602B3">
        <w:rPr>
          <w:rStyle w:val="Vnbnnidung"/>
          <w:rFonts w:ascii="Arial" w:hAnsi="Arial" w:cs="Arial"/>
          <w:sz w:val="20"/>
          <w:szCs w:val="20"/>
          <w:lang w:eastAsia="vi-VN"/>
        </w:rPr>
        <w:t>. Tiền lương theo khoản 3 Điều 92; khoản 3 Điều 96; khoản 4 Điều 98.</w:t>
      </w:r>
    </w:p>
    <w:p w14:paraId="402D0095"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5" w:name="bookmark5"/>
      <w:r w:rsidRPr="005602B3">
        <w:rPr>
          <w:rStyle w:val="Vnbnnidung"/>
          <w:rFonts w:ascii="Arial" w:hAnsi="Arial" w:cs="Arial"/>
          <w:sz w:val="20"/>
          <w:szCs w:val="20"/>
          <w:lang w:eastAsia="en-US"/>
        </w:rPr>
        <w:t>6</w:t>
      </w:r>
      <w:bookmarkEnd w:id="5"/>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Thời giờ làm việc, thời giờ nghỉ ngơi theo khoản 5 Điều 107, khoản 7 Điều 113, Điều 116.</w:t>
      </w:r>
    </w:p>
    <w:p w14:paraId="197C188B"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6" w:name="bookmark6"/>
      <w:r w:rsidRPr="005602B3">
        <w:rPr>
          <w:rStyle w:val="Vnbnnidung"/>
          <w:rFonts w:ascii="Arial" w:hAnsi="Arial" w:cs="Arial"/>
          <w:sz w:val="20"/>
          <w:szCs w:val="20"/>
          <w:lang w:eastAsia="vi-VN"/>
        </w:rPr>
        <w:t>7</w:t>
      </w:r>
      <w:bookmarkEnd w:id="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Kỷ luật lao động, trách nhiệm vật chất theo khoản 5 Điều 118; khoản 6 Điều 122; khoản 2 Điều 130; Điều 131.</w:t>
      </w:r>
    </w:p>
    <w:p w14:paraId="48C639C1"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7" w:name="bookmark7"/>
      <w:r w:rsidRPr="005602B3">
        <w:rPr>
          <w:rStyle w:val="Vnbnnidung"/>
          <w:rFonts w:ascii="Arial" w:hAnsi="Arial" w:cs="Arial"/>
          <w:sz w:val="20"/>
          <w:szCs w:val="20"/>
          <w:lang w:eastAsia="vi-VN"/>
        </w:rPr>
        <w:t>8</w:t>
      </w:r>
      <w:bookmarkEnd w:id="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Lao động nữ và bảo đảm bình đẳng giới theo khoản 6 Điều 135.</w:t>
      </w:r>
    </w:p>
    <w:p w14:paraId="77A26FDC"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8" w:name="bookmark8"/>
      <w:r w:rsidRPr="005602B3">
        <w:rPr>
          <w:rStyle w:val="Vnbnnidung"/>
          <w:rFonts w:ascii="Arial" w:hAnsi="Arial" w:cs="Arial"/>
          <w:sz w:val="20"/>
          <w:szCs w:val="20"/>
          <w:lang w:eastAsia="vi-VN"/>
        </w:rPr>
        <w:t>9</w:t>
      </w:r>
      <w:bookmarkEnd w:id="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Lao động là người giúp việc gia đình theo khoản 2 Điều 161.</w:t>
      </w:r>
    </w:p>
    <w:p w14:paraId="2DAA4774" w14:textId="77777777" w:rsidR="009B7C77" w:rsidRPr="005602B3" w:rsidRDefault="009B7C77" w:rsidP="009B7C77">
      <w:pPr>
        <w:pStyle w:val="Vnbnnidung0"/>
        <w:tabs>
          <w:tab w:val="left" w:pos="1069"/>
        </w:tabs>
        <w:adjustRightInd w:val="0"/>
        <w:snapToGrid w:val="0"/>
        <w:spacing w:after="120" w:line="240" w:lineRule="auto"/>
        <w:ind w:firstLine="720"/>
        <w:jc w:val="both"/>
        <w:rPr>
          <w:rFonts w:ascii="Arial" w:hAnsi="Arial" w:cs="Arial"/>
          <w:sz w:val="20"/>
          <w:szCs w:val="20"/>
        </w:rPr>
      </w:pPr>
      <w:bookmarkStart w:id="9" w:name="bookmark9"/>
      <w:r w:rsidRPr="005602B3">
        <w:rPr>
          <w:rStyle w:val="Vnbnnidung"/>
          <w:rFonts w:ascii="Arial" w:hAnsi="Arial" w:cs="Arial"/>
          <w:sz w:val="20"/>
          <w:szCs w:val="20"/>
          <w:lang w:eastAsia="vi-VN"/>
        </w:rPr>
        <w:t>1</w:t>
      </w:r>
      <w:bookmarkEnd w:id="9"/>
      <w:r w:rsidRPr="005602B3">
        <w:rPr>
          <w:rStyle w:val="Vnbnnidung"/>
          <w:rFonts w:ascii="Arial" w:hAnsi="Arial" w:cs="Arial"/>
          <w:sz w:val="20"/>
          <w:szCs w:val="20"/>
          <w:lang w:eastAsia="vi-VN"/>
        </w:rPr>
        <w:t>0.</w:t>
      </w:r>
      <w:r w:rsidRPr="005602B3">
        <w:rPr>
          <w:rStyle w:val="Vnbnnidung"/>
          <w:rFonts w:ascii="Arial" w:hAnsi="Arial" w:cs="Arial"/>
          <w:sz w:val="20"/>
          <w:szCs w:val="20"/>
          <w:lang w:eastAsia="vi-VN"/>
        </w:rPr>
        <w:tab/>
        <w:t>Giải quyết tranh chấp lao động theo khoản 2 Điều 184; khoản 6 Điều 185; khoản 2 Điều 209; khoản 2 Điều 210.</w:t>
      </w:r>
    </w:p>
    <w:p w14:paraId="788402C8"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10" w:name="bookmark10"/>
      <w:bookmarkStart w:id="11" w:name="bookmark11"/>
      <w:r w:rsidRPr="005602B3">
        <w:rPr>
          <w:rStyle w:val="Tiu4"/>
          <w:rFonts w:ascii="Arial" w:hAnsi="Arial" w:cs="Arial"/>
          <w:b/>
          <w:bCs/>
          <w:sz w:val="20"/>
          <w:szCs w:val="20"/>
          <w:lang w:eastAsia="vi-VN"/>
        </w:rPr>
        <w:t>Điều 2. Đối tượng áp dụng</w:t>
      </w:r>
      <w:bookmarkEnd w:id="10"/>
      <w:bookmarkEnd w:id="11"/>
    </w:p>
    <w:p w14:paraId="7B6BA418"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2" w:name="bookmark12"/>
      <w:r w:rsidRPr="005602B3">
        <w:rPr>
          <w:rStyle w:val="Vnbnnidung"/>
          <w:rFonts w:ascii="Arial" w:hAnsi="Arial" w:cs="Arial"/>
          <w:sz w:val="20"/>
          <w:szCs w:val="20"/>
          <w:lang w:eastAsia="vi-VN"/>
        </w:rPr>
        <w:t>1</w:t>
      </w:r>
      <w:bookmarkEnd w:id="1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lao động, người học nghề, tập nghề theo khoản 1 Điều 2 của Bộ luật Lao động.</w:t>
      </w:r>
    </w:p>
    <w:p w14:paraId="6B832D38"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13" w:name="bookmark13"/>
      <w:r w:rsidRPr="005602B3">
        <w:rPr>
          <w:rStyle w:val="Vnbnnidung"/>
          <w:rFonts w:ascii="Arial" w:hAnsi="Arial" w:cs="Arial"/>
          <w:sz w:val="20"/>
          <w:szCs w:val="20"/>
          <w:lang w:eastAsia="vi-VN"/>
        </w:rPr>
        <w:t>2</w:t>
      </w:r>
      <w:bookmarkEnd w:id="1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theo khoản 2 Điều 2 của Bộ luật Lao động.</w:t>
      </w:r>
    </w:p>
    <w:p w14:paraId="226AAAF7" w14:textId="77777777" w:rsidR="009B7C77" w:rsidRPr="005602B3" w:rsidRDefault="009B7C77" w:rsidP="009B7C77">
      <w:pPr>
        <w:pStyle w:val="Vnbnnidung0"/>
        <w:tabs>
          <w:tab w:val="left" w:pos="949"/>
        </w:tabs>
        <w:adjustRightInd w:val="0"/>
        <w:snapToGrid w:val="0"/>
        <w:spacing w:after="0" w:line="240" w:lineRule="auto"/>
        <w:ind w:firstLine="720"/>
        <w:jc w:val="both"/>
        <w:rPr>
          <w:rFonts w:ascii="Arial" w:hAnsi="Arial" w:cs="Arial"/>
          <w:sz w:val="20"/>
          <w:szCs w:val="20"/>
        </w:rPr>
      </w:pPr>
      <w:bookmarkStart w:id="14" w:name="bookmark14"/>
      <w:r w:rsidRPr="005602B3">
        <w:rPr>
          <w:rStyle w:val="Vnbnnidung"/>
          <w:rFonts w:ascii="Arial" w:hAnsi="Arial" w:cs="Arial"/>
          <w:sz w:val="20"/>
          <w:szCs w:val="20"/>
          <w:lang w:eastAsia="vi-VN"/>
        </w:rPr>
        <w:t>3</w:t>
      </w:r>
      <w:bookmarkEnd w:id="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cơ quan, tổ chức, cá nhân khác có liên quan đến việc thực hiện quy định tại Nghị định này.</w:t>
      </w:r>
    </w:p>
    <w:p w14:paraId="712D95AD"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15" w:name="bookmark15"/>
      <w:bookmarkStart w:id="16" w:name="bookmark16"/>
    </w:p>
    <w:p w14:paraId="7CD406C7"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Chương II</w:t>
      </w:r>
    </w:p>
    <w:p w14:paraId="6D150716"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QUẢN LÝ LAO ĐỘNG</w:t>
      </w:r>
      <w:bookmarkEnd w:id="15"/>
      <w:bookmarkEnd w:id="16"/>
    </w:p>
    <w:p w14:paraId="5ABDCE80"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3EA7F9EA"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17" w:name="bookmark17"/>
      <w:bookmarkStart w:id="18" w:name="bookmark18"/>
      <w:r w:rsidRPr="005602B3">
        <w:rPr>
          <w:rStyle w:val="Tiu4"/>
          <w:rFonts w:ascii="Arial" w:hAnsi="Arial" w:cs="Arial"/>
          <w:b/>
          <w:bCs/>
          <w:sz w:val="20"/>
          <w:szCs w:val="20"/>
          <w:lang w:eastAsia="vi-VN"/>
        </w:rPr>
        <w:t>Điều 3. Sổ quản lý lao động</w:t>
      </w:r>
      <w:bookmarkEnd w:id="17"/>
      <w:bookmarkEnd w:id="18"/>
    </w:p>
    <w:p w14:paraId="4D2B51A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Việc lập, cập nhật, quản lý, sử dụng sổ quản lý lao động tại khoản 1 Điều 12 của Bộ luật Lao động được quy định như sau:</w:t>
      </w:r>
    </w:p>
    <w:p w14:paraId="11E991F3"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9" w:name="bookmark19"/>
      <w:r w:rsidRPr="005602B3">
        <w:rPr>
          <w:rStyle w:val="Vnbnnidung"/>
          <w:rFonts w:ascii="Arial" w:hAnsi="Arial" w:cs="Arial"/>
          <w:sz w:val="20"/>
          <w:szCs w:val="20"/>
          <w:lang w:eastAsia="vi-VN"/>
        </w:rPr>
        <w:t>1</w:t>
      </w:r>
      <w:bookmarkEnd w:id="1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30 ngày kể từ ngày bắt đầu hoạt động, người sử dụng lao động phải lập sổ quản lý lao động ở nơi đặt trụ sở, chi nhánh, văn phòng đại diện.</w:t>
      </w:r>
    </w:p>
    <w:p w14:paraId="4890D5EB"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20" w:name="bookmark20"/>
      <w:r w:rsidRPr="005602B3">
        <w:rPr>
          <w:rStyle w:val="Vnbnnidung"/>
          <w:rFonts w:ascii="Arial" w:hAnsi="Arial" w:cs="Arial"/>
          <w:sz w:val="20"/>
          <w:szCs w:val="20"/>
          <w:lang w:eastAsia="vi-VN"/>
        </w:rPr>
        <w:t>2</w:t>
      </w:r>
      <w:bookmarkEnd w:id="2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Sổ quản lý lao động được lập bằng bản giấy hoặc bản điện tử nhưng phải bảo đảm các thông tin cơ bản về người lao động, gồm: họ tên; giới tính; ngày tháng năm sinh; quốc tịch; nơi cư trú; số thẻ Căn cước công dân hoặc Chứng minh nhân dân hoặc hộ chiếu; trình độ chuyên môn kỹ thuật; bậc trình độ kỹ năng nghề; vị trí việc làm; loại hợp đồng lao động; thời điểm bắt đầu làm việc; tham gia bảo hiểm xã hội; tiền lương; nâng bậc, nâng lương; số ngày nghỉ trong năm; số giờ làm thêm; học nghề, đào tạo, bồi dưỡng, nâng cao trình độ kỹ năng nghề; kỷ luật lao động, trách nhiệm vật chất; tai nạn lao động, bệnh nghề nghiệp; thời điểm chấm dứt hợp đồng lao động và lý do.</w:t>
      </w:r>
    </w:p>
    <w:p w14:paraId="776B6C83"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21" w:name="bookmark21"/>
      <w:r w:rsidRPr="005602B3">
        <w:rPr>
          <w:rStyle w:val="Vnbnnidung"/>
          <w:rFonts w:ascii="Arial" w:hAnsi="Arial" w:cs="Arial"/>
          <w:sz w:val="20"/>
          <w:szCs w:val="20"/>
          <w:highlight w:val="white"/>
          <w:lang w:eastAsia="en-US"/>
        </w:rPr>
        <w:t>3</w:t>
      </w:r>
      <w:bookmarkEnd w:id="21"/>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Người sử dụng lao động có trách nhiệm thể hiện, cập nhật các thông tin quy định tại khoản 2 Điều này kể từ ngày người lao động bắt đầu làm việc; quản lý, sử dụng và xuất trình sổ quản lý lao động với cơ quan quản lý về lao động và các cơ quan liên quan khi có yêu cầu theo quy định của pháp luật.</w:t>
      </w:r>
    </w:p>
    <w:p w14:paraId="6F2EDD1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 Báo cáo sử dụng lao động</w:t>
      </w:r>
    </w:p>
    <w:p w14:paraId="73E5A7B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Việc khai trình sử dụng lao động, định kỳ báo cáo tình hình thay đổi về lao động tại khoản 2 Điều 12 của Bộ luật Lao động được quy định như sau:</w:t>
      </w:r>
    </w:p>
    <w:p w14:paraId="4C60970F" w14:textId="77777777" w:rsidR="009B7C77" w:rsidRPr="005602B3" w:rsidRDefault="009B7C77" w:rsidP="009B7C77">
      <w:pPr>
        <w:pStyle w:val="Vnbnnidung0"/>
        <w:tabs>
          <w:tab w:val="left" w:pos="874"/>
        </w:tabs>
        <w:adjustRightInd w:val="0"/>
        <w:snapToGrid w:val="0"/>
        <w:spacing w:after="120" w:line="240" w:lineRule="auto"/>
        <w:ind w:firstLine="720"/>
        <w:jc w:val="both"/>
        <w:rPr>
          <w:rFonts w:ascii="Arial" w:hAnsi="Arial" w:cs="Arial"/>
          <w:sz w:val="20"/>
          <w:szCs w:val="20"/>
        </w:rPr>
      </w:pPr>
      <w:bookmarkStart w:id="22" w:name="bookmark22"/>
      <w:r w:rsidRPr="005602B3">
        <w:rPr>
          <w:rStyle w:val="Vnbnnidung"/>
          <w:rFonts w:ascii="Arial" w:hAnsi="Arial" w:cs="Arial"/>
          <w:sz w:val="20"/>
          <w:szCs w:val="20"/>
          <w:lang w:eastAsia="vi-VN"/>
        </w:rPr>
        <w:t>1</w:t>
      </w:r>
      <w:bookmarkEnd w:id="22"/>
      <w:r w:rsidRPr="005602B3">
        <w:rPr>
          <w:rStyle w:val="Vnbnnidung"/>
          <w:rFonts w:ascii="Arial" w:hAnsi="Arial" w:cs="Arial"/>
          <w:sz w:val="20"/>
          <w:szCs w:val="20"/>
          <w:lang w:eastAsia="vi-VN"/>
        </w:rPr>
        <w:t xml:space="preserve">. Người sử dụng lao động khai trình việc sử dụng lao động theo Nghị định số 122/2020/NĐ-CP ngày 15 tháng 10 năm 2020 của Chính phủ quy định về phối hợp, liên thông thủ tục đăng ký thành lập doanh nghiệp, chi nhánh, văn phòng đại diện, khai trình việc sử dụng lao động,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mã số đơn vị tham gia bảo hiểm xã hội, đăng ký sử dụng hóa đơn của doanh nghiệp.</w:t>
      </w:r>
    </w:p>
    <w:p w14:paraId="30900A78" w14:textId="77777777" w:rsidR="009B7C77" w:rsidRPr="005602B3" w:rsidRDefault="009B7C77" w:rsidP="009B7C77">
      <w:pPr>
        <w:pStyle w:val="Vnbnnidung0"/>
        <w:tabs>
          <w:tab w:val="left" w:pos="879"/>
        </w:tabs>
        <w:adjustRightInd w:val="0"/>
        <w:snapToGrid w:val="0"/>
        <w:spacing w:after="120" w:line="240" w:lineRule="auto"/>
        <w:ind w:firstLine="720"/>
        <w:jc w:val="both"/>
        <w:rPr>
          <w:rFonts w:ascii="Arial" w:hAnsi="Arial" w:cs="Arial"/>
          <w:sz w:val="20"/>
          <w:szCs w:val="20"/>
        </w:rPr>
      </w:pPr>
      <w:bookmarkStart w:id="23" w:name="bookmark23"/>
      <w:r w:rsidRPr="005602B3">
        <w:rPr>
          <w:rStyle w:val="Vnbnnidung"/>
          <w:rFonts w:ascii="Arial" w:hAnsi="Arial" w:cs="Arial"/>
          <w:sz w:val="20"/>
          <w:szCs w:val="20"/>
          <w:lang w:eastAsia="vi-VN"/>
        </w:rPr>
        <w:t>2</w:t>
      </w:r>
      <w:bookmarkEnd w:id="23"/>
      <w:r w:rsidRPr="005602B3">
        <w:rPr>
          <w:rStyle w:val="Vnbnnidung"/>
          <w:rFonts w:ascii="Arial" w:hAnsi="Arial" w:cs="Arial"/>
          <w:sz w:val="20"/>
          <w:szCs w:val="20"/>
          <w:lang w:eastAsia="vi-VN"/>
        </w:rPr>
        <w:t xml:space="preserve">. Định kỳ 06 tháng (trước ngày 05 tháng 6) và hằng năm (trước ngày 05 tháng 12), người sử dụng lao động phải báo cáo tình hình thay đổi lao động đến Sở Lao động - Thương binh và Xã hội thông qua Cổng Dịch vụ công Quốc gia theo </w:t>
      </w:r>
      <w:r w:rsidRPr="005602B3">
        <w:rPr>
          <w:rStyle w:val="Vnbnnidung"/>
          <w:rFonts w:ascii="Arial" w:hAnsi="Arial" w:cs="Arial"/>
          <w:sz w:val="20"/>
          <w:szCs w:val="20"/>
          <w:lang w:eastAsia="en-US"/>
        </w:rPr>
        <w:t xml:space="preserve">Mẫu </w:t>
      </w:r>
      <w:r w:rsidRPr="005602B3">
        <w:rPr>
          <w:rStyle w:val="Vnbnnidung"/>
          <w:rFonts w:ascii="Arial" w:hAnsi="Arial" w:cs="Arial"/>
          <w:sz w:val="20"/>
          <w:szCs w:val="20"/>
          <w:lang w:eastAsia="vi-VN"/>
        </w:rPr>
        <w:t xml:space="preserve">số 01/PLI Phụ lục I ban hành kèm theo Nghị định này và thông báo đến cơ quan bảo hiểm xã hội cấp huyện nơi đặt trụ sở, chi nhánh, văn phòng đại diện. Trường hợp người sử dụng lao động không thể báo cáo tình hình thay đổi lao động thông qua Cổng Dịch vụ công Quốc gia thi gửi báo cáo bằng bản giấy theo Mẫu số 01/PLI Phụ lục I ban hành kèm theo Nghị định này đến Sở Lao động - Thương binh và Xã hội và thông báo đến cơ quan bảo hiểm xã hội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huyện nơi đặt trụ sở, chi nhánh, văn phòng đại diện.</w:t>
      </w:r>
    </w:p>
    <w:p w14:paraId="20EE664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Sở Lao động - Thương binh và Xã hội có trách nhiệm tổng hợp tình hình thay đổi về lao động trong trường hợp người sử dụng lao động gửi báo cáo bằng bản giấy để cập nhật đầy đủ thông tin theo Mẫu số 02/PLI Phụ lục I ban hành kèm theo Nghị định này.</w:t>
      </w:r>
    </w:p>
    <w:p w14:paraId="74D66C9C" w14:textId="77777777" w:rsidR="009B7C77" w:rsidRPr="005602B3" w:rsidRDefault="009B7C77" w:rsidP="009B7C77">
      <w:pPr>
        <w:pStyle w:val="Vnbnnidung0"/>
        <w:tabs>
          <w:tab w:val="left" w:pos="879"/>
        </w:tabs>
        <w:adjustRightInd w:val="0"/>
        <w:snapToGrid w:val="0"/>
        <w:spacing w:after="120" w:line="240" w:lineRule="auto"/>
        <w:ind w:firstLine="720"/>
        <w:jc w:val="both"/>
        <w:rPr>
          <w:rFonts w:ascii="Arial" w:hAnsi="Arial" w:cs="Arial"/>
          <w:sz w:val="20"/>
          <w:szCs w:val="20"/>
        </w:rPr>
      </w:pPr>
      <w:bookmarkStart w:id="24" w:name="bookmark24"/>
      <w:r w:rsidRPr="005602B3">
        <w:rPr>
          <w:rStyle w:val="Vnbnnidung"/>
          <w:rFonts w:ascii="Arial" w:hAnsi="Arial" w:cs="Arial"/>
          <w:sz w:val="20"/>
          <w:szCs w:val="20"/>
          <w:lang w:eastAsia="vi-VN"/>
        </w:rPr>
        <w:t>3</w:t>
      </w:r>
      <w:bookmarkEnd w:id="24"/>
      <w:r w:rsidRPr="005602B3">
        <w:rPr>
          <w:rStyle w:val="Vnbnnidung"/>
          <w:rFonts w:ascii="Arial" w:hAnsi="Arial" w:cs="Arial"/>
          <w:sz w:val="20"/>
          <w:szCs w:val="20"/>
          <w:lang w:eastAsia="vi-VN"/>
        </w:rPr>
        <w:t>. Định kỳ 06 tháng, trước ngày 15 tháng 6 và hàng năm, trước ngày 15 tháng 12, Sở Lao động - Thương binh và Xã hội có trách nhiệm báo cáo Bộ Lao động - Thương binh và Xã hội về tình hình sử dụng lao động trên địa bàn thông qua cổng Dịch vụ công Quốc gia theo Mẫu số 02/PLI Phụ lục I ban hành kèm theo Nghị định này.</w:t>
      </w:r>
    </w:p>
    <w:p w14:paraId="61118D10"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Sở Lao động - Thương binh và Xã hội không thể báo cáo tình hình sử dụng lao động thông qua cổng Dịch vụ công Quốc gia thì gửi báo cáo bằng bản giấy đến Bộ Lao động - Thương binh và Xã hội theo Mẫu số 02/PLI Phụ lục I ban hành kèm theo Nghị định này.</w:t>
      </w:r>
    </w:p>
    <w:p w14:paraId="795D8A5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490D1D2"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en-US"/>
        </w:rPr>
      </w:pPr>
      <w:r w:rsidRPr="005602B3">
        <w:rPr>
          <w:rStyle w:val="Vnbnnidung"/>
          <w:rFonts w:ascii="Arial" w:hAnsi="Arial" w:cs="Arial"/>
          <w:b/>
          <w:bCs/>
          <w:sz w:val="20"/>
          <w:szCs w:val="20"/>
          <w:lang w:eastAsia="vi-VN"/>
        </w:rPr>
        <w:t xml:space="preserve">Chương </w:t>
      </w:r>
      <w:r w:rsidRPr="005602B3">
        <w:rPr>
          <w:rStyle w:val="Vnbnnidung"/>
          <w:rFonts w:ascii="Arial" w:hAnsi="Arial" w:cs="Arial"/>
          <w:b/>
          <w:bCs/>
          <w:sz w:val="20"/>
          <w:szCs w:val="20"/>
          <w:lang w:eastAsia="en-US"/>
        </w:rPr>
        <w:t>III</w:t>
      </w:r>
    </w:p>
    <w:p w14:paraId="12CE3158"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HỢP ĐỒNG LAO ĐỘNG</w:t>
      </w:r>
    </w:p>
    <w:p w14:paraId="0B47BE7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A625EE7"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1</w:t>
      </w:r>
    </w:p>
    <w:p w14:paraId="0ADF99F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NỘI DUNG HỢP ĐỒNG LAO ĐỘNG ĐỐI VỚI NGƯỜI LAO ĐỘNG ĐƯỢC THUÊ LÀM GIÁM ĐỐC TRONG DOANH NGHIỆP CÓ VỐN NHÀ NƯỚC</w:t>
      </w:r>
    </w:p>
    <w:p w14:paraId="3F2153BF"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C968BC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5. Nội dung hợp đồng lao động đối với người lao động được thuê làm giám đốc </w:t>
      </w:r>
      <w:r w:rsidRPr="005602B3">
        <w:rPr>
          <w:rStyle w:val="Vnbnnidung"/>
          <w:rFonts w:ascii="Arial" w:hAnsi="Arial" w:cs="Arial"/>
          <w:b/>
          <w:bCs/>
          <w:sz w:val="20"/>
          <w:szCs w:val="20"/>
          <w:lang w:eastAsia="vi-VN"/>
        </w:rPr>
        <w:lastRenderedPageBreak/>
        <w:t>trong doanh nghiệp do Nhà nước nắm giữ 100% vốn điều lệ hoặc Nhà nước nắm giữ trên 50% vốn điều lệ hoặc tổng số cổ phần có quyền biểu quyết</w:t>
      </w:r>
    </w:p>
    <w:p w14:paraId="367CE60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Hợp đồng lao động đối với người lao động được thuê làm giám đốc trong doanh nghiệp do Nhà nước nắm giữ 100% vốn điều lệ hoặc Nhà nước nắm giữ trên 50% vốn điều lệ hoặc tổng số cố phần có quyền biêu quyết tại khoản 4 Điều 21 của Bộ luật Lao động gồm những nội dung chủ yếu:</w:t>
      </w:r>
    </w:p>
    <w:p w14:paraId="70924056" w14:textId="77777777" w:rsidR="009B7C77" w:rsidRPr="005602B3" w:rsidRDefault="009B7C77" w:rsidP="009B7C77">
      <w:pPr>
        <w:pStyle w:val="Vnbnnidung0"/>
        <w:tabs>
          <w:tab w:val="left" w:pos="892"/>
        </w:tabs>
        <w:adjustRightInd w:val="0"/>
        <w:snapToGrid w:val="0"/>
        <w:spacing w:after="120" w:line="240" w:lineRule="auto"/>
        <w:ind w:firstLine="720"/>
        <w:jc w:val="both"/>
        <w:rPr>
          <w:rFonts w:ascii="Arial" w:hAnsi="Arial" w:cs="Arial"/>
          <w:sz w:val="20"/>
          <w:szCs w:val="20"/>
        </w:rPr>
      </w:pPr>
      <w:bookmarkStart w:id="25" w:name="bookmark25"/>
      <w:r w:rsidRPr="005602B3">
        <w:rPr>
          <w:rStyle w:val="Vnbnnidung"/>
          <w:rFonts w:ascii="Arial" w:hAnsi="Arial" w:cs="Arial"/>
          <w:sz w:val="20"/>
          <w:szCs w:val="20"/>
          <w:lang w:eastAsia="vi-VN"/>
        </w:rPr>
        <w:t>1</w:t>
      </w:r>
      <w:bookmarkEnd w:id="25"/>
      <w:r w:rsidRPr="005602B3">
        <w:rPr>
          <w:rStyle w:val="Vnbnnidung"/>
          <w:rFonts w:ascii="Arial" w:hAnsi="Arial" w:cs="Arial"/>
          <w:sz w:val="20"/>
          <w:szCs w:val="20"/>
          <w:lang w:eastAsia="vi-VN"/>
        </w:rPr>
        <w:t>. Tên, địa chỉ tại sở chính của doanh nghiệp theo giấy chứng nhận đăng ký doanh nghiệp; họ tên, ngày tháng năm sinh, số thẻ Căn cước công dân hoặc Chứng minh nhân dân hoặc hộ chiếu, số điện thoại, địa chỉ liên lạc của Chủ tịch Hội đồng thành viên hoặc Chủ tịch công ty hoặc Chủ tịch Hội đồng quản trị.</w:t>
      </w:r>
    </w:p>
    <w:p w14:paraId="35BB0540" w14:textId="77777777" w:rsidR="009B7C77" w:rsidRPr="005602B3" w:rsidRDefault="009B7C77" w:rsidP="009B7C77">
      <w:pPr>
        <w:pStyle w:val="Vnbnnidung0"/>
        <w:tabs>
          <w:tab w:val="left" w:pos="887"/>
        </w:tabs>
        <w:adjustRightInd w:val="0"/>
        <w:snapToGrid w:val="0"/>
        <w:spacing w:after="120" w:line="240" w:lineRule="auto"/>
        <w:ind w:firstLine="720"/>
        <w:jc w:val="both"/>
        <w:rPr>
          <w:rFonts w:ascii="Arial" w:hAnsi="Arial" w:cs="Arial"/>
          <w:sz w:val="20"/>
          <w:szCs w:val="20"/>
        </w:rPr>
      </w:pPr>
      <w:bookmarkStart w:id="26" w:name="bookmark26"/>
      <w:r w:rsidRPr="005602B3">
        <w:rPr>
          <w:rStyle w:val="Vnbnnidung"/>
          <w:rFonts w:ascii="Arial" w:hAnsi="Arial" w:cs="Arial"/>
          <w:sz w:val="20"/>
          <w:szCs w:val="20"/>
          <w:lang w:eastAsia="vi-VN"/>
        </w:rPr>
        <w:t>2</w:t>
      </w:r>
      <w:bookmarkEnd w:id="26"/>
      <w:r w:rsidRPr="005602B3">
        <w:rPr>
          <w:rStyle w:val="Vnbnnidung"/>
          <w:rFonts w:ascii="Arial" w:hAnsi="Arial" w:cs="Arial"/>
          <w:sz w:val="20"/>
          <w:szCs w:val="20"/>
          <w:lang w:eastAsia="vi-VN"/>
        </w:rPr>
        <w:t xml:space="preserve">. Họ tên; ngày tháng năm sinh; giới tính; quốc tịch; trình độ đào tạo; địa chỉ nơi cư trú tại Việt Nam, địa chỉ nơi cư trú tại nước ngoài (đối với người lao động là người nước ngoài); số thẻ Căn cước công dân hoặc Chứng minh nhân dân hoặc hộ chiếu; số điện thoại, địa chỉ liên lạc; số Giấy phép lao động do cơ quan nhà nước có thẩm quyền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hoặc văn bản xác nhận không thuộc diện cấp Giấy phép lao động; các giấy tờ khác theo yêu cầu của người sử dụng lao động (đối với người lao động là người nước ngoài) nếu có của người lao động được thuê làm giám đốc.</w:t>
      </w:r>
    </w:p>
    <w:p w14:paraId="62C53234" w14:textId="77777777" w:rsidR="009B7C77" w:rsidRPr="005602B3" w:rsidRDefault="009B7C77" w:rsidP="009B7C77">
      <w:pPr>
        <w:pStyle w:val="Vnbnnidung0"/>
        <w:tabs>
          <w:tab w:val="left" w:pos="892"/>
        </w:tabs>
        <w:adjustRightInd w:val="0"/>
        <w:snapToGrid w:val="0"/>
        <w:spacing w:after="120" w:line="240" w:lineRule="auto"/>
        <w:ind w:firstLine="720"/>
        <w:jc w:val="both"/>
        <w:rPr>
          <w:rFonts w:ascii="Arial" w:hAnsi="Arial" w:cs="Arial"/>
          <w:sz w:val="20"/>
          <w:szCs w:val="20"/>
        </w:rPr>
      </w:pPr>
      <w:bookmarkStart w:id="27" w:name="bookmark27"/>
      <w:r w:rsidRPr="005602B3">
        <w:rPr>
          <w:rStyle w:val="Vnbnnidung"/>
          <w:rFonts w:ascii="Arial" w:hAnsi="Arial" w:cs="Arial"/>
          <w:sz w:val="20"/>
          <w:szCs w:val="20"/>
          <w:lang w:eastAsia="vi-VN"/>
        </w:rPr>
        <w:t>3</w:t>
      </w:r>
      <w:bookmarkEnd w:id="27"/>
      <w:r w:rsidRPr="005602B3">
        <w:rPr>
          <w:rStyle w:val="Vnbnnidung"/>
          <w:rFonts w:ascii="Arial" w:hAnsi="Arial" w:cs="Arial"/>
          <w:sz w:val="20"/>
          <w:szCs w:val="20"/>
          <w:lang w:eastAsia="vi-VN"/>
        </w:rPr>
        <w:t>. Công việc được làm, không được làm và nghĩa vụ gắn với kết quả thực hiện công việc của người lao động được thuê làm giám đốc.</w:t>
      </w:r>
    </w:p>
    <w:p w14:paraId="4223D972" w14:textId="77777777" w:rsidR="009B7C77" w:rsidRPr="005602B3" w:rsidRDefault="009B7C77" w:rsidP="009B7C77">
      <w:pPr>
        <w:pStyle w:val="Vnbnnidung0"/>
        <w:tabs>
          <w:tab w:val="left" w:pos="885"/>
        </w:tabs>
        <w:adjustRightInd w:val="0"/>
        <w:snapToGrid w:val="0"/>
        <w:spacing w:after="120" w:line="240" w:lineRule="auto"/>
        <w:ind w:firstLine="720"/>
        <w:jc w:val="both"/>
        <w:rPr>
          <w:rFonts w:ascii="Arial" w:hAnsi="Arial" w:cs="Arial"/>
          <w:sz w:val="20"/>
          <w:szCs w:val="20"/>
        </w:rPr>
      </w:pPr>
      <w:bookmarkStart w:id="28" w:name="bookmark28"/>
      <w:r w:rsidRPr="005602B3">
        <w:rPr>
          <w:rStyle w:val="Vnbnnidung"/>
          <w:rFonts w:ascii="Arial" w:hAnsi="Arial" w:cs="Arial"/>
          <w:sz w:val="20"/>
          <w:szCs w:val="20"/>
          <w:lang w:eastAsia="vi-VN"/>
        </w:rPr>
        <w:t>4</w:t>
      </w:r>
      <w:bookmarkEnd w:id="28"/>
      <w:r w:rsidRPr="005602B3">
        <w:rPr>
          <w:rStyle w:val="Vnbnnidung"/>
          <w:rFonts w:ascii="Arial" w:hAnsi="Arial" w:cs="Arial"/>
          <w:sz w:val="20"/>
          <w:szCs w:val="20"/>
          <w:lang w:eastAsia="vi-VN"/>
        </w:rPr>
        <w:t>. Địa điểm làm việc của người lao động được thuê làm giám đốc.</w:t>
      </w:r>
    </w:p>
    <w:p w14:paraId="7459BB1C" w14:textId="77777777" w:rsidR="009B7C77" w:rsidRPr="005602B3" w:rsidRDefault="009B7C77" w:rsidP="009B7C77">
      <w:pPr>
        <w:pStyle w:val="Vnbnnidung0"/>
        <w:tabs>
          <w:tab w:val="left" w:pos="897"/>
        </w:tabs>
        <w:adjustRightInd w:val="0"/>
        <w:snapToGrid w:val="0"/>
        <w:spacing w:after="120" w:line="240" w:lineRule="auto"/>
        <w:ind w:firstLine="720"/>
        <w:jc w:val="both"/>
        <w:rPr>
          <w:rFonts w:ascii="Arial" w:hAnsi="Arial" w:cs="Arial"/>
          <w:sz w:val="20"/>
          <w:szCs w:val="20"/>
        </w:rPr>
      </w:pPr>
      <w:bookmarkStart w:id="29" w:name="bookmark29"/>
      <w:r w:rsidRPr="005602B3">
        <w:rPr>
          <w:rStyle w:val="Vnbnnidung"/>
          <w:rFonts w:ascii="Arial" w:hAnsi="Arial" w:cs="Arial"/>
          <w:sz w:val="20"/>
          <w:szCs w:val="20"/>
          <w:lang w:eastAsia="vi-VN"/>
        </w:rPr>
        <w:t>5</w:t>
      </w:r>
      <w:bookmarkEnd w:id="29"/>
      <w:r w:rsidRPr="005602B3">
        <w:rPr>
          <w:rStyle w:val="Vnbnnidung"/>
          <w:rFonts w:ascii="Arial" w:hAnsi="Arial" w:cs="Arial"/>
          <w:sz w:val="20"/>
          <w:szCs w:val="20"/>
          <w:lang w:eastAsia="vi-VN"/>
        </w:rPr>
        <w:t>. Thời hạn của hợp đồng lao động do hai bên thỏa thuận tối đa không quá 36 tháng. Đối với người lao động là người nước ngoài được thuê làm giám đốc thì thời hạn hợp đồng lao động không vượt quá thời hạn của Giấy phép lao động do cơ quan nhà nước có thẩm quyền cấp.</w:t>
      </w:r>
    </w:p>
    <w:p w14:paraId="316C1310" w14:textId="77777777" w:rsidR="009B7C77" w:rsidRPr="005602B3" w:rsidRDefault="009B7C77" w:rsidP="009B7C77">
      <w:pPr>
        <w:pStyle w:val="Vnbnnidung0"/>
        <w:tabs>
          <w:tab w:val="left" w:pos="892"/>
        </w:tabs>
        <w:adjustRightInd w:val="0"/>
        <w:snapToGrid w:val="0"/>
        <w:spacing w:after="120" w:line="240" w:lineRule="auto"/>
        <w:ind w:firstLine="720"/>
        <w:jc w:val="both"/>
        <w:rPr>
          <w:rFonts w:ascii="Arial" w:hAnsi="Arial" w:cs="Arial"/>
          <w:sz w:val="20"/>
          <w:szCs w:val="20"/>
        </w:rPr>
      </w:pPr>
      <w:bookmarkStart w:id="30" w:name="bookmark30"/>
      <w:r w:rsidRPr="005602B3">
        <w:rPr>
          <w:rStyle w:val="Vnbnnidung"/>
          <w:rFonts w:ascii="Arial" w:hAnsi="Arial" w:cs="Arial"/>
          <w:sz w:val="20"/>
          <w:szCs w:val="20"/>
          <w:lang w:eastAsia="vi-VN"/>
        </w:rPr>
        <w:t>6</w:t>
      </w:r>
      <w:bookmarkEnd w:id="30"/>
      <w:r w:rsidRPr="005602B3">
        <w:rPr>
          <w:rStyle w:val="Vnbnnidung"/>
          <w:rFonts w:ascii="Arial" w:hAnsi="Arial" w:cs="Arial"/>
          <w:sz w:val="20"/>
          <w:szCs w:val="20"/>
          <w:lang w:eastAsia="vi-VN"/>
        </w:rPr>
        <w:t>. Nội dung, thời hạn, trách nhiệm bảo vệ bí mật kinh doanh, bí mật công nghệ của doanh nghiệp đối với người lao động được thuê làm giám đốc và xử lý vi phạm.</w:t>
      </w:r>
    </w:p>
    <w:p w14:paraId="1A242A40"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31" w:name="bookmark31"/>
      <w:r w:rsidRPr="005602B3">
        <w:rPr>
          <w:rStyle w:val="Vnbnnidung"/>
          <w:rFonts w:ascii="Arial" w:hAnsi="Arial" w:cs="Arial"/>
          <w:sz w:val="20"/>
          <w:szCs w:val="20"/>
          <w:lang w:eastAsia="en-US"/>
        </w:rPr>
        <w:t>7</w:t>
      </w:r>
      <w:bookmarkEnd w:id="31"/>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Quyền và nghĩa vụ của người sử dụng lao động, bao gồm:</w:t>
      </w:r>
    </w:p>
    <w:p w14:paraId="7875A021"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32" w:name="bookmark32"/>
      <w:r w:rsidRPr="005602B3">
        <w:rPr>
          <w:rStyle w:val="Vnbnnidung"/>
          <w:rFonts w:ascii="Arial" w:hAnsi="Arial" w:cs="Arial"/>
          <w:sz w:val="20"/>
          <w:szCs w:val="20"/>
          <w:lang w:eastAsia="vi-VN"/>
        </w:rPr>
        <w:t>a</w:t>
      </w:r>
      <w:bookmarkEnd w:id="3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Cung cấp thông tin cho người lao động được thuê làm giám đốc để thực hiện nhiệm vụ;</w:t>
      </w:r>
    </w:p>
    <w:p w14:paraId="538D0BBF"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33" w:name="bookmark33"/>
      <w:r w:rsidRPr="005602B3">
        <w:rPr>
          <w:rStyle w:val="Vnbnnidung"/>
          <w:rFonts w:ascii="Arial" w:hAnsi="Arial" w:cs="Arial"/>
          <w:sz w:val="20"/>
          <w:szCs w:val="20"/>
          <w:lang w:eastAsia="vi-VN"/>
        </w:rPr>
        <w:t>b</w:t>
      </w:r>
      <w:bookmarkEnd w:id="3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Kiểm tra, giám sát, đánh giá hiệu quả thực hiện công việc của người được thuê làm giám đốc;</w:t>
      </w:r>
    </w:p>
    <w:p w14:paraId="65087EAB" w14:textId="77777777" w:rsidR="009B7C77" w:rsidRPr="005602B3" w:rsidRDefault="009B7C77" w:rsidP="009B7C77">
      <w:pPr>
        <w:pStyle w:val="Vnbnnidung0"/>
        <w:tabs>
          <w:tab w:val="left" w:pos="981"/>
        </w:tabs>
        <w:adjustRightInd w:val="0"/>
        <w:snapToGrid w:val="0"/>
        <w:spacing w:after="120" w:line="240" w:lineRule="auto"/>
        <w:ind w:firstLine="720"/>
        <w:jc w:val="both"/>
        <w:rPr>
          <w:rFonts w:ascii="Arial" w:hAnsi="Arial" w:cs="Arial"/>
          <w:sz w:val="20"/>
          <w:szCs w:val="20"/>
        </w:rPr>
      </w:pPr>
      <w:bookmarkStart w:id="34" w:name="bookmark34"/>
      <w:r w:rsidRPr="005602B3">
        <w:rPr>
          <w:rStyle w:val="Vnbnnidung"/>
          <w:rFonts w:ascii="Arial" w:hAnsi="Arial" w:cs="Arial"/>
          <w:sz w:val="20"/>
          <w:szCs w:val="20"/>
          <w:lang w:eastAsia="vi-VN"/>
        </w:rPr>
        <w:t>c</w:t>
      </w:r>
      <w:bookmarkEnd w:id="3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quyền và nghĩa vụ theo quy định của pháp luật;</w:t>
      </w:r>
    </w:p>
    <w:p w14:paraId="11F04FA0" w14:textId="77777777" w:rsidR="009B7C77" w:rsidRPr="005602B3" w:rsidRDefault="009B7C77" w:rsidP="009B7C77">
      <w:pPr>
        <w:pStyle w:val="Vnbnnidung0"/>
        <w:tabs>
          <w:tab w:val="left" w:pos="981"/>
        </w:tabs>
        <w:adjustRightInd w:val="0"/>
        <w:snapToGrid w:val="0"/>
        <w:spacing w:after="120" w:line="240" w:lineRule="auto"/>
        <w:ind w:firstLine="720"/>
        <w:jc w:val="both"/>
        <w:rPr>
          <w:rFonts w:ascii="Arial" w:hAnsi="Arial" w:cs="Arial"/>
          <w:sz w:val="20"/>
          <w:szCs w:val="20"/>
        </w:rPr>
      </w:pPr>
      <w:bookmarkStart w:id="35" w:name="bookmark35"/>
      <w:r w:rsidRPr="005602B3">
        <w:rPr>
          <w:rStyle w:val="Vnbnnidung"/>
          <w:rFonts w:ascii="Arial" w:hAnsi="Arial" w:cs="Arial"/>
          <w:sz w:val="20"/>
          <w:szCs w:val="20"/>
          <w:lang w:eastAsia="vi-VN"/>
        </w:rPr>
        <w:t>d</w:t>
      </w:r>
      <w:bookmarkEnd w:id="3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Ban hành quy chế làm việc đối với giám đốc;</w:t>
      </w:r>
    </w:p>
    <w:p w14:paraId="4B2B570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Thực hiện nghĩa vụ đối với người lao động được thuê làm giám đốc về: trả lương, thưởng; đóng bảo hiểm xã hội, bảo hiểm y tế, bảo hiểm thất nghiệp; trang bị phương tiện làm việc, đi lại, ăn, ở; đào tạo, bồi dưỡng;</w:t>
      </w:r>
    </w:p>
    <w:p w14:paraId="58B5D62B" w14:textId="77777777" w:rsidR="009B7C77" w:rsidRPr="005602B3" w:rsidRDefault="009B7C77" w:rsidP="009B7C77">
      <w:pPr>
        <w:pStyle w:val="Vnbnnidung0"/>
        <w:tabs>
          <w:tab w:val="left" w:pos="981"/>
        </w:tabs>
        <w:adjustRightInd w:val="0"/>
        <w:snapToGrid w:val="0"/>
        <w:spacing w:after="120" w:line="240" w:lineRule="auto"/>
        <w:ind w:firstLine="720"/>
        <w:jc w:val="both"/>
        <w:rPr>
          <w:rFonts w:ascii="Arial" w:hAnsi="Arial" w:cs="Arial"/>
          <w:sz w:val="20"/>
          <w:szCs w:val="20"/>
        </w:rPr>
      </w:pPr>
      <w:bookmarkStart w:id="36" w:name="bookmark36"/>
      <w:r w:rsidRPr="005602B3">
        <w:rPr>
          <w:rStyle w:val="Vnbnnidung"/>
          <w:rFonts w:ascii="Arial" w:hAnsi="Arial" w:cs="Arial"/>
          <w:sz w:val="20"/>
          <w:szCs w:val="20"/>
          <w:lang w:eastAsia="vi-VN"/>
        </w:rPr>
        <w:t>e</w:t>
      </w:r>
      <w:bookmarkEnd w:id="3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quyền và nghĩa vụ khác do hai bên thỏa thuận.</w:t>
      </w:r>
    </w:p>
    <w:p w14:paraId="52E625C8"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7" w:name="bookmark37"/>
      <w:r w:rsidRPr="005602B3">
        <w:rPr>
          <w:rStyle w:val="Vnbnnidung"/>
          <w:rFonts w:ascii="Arial" w:hAnsi="Arial" w:cs="Arial"/>
          <w:sz w:val="20"/>
          <w:szCs w:val="20"/>
          <w:lang w:eastAsia="vi-VN"/>
        </w:rPr>
        <w:t>8</w:t>
      </w:r>
      <w:bookmarkEnd w:id="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Quyền và nghĩa vụ của người lao động được thuê làm giám đốc, bao gồm:</w:t>
      </w:r>
    </w:p>
    <w:p w14:paraId="624454A7"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38" w:name="bookmark38"/>
      <w:r w:rsidRPr="005602B3">
        <w:rPr>
          <w:rStyle w:val="Vnbnnidung"/>
          <w:rFonts w:ascii="Arial" w:hAnsi="Arial" w:cs="Arial"/>
          <w:sz w:val="20"/>
          <w:szCs w:val="20"/>
          <w:lang w:eastAsia="vi-VN"/>
        </w:rPr>
        <w:t>a</w:t>
      </w:r>
      <w:bookmarkEnd w:id="3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các công việc theo hợp đồng lao động;</w:t>
      </w:r>
    </w:p>
    <w:p w14:paraId="72707331"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39" w:name="bookmark39"/>
      <w:r w:rsidRPr="005602B3">
        <w:rPr>
          <w:rStyle w:val="Vnbnnidung"/>
          <w:rFonts w:ascii="Arial" w:hAnsi="Arial" w:cs="Arial"/>
          <w:sz w:val="20"/>
          <w:szCs w:val="20"/>
          <w:lang w:eastAsia="vi-VN"/>
        </w:rPr>
        <w:t>b</w:t>
      </w:r>
      <w:bookmarkEnd w:id="3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Báo cáo, đề xuất giải pháp xử lý những khó khăn, vướng mắc trong quá trình thực hiện công việc theo hợp đồng lao động;</w:t>
      </w:r>
    </w:p>
    <w:p w14:paraId="5F00078D"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40" w:name="bookmark40"/>
      <w:r w:rsidRPr="005602B3">
        <w:rPr>
          <w:rStyle w:val="Vnbnnidung"/>
          <w:rFonts w:ascii="Arial" w:hAnsi="Arial" w:cs="Arial"/>
          <w:sz w:val="20"/>
          <w:szCs w:val="20"/>
          <w:lang w:eastAsia="vi-VN"/>
        </w:rPr>
        <w:t>c</w:t>
      </w:r>
      <w:bookmarkEnd w:id="4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Báo cáo tình hình quản lý, sử dụng về vốn, tài sản, lao động và các nguồn lực khác;</w:t>
      </w:r>
    </w:p>
    <w:p w14:paraId="1F2E83AB"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41" w:name="bookmark41"/>
      <w:r w:rsidRPr="005602B3">
        <w:rPr>
          <w:rStyle w:val="Vnbnnidung"/>
          <w:rFonts w:ascii="Arial" w:hAnsi="Arial" w:cs="Arial"/>
          <w:sz w:val="20"/>
          <w:szCs w:val="20"/>
          <w:lang w:eastAsia="vi-VN"/>
        </w:rPr>
        <w:t>d</w:t>
      </w:r>
      <w:bookmarkEnd w:id="4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Được hưởng các chế độ về: tiền lương, thưởng; thời giờ làm việc, thời giờ nghỉ ngơi; trang bị phương tiện làm việc, đi lại, ăn, ở; bảo hiểm xã hội, bảo hiểm y tế, bảo hiểm thất nghiệp; đào tạo, bồi dưỡng; chế độ khác do hai bên thỏa thuận;</w:t>
      </w:r>
    </w:p>
    <w:p w14:paraId="567DE99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Các quyền và nghĩa vụ khác do hai bên thỏa thuận.</w:t>
      </w:r>
    </w:p>
    <w:p w14:paraId="377862F0"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42" w:name="bookmark42"/>
      <w:r w:rsidRPr="005602B3">
        <w:rPr>
          <w:rStyle w:val="Vnbnnidung"/>
          <w:rFonts w:ascii="Arial" w:hAnsi="Arial" w:cs="Arial"/>
          <w:sz w:val="20"/>
          <w:szCs w:val="20"/>
          <w:lang w:eastAsia="vi-VN"/>
        </w:rPr>
        <w:t>9</w:t>
      </w:r>
      <w:bookmarkEnd w:id="4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Điều kiện, quy trình, thủ tục sửa đổi, bổ sung hợp đồng lao động, đơn phương chấm dứt hợp đồng lao động.</w:t>
      </w:r>
    </w:p>
    <w:p w14:paraId="2078536D" w14:textId="77777777" w:rsidR="009B7C77" w:rsidRPr="005602B3" w:rsidRDefault="009B7C77" w:rsidP="009B7C77">
      <w:pPr>
        <w:pStyle w:val="Vnbnnidung0"/>
        <w:tabs>
          <w:tab w:val="left" w:pos="1078"/>
        </w:tabs>
        <w:adjustRightInd w:val="0"/>
        <w:snapToGrid w:val="0"/>
        <w:spacing w:after="120" w:line="240" w:lineRule="auto"/>
        <w:ind w:firstLine="720"/>
        <w:jc w:val="both"/>
        <w:rPr>
          <w:rFonts w:ascii="Arial" w:hAnsi="Arial" w:cs="Arial"/>
          <w:sz w:val="20"/>
          <w:szCs w:val="20"/>
        </w:rPr>
      </w:pPr>
      <w:bookmarkStart w:id="43" w:name="bookmark43"/>
      <w:r w:rsidRPr="005602B3">
        <w:rPr>
          <w:rStyle w:val="Vnbnnidung"/>
          <w:rFonts w:ascii="Arial" w:hAnsi="Arial" w:cs="Arial"/>
          <w:sz w:val="20"/>
          <w:szCs w:val="20"/>
          <w:lang w:eastAsia="vi-VN"/>
        </w:rPr>
        <w:t>1</w:t>
      </w:r>
      <w:bookmarkEnd w:id="43"/>
      <w:r w:rsidRPr="005602B3">
        <w:rPr>
          <w:rStyle w:val="Vnbnnidung"/>
          <w:rFonts w:ascii="Arial" w:hAnsi="Arial" w:cs="Arial"/>
          <w:sz w:val="20"/>
          <w:szCs w:val="20"/>
          <w:lang w:eastAsia="vi-VN"/>
        </w:rPr>
        <w:t>0.</w:t>
      </w:r>
      <w:r w:rsidRPr="005602B3">
        <w:rPr>
          <w:rStyle w:val="Vnbnnidung"/>
          <w:rFonts w:ascii="Arial" w:hAnsi="Arial" w:cs="Arial"/>
          <w:sz w:val="20"/>
          <w:szCs w:val="20"/>
          <w:lang w:eastAsia="vi-VN"/>
        </w:rPr>
        <w:tab/>
        <w:t>Quyền và nghĩa vụ của người sử dụng lao động và người lao động được thuê làm giám đốc khi chấm dứt hợp đồng lao động.</w:t>
      </w:r>
    </w:p>
    <w:p w14:paraId="432545F4" w14:textId="77777777" w:rsidR="009B7C77" w:rsidRPr="005602B3" w:rsidRDefault="009B7C77" w:rsidP="009B7C77">
      <w:pPr>
        <w:pStyle w:val="Vnbnnidung0"/>
        <w:tabs>
          <w:tab w:val="left" w:pos="1078"/>
        </w:tabs>
        <w:adjustRightInd w:val="0"/>
        <w:snapToGrid w:val="0"/>
        <w:spacing w:after="120" w:line="240" w:lineRule="auto"/>
        <w:ind w:firstLine="720"/>
        <w:jc w:val="both"/>
        <w:rPr>
          <w:rFonts w:ascii="Arial" w:hAnsi="Arial" w:cs="Arial"/>
          <w:sz w:val="20"/>
          <w:szCs w:val="20"/>
        </w:rPr>
      </w:pPr>
      <w:bookmarkStart w:id="44" w:name="bookmark44"/>
      <w:r w:rsidRPr="005602B3">
        <w:rPr>
          <w:rStyle w:val="Vnbnnidung"/>
          <w:rFonts w:ascii="Arial" w:hAnsi="Arial" w:cs="Arial"/>
          <w:sz w:val="20"/>
          <w:szCs w:val="20"/>
          <w:lang w:eastAsia="vi-VN"/>
        </w:rPr>
        <w:t>1</w:t>
      </w:r>
      <w:bookmarkEnd w:id="44"/>
      <w:r w:rsidRPr="005602B3">
        <w:rPr>
          <w:rStyle w:val="Vnbnnidung"/>
          <w:rFonts w:ascii="Arial" w:hAnsi="Arial" w:cs="Arial"/>
          <w:sz w:val="20"/>
          <w:szCs w:val="20"/>
          <w:lang w:eastAsia="vi-VN"/>
        </w:rPr>
        <w:t>1.</w:t>
      </w:r>
      <w:r w:rsidRPr="005602B3">
        <w:rPr>
          <w:rStyle w:val="Vnbnnidung"/>
          <w:rFonts w:ascii="Arial" w:hAnsi="Arial" w:cs="Arial"/>
          <w:sz w:val="20"/>
          <w:szCs w:val="20"/>
          <w:lang w:eastAsia="vi-VN"/>
        </w:rPr>
        <w:tab/>
        <w:t>Kỷ luật lao động, trách nhiệm vật chất, giải quyết tranh chấp lao động và khiếu nại.</w:t>
      </w:r>
    </w:p>
    <w:p w14:paraId="07F974D1" w14:textId="77777777" w:rsidR="009B7C77" w:rsidRPr="005602B3" w:rsidRDefault="009B7C77" w:rsidP="009B7C77">
      <w:pPr>
        <w:pStyle w:val="Vnbnnidung0"/>
        <w:tabs>
          <w:tab w:val="left" w:pos="1033"/>
        </w:tabs>
        <w:adjustRightInd w:val="0"/>
        <w:snapToGrid w:val="0"/>
        <w:spacing w:after="120" w:line="240" w:lineRule="auto"/>
        <w:ind w:firstLine="720"/>
        <w:jc w:val="both"/>
        <w:rPr>
          <w:rFonts w:ascii="Arial" w:hAnsi="Arial" w:cs="Arial"/>
          <w:sz w:val="20"/>
          <w:szCs w:val="20"/>
        </w:rPr>
      </w:pPr>
      <w:bookmarkStart w:id="45" w:name="bookmark45"/>
      <w:r w:rsidRPr="005602B3">
        <w:rPr>
          <w:rStyle w:val="Vnbnnidung"/>
          <w:rFonts w:ascii="Arial" w:hAnsi="Arial" w:cs="Arial"/>
          <w:sz w:val="20"/>
          <w:szCs w:val="20"/>
          <w:highlight w:val="white"/>
          <w:lang w:eastAsia="vi-VN"/>
        </w:rPr>
        <w:t>1</w:t>
      </w:r>
      <w:bookmarkEnd w:id="45"/>
      <w:r w:rsidRPr="005602B3">
        <w:rPr>
          <w:rStyle w:val="Vnbnnidung"/>
          <w:rFonts w:ascii="Arial" w:hAnsi="Arial" w:cs="Arial"/>
          <w:sz w:val="20"/>
          <w:szCs w:val="20"/>
          <w:highlight w:val="white"/>
          <w:lang w:eastAsia="vi-VN"/>
        </w:rPr>
        <w:t>2.</w:t>
      </w:r>
      <w:r w:rsidRPr="005602B3">
        <w:rPr>
          <w:rStyle w:val="Vnbnnidung"/>
          <w:rFonts w:ascii="Arial" w:hAnsi="Arial" w:cs="Arial"/>
          <w:sz w:val="20"/>
          <w:szCs w:val="20"/>
          <w:lang w:eastAsia="vi-VN"/>
        </w:rPr>
        <w:tab/>
        <w:t>Các nội dung khác do hai bên thỏa thuận.</w:t>
      </w:r>
    </w:p>
    <w:p w14:paraId="08031AD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lastRenderedPageBreak/>
        <w:t>Điều 6. Nội dung hợp đồng lao động đối với người lao động được thuê làm giám đốc trong doanh nghiệp do Nhà nước nắm giữ từ 50% vốn điều lệ hoặc tổng số cổ phần có quyền biểu quyết trở xuống</w:t>
      </w:r>
    </w:p>
    <w:p w14:paraId="7A2A7F2D"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Nội dung hợp đồng lao động đối với người lao động được thuê làm giám đốc trong doanh nghiệp do Nhà nước nắm giữ từ 50% vốn điều lệ hoặc tổng số cổ phần có quyền biểu quyết trở xuống thực hiện theo quy định tại khoản 1 Điều 21 của Bộ luật Lao động.</w:t>
      </w:r>
    </w:p>
    <w:p w14:paraId="4B5DDAF5"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46" w:name="bookmark46"/>
      <w:bookmarkStart w:id="47" w:name="bookmark47"/>
    </w:p>
    <w:p w14:paraId="6AA5BB59"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Mục 2</w:t>
      </w:r>
    </w:p>
    <w:p w14:paraId="73113712"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CHẤM DỨT HỢP ĐỒNG LAO ĐỘNG</w:t>
      </w:r>
      <w:bookmarkEnd w:id="46"/>
      <w:bookmarkEnd w:id="47"/>
    </w:p>
    <w:p w14:paraId="767AA366"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59DB759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 Thời hạn báo trước khi đơn phương chấm dứt hợp đồng lao động đối với một số ngành, nghề, công việc đặc thù</w:t>
      </w:r>
    </w:p>
    <w:p w14:paraId="533C081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Ngành, nghề, công việc đặc thù và thời hạn báo trước khi đơn phương chấm dứt hợp đồng lao động quy định tại điểm d khoản 1 Điều 35 và điểm d khoản 2 Điều 36 của Bộ luật Lao động như sau:</w:t>
      </w:r>
    </w:p>
    <w:p w14:paraId="410F1E17"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48" w:name="bookmark48"/>
      <w:r w:rsidRPr="005602B3">
        <w:rPr>
          <w:rStyle w:val="Vnbnnidung"/>
          <w:rFonts w:ascii="Arial" w:hAnsi="Arial" w:cs="Arial"/>
          <w:sz w:val="20"/>
          <w:szCs w:val="20"/>
          <w:lang w:eastAsia="vi-VN"/>
        </w:rPr>
        <w:t>1</w:t>
      </w:r>
      <w:bookmarkEnd w:id="48"/>
      <w:r w:rsidRPr="005602B3">
        <w:rPr>
          <w:rStyle w:val="Vnbnnidung"/>
          <w:rFonts w:ascii="Arial" w:hAnsi="Arial" w:cs="Arial"/>
          <w:sz w:val="20"/>
          <w:szCs w:val="20"/>
          <w:lang w:eastAsia="vi-VN"/>
        </w:rPr>
        <w:t>. Ngành, nghề, công việc đặc thù gồm:</w:t>
      </w:r>
    </w:p>
    <w:p w14:paraId="7C0239FC" w14:textId="77777777" w:rsidR="009B7C77" w:rsidRPr="005602B3" w:rsidRDefault="009B7C77" w:rsidP="009B7C77">
      <w:pPr>
        <w:pStyle w:val="Vnbnnidung0"/>
        <w:tabs>
          <w:tab w:val="left" w:pos="955"/>
        </w:tabs>
        <w:adjustRightInd w:val="0"/>
        <w:snapToGrid w:val="0"/>
        <w:spacing w:after="120" w:line="240" w:lineRule="auto"/>
        <w:ind w:firstLine="720"/>
        <w:jc w:val="both"/>
        <w:rPr>
          <w:rFonts w:ascii="Arial" w:hAnsi="Arial" w:cs="Arial"/>
          <w:sz w:val="20"/>
          <w:szCs w:val="20"/>
        </w:rPr>
      </w:pPr>
      <w:bookmarkStart w:id="49" w:name="bookmark49"/>
      <w:r w:rsidRPr="005602B3">
        <w:rPr>
          <w:rStyle w:val="Vnbnnidung"/>
          <w:rFonts w:ascii="Arial" w:hAnsi="Arial" w:cs="Arial"/>
          <w:sz w:val="20"/>
          <w:szCs w:val="20"/>
          <w:lang w:eastAsia="vi-VN"/>
        </w:rPr>
        <w:t>a</w:t>
      </w:r>
      <w:bookmarkEnd w:id="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Thành viên tổ lái tàu bay; nhân viên kỹ thuật bảo dưỡng tàu bay, nhân viên sửa chữa chuyên ngành hàng không; nhân viên điều độ, khai thác bay;</w:t>
      </w:r>
    </w:p>
    <w:p w14:paraId="7C776C62" w14:textId="77777777" w:rsidR="009B7C77" w:rsidRPr="005602B3" w:rsidRDefault="009B7C77" w:rsidP="009B7C77">
      <w:pPr>
        <w:pStyle w:val="Vnbnnidung0"/>
        <w:tabs>
          <w:tab w:val="left" w:pos="964"/>
        </w:tabs>
        <w:adjustRightInd w:val="0"/>
        <w:snapToGrid w:val="0"/>
        <w:spacing w:after="120" w:line="240" w:lineRule="auto"/>
        <w:ind w:firstLine="720"/>
        <w:jc w:val="both"/>
        <w:rPr>
          <w:rFonts w:ascii="Arial" w:hAnsi="Arial" w:cs="Arial"/>
          <w:sz w:val="20"/>
          <w:szCs w:val="20"/>
        </w:rPr>
      </w:pPr>
      <w:bookmarkStart w:id="50" w:name="bookmark50"/>
      <w:r w:rsidRPr="005602B3">
        <w:rPr>
          <w:rStyle w:val="Vnbnnidung"/>
          <w:rFonts w:ascii="Arial" w:hAnsi="Arial" w:cs="Arial"/>
          <w:sz w:val="20"/>
          <w:szCs w:val="20"/>
          <w:lang w:eastAsia="vi-VN"/>
        </w:rPr>
        <w:t>b</w:t>
      </w:r>
      <w:bookmarkEnd w:id="5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quản lý doanh nghiệp theo quy định của Luật Doanh nghiệp; Luật Quản lý, sử dụng vốn nhà nước đầu tư vào sản xuất, kinh doanh tại doanh nghiệp;</w:t>
      </w:r>
    </w:p>
    <w:p w14:paraId="0C85E4EA" w14:textId="77777777" w:rsidR="009B7C77" w:rsidRPr="005602B3" w:rsidRDefault="009B7C77" w:rsidP="009B7C77">
      <w:pPr>
        <w:pStyle w:val="Vnbnnidung0"/>
        <w:tabs>
          <w:tab w:val="left" w:pos="964"/>
        </w:tabs>
        <w:adjustRightInd w:val="0"/>
        <w:snapToGrid w:val="0"/>
        <w:spacing w:after="120" w:line="240" w:lineRule="auto"/>
        <w:ind w:firstLine="720"/>
        <w:jc w:val="both"/>
        <w:rPr>
          <w:rFonts w:ascii="Arial" w:hAnsi="Arial" w:cs="Arial"/>
          <w:sz w:val="20"/>
          <w:szCs w:val="20"/>
        </w:rPr>
      </w:pPr>
      <w:bookmarkStart w:id="51" w:name="bookmark51"/>
      <w:r w:rsidRPr="005602B3">
        <w:rPr>
          <w:rStyle w:val="Vnbnnidung"/>
          <w:rFonts w:ascii="Arial" w:hAnsi="Arial" w:cs="Arial"/>
          <w:sz w:val="20"/>
          <w:szCs w:val="20"/>
          <w:lang w:eastAsia="vi-VN"/>
        </w:rPr>
        <w:t>c</w:t>
      </w:r>
      <w:bookmarkEnd w:id="5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Thuyền viên thuộc thuyền bộ làm việc trên tàu Việt Nam đang hoạt động ở nước ngoài; thuyền viên được doanh nghiệp Việt Nam cho thuê lại làm việc trên tàu biển nước ngoài;</w:t>
      </w:r>
    </w:p>
    <w:p w14:paraId="07AB9B7C" w14:textId="77777777" w:rsidR="009B7C77" w:rsidRPr="005602B3" w:rsidRDefault="009B7C77" w:rsidP="009B7C77">
      <w:pPr>
        <w:pStyle w:val="Vnbnnidung0"/>
        <w:tabs>
          <w:tab w:val="left" w:pos="972"/>
        </w:tabs>
        <w:adjustRightInd w:val="0"/>
        <w:snapToGrid w:val="0"/>
        <w:spacing w:after="120" w:line="240" w:lineRule="auto"/>
        <w:ind w:firstLine="720"/>
        <w:jc w:val="both"/>
        <w:rPr>
          <w:rFonts w:ascii="Arial" w:hAnsi="Arial" w:cs="Arial"/>
          <w:sz w:val="20"/>
          <w:szCs w:val="20"/>
        </w:rPr>
      </w:pPr>
      <w:bookmarkStart w:id="52" w:name="bookmark52"/>
      <w:r w:rsidRPr="005602B3">
        <w:rPr>
          <w:rStyle w:val="Vnbnnidung"/>
          <w:rFonts w:ascii="Arial" w:hAnsi="Arial" w:cs="Arial"/>
          <w:sz w:val="20"/>
          <w:szCs w:val="20"/>
          <w:lang w:eastAsia="vi-VN"/>
        </w:rPr>
        <w:t>d</w:t>
      </w:r>
      <w:bookmarkEnd w:id="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khác do pháp luật quy định.</w:t>
      </w:r>
    </w:p>
    <w:p w14:paraId="5D78998B" w14:textId="77777777" w:rsidR="009B7C77" w:rsidRPr="005602B3" w:rsidRDefault="009B7C77" w:rsidP="009B7C77">
      <w:pPr>
        <w:pStyle w:val="Vnbnnidung0"/>
        <w:tabs>
          <w:tab w:val="left" w:pos="931"/>
        </w:tabs>
        <w:adjustRightInd w:val="0"/>
        <w:snapToGrid w:val="0"/>
        <w:spacing w:after="120" w:line="240" w:lineRule="auto"/>
        <w:ind w:firstLine="720"/>
        <w:jc w:val="both"/>
        <w:rPr>
          <w:rFonts w:ascii="Arial" w:hAnsi="Arial" w:cs="Arial"/>
          <w:sz w:val="20"/>
          <w:szCs w:val="20"/>
        </w:rPr>
      </w:pPr>
      <w:bookmarkStart w:id="53" w:name="bookmark53"/>
      <w:r w:rsidRPr="005602B3">
        <w:rPr>
          <w:rStyle w:val="Vnbnnidung"/>
          <w:rFonts w:ascii="Arial" w:hAnsi="Arial" w:cs="Arial"/>
          <w:sz w:val="20"/>
          <w:szCs w:val="20"/>
          <w:lang w:eastAsia="vi-VN"/>
        </w:rPr>
        <w:t>2</w:t>
      </w:r>
      <w:bookmarkEnd w:id="5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Khi người lao động làm ngành, nghề, công việc quy định tại khoản 1 Điều này đơn phương chấm dứt hợp đồng lao động hoặc người sử dụng lao động đơn phương chấm dứt hợp đồng lao động đối với những người lao động này thì thời hạn báo trước như sau:</w:t>
      </w:r>
    </w:p>
    <w:p w14:paraId="76A75DDB" w14:textId="77777777" w:rsidR="009B7C77" w:rsidRPr="005602B3" w:rsidRDefault="009B7C77" w:rsidP="009B7C77">
      <w:pPr>
        <w:pStyle w:val="Vnbnnidung0"/>
        <w:tabs>
          <w:tab w:val="left" w:pos="950"/>
        </w:tabs>
        <w:adjustRightInd w:val="0"/>
        <w:snapToGrid w:val="0"/>
        <w:spacing w:after="120" w:line="240" w:lineRule="auto"/>
        <w:ind w:firstLine="720"/>
        <w:jc w:val="both"/>
        <w:rPr>
          <w:rFonts w:ascii="Arial" w:hAnsi="Arial" w:cs="Arial"/>
          <w:sz w:val="20"/>
          <w:szCs w:val="20"/>
        </w:rPr>
      </w:pPr>
      <w:bookmarkStart w:id="54" w:name="bookmark54"/>
      <w:r w:rsidRPr="005602B3">
        <w:rPr>
          <w:rStyle w:val="Vnbnnidung"/>
          <w:rFonts w:ascii="Arial" w:hAnsi="Arial" w:cs="Arial"/>
          <w:sz w:val="20"/>
          <w:szCs w:val="20"/>
          <w:lang w:eastAsia="en-US"/>
        </w:rPr>
        <w:t>a</w:t>
      </w:r>
      <w:bookmarkEnd w:id="54"/>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Ít nhất 120 ngày đối với hợp đồng lao động không xác định thời hạn hoặc hợp đồng lao động xác định thời hạn từ 12 tháng trở lên;</w:t>
      </w:r>
    </w:p>
    <w:p w14:paraId="0DC89E23" w14:textId="77777777" w:rsidR="009B7C77" w:rsidRPr="005602B3" w:rsidRDefault="009B7C77" w:rsidP="009B7C77">
      <w:pPr>
        <w:pStyle w:val="Vnbnnidung0"/>
        <w:tabs>
          <w:tab w:val="left" w:pos="964"/>
        </w:tabs>
        <w:adjustRightInd w:val="0"/>
        <w:snapToGrid w:val="0"/>
        <w:spacing w:after="120" w:line="240" w:lineRule="auto"/>
        <w:ind w:firstLine="720"/>
        <w:jc w:val="both"/>
        <w:rPr>
          <w:rFonts w:ascii="Arial" w:hAnsi="Arial" w:cs="Arial"/>
          <w:sz w:val="20"/>
          <w:szCs w:val="20"/>
        </w:rPr>
      </w:pPr>
      <w:bookmarkStart w:id="55" w:name="bookmark55"/>
      <w:r w:rsidRPr="005602B3">
        <w:rPr>
          <w:rStyle w:val="Vnbnnidung"/>
          <w:rFonts w:ascii="Arial" w:hAnsi="Arial" w:cs="Arial"/>
          <w:sz w:val="20"/>
          <w:szCs w:val="20"/>
          <w:lang w:eastAsia="vi-VN"/>
        </w:rPr>
        <w:t>b</w:t>
      </w:r>
      <w:bookmarkEnd w:id="5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Ít nhất bằng một phần tư thời hạn của hợp đồng lao động đối với hợp đồng lao động có thời hạn dưới 12 tháng.</w:t>
      </w:r>
    </w:p>
    <w:p w14:paraId="646756B1"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56" w:name="bookmark56"/>
      <w:bookmarkStart w:id="57" w:name="bookmark57"/>
      <w:r w:rsidRPr="005602B3">
        <w:rPr>
          <w:rStyle w:val="Tiu4"/>
          <w:rFonts w:ascii="Arial" w:hAnsi="Arial" w:cs="Arial"/>
          <w:b/>
          <w:bCs/>
          <w:sz w:val="20"/>
          <w:szCs w:val="20"/>
          <w:lang w:eastAsia="vi-VN"/>
        </w:rPr>
        <w:t>Điều 8. Trợ cấp thôi việc, trợ cấp mất việc làm</w:t>
      </w:r>
      <w:bookmarkEnd w:id="56"/>
      <w:bookmarkEnd w:id="57"/>
    </w:p>
    <w:p w14:paraId="6B75A40F"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58" w:name="bookmark58"/>
      <w:r w:rsidRPr="005602B3">
        <w:rPr>
          <w:rStyle w:val="Vnbnnidung"/>
          <w:rFonts w:ascii="Arial" w:hAnsi="Arial" w:cs="Arial"/>
          <w:sz w:val="20"/>
          <w:szCs w:val="20"/>
          <w:lang w:eastAsia="vi-VN"/>
        </w:rPr>
        <w:t>1</w:t>
      </w:r>
      <w:bookmarkEnd w:id="58"/>
      <w:r w:rsidRPr="005602B3">
        <w:rPr>
          <w:rStyle w:val="Vnbnnidung"/>
          <w:rFonts w:ascii="Arial" w:hAnsi="Arial" w:cs="Arial"/>
          <w:sz w:val="20"/>
          <w:szCs w:val="20"/>
          <w:lang w:eastAsia="vi-VN"/>
        </w:rPr>
        <w:t>. Người sử dụng lao động có trách nhiệm chi trả trợ cấp thôi việc theo quy định tại Điều 46 của Bộ luật Lao động đối với người lao động đã làm việc thường xuyên cho mình từ đủ 12 tháng trở lên khi hợp đồng lao động chấm dứt theo quy định tại các khoản 1, 2, 3, 4, 6, 7, 9 và 10 Điều 34 của Bộ luật Lao động, trừ các trường hợp sau:</w:t>
      </w:r>
    </w:p>
    <w:p w14:paraId="1B23B289"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59" w:name="bookmark59"/>
      <w:r w:rsidRPr="005602B3">
        <w:rPr>
          <w:rStyle w:val="Vnbnnidung"/>
          <w:rFonts w:ascii="Arial" w:hAnsi="Arial" w:cs="Arial"/>
          <w:sz w:val="20"/>
          <w:szCs w:val="20"/>
          <w:lang w:eastAsia="vi-VN"/>
        </w:rPr>
        <w:t>a</w:t>
      </w:r>
      <w:bookmarkEnd w:id="59"/>
      <w:r w:rsidRPr="005602B3">
        <w:rPr>
          <w:rStyle w:val="Vnbnnidung"/>
          <w:rFonts w:ascii="Arial" w:hAnsi="Arial" w:cs="Arial"/>
          <w:sz w:val="20"/>
          <w:szCs w:val="20"/>
          <w:lang w:eastAsia="vi-VN"/>
        </w:rPr>
        <w:t>) Người lao động đủ điều kiện hưởng lương hưu theo quy định tại Điều 169 của Bộ luật Lao động và pháp luật về bảo hiểm xã hội;</w:t>
      </w:r>
    </w:p>
    <w:p w14:paraId="4384F894"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60" w:name="bookmark60"/>
      <w:r w:rsidRPr="005602B3">
        <w:rPr>
          <w:rStyle w:val="Vnbnnidung"/>
          <w:rFonts w:ascii="Arial" w:hAnsi="Arial" w:cs="Arial"/>
          <w:sz w:val="20"/>
          <w:szCs w:val="20"/>
          <w:lang w:eastAsia="vi-VN"/>
        </w:rPr>
        <w:t>b</w:t>
      </w:r>
      <w:bookmarkEnd w:id="60"/>
      <w:r w:rsidRPr="005602B3">
        <w:rPr>
          <w:rStyle w:val="Vnbnnidung"/>
          <w:rFonts w:ascii="Arial" w:hAnsi="Arial" w:cs="Arial"/>
          <w:sz w:val="20"/>
          <w:szCs w:val="20"/>
          <w:lang w:eastAsia="vi-VN"/>
        </w:rPr>
        <w:t>) Người lao động tự ý bỏ việc mà không có lý do chính đáng từ 05 ngày làm việc liên tục trở lên quy định tại điểm e khoản 1 Điều 36 của Bộ luật Lao động. Trường hợp được coi là có lý do chính đáng theo quy định tại khoản 4 Điều 125 của Bộ luật Lao động.</w:t>
      </w:r>
    </w:p>
    <w:p w14:paraId="5F411231"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61" w:name="bookmark61"/>
      <w:r w:rsidRPr="005602B3">
        <w:rPr>
          <w:rStyle w:val="Vnbnnidung"/>
          <w:rFonts w:ascii="Arial" w:hAnsi="Arial" w:cs="Arial"/>
          <w:sz w:val="20"/>
          <w:szCs w:val="20"/>
          <w:lang w:eastAsia="vi-VN"/>
        </w:rPr>
        <w:t>2</w:t>
      </w:r>
      <w:bookmarkEnd w:id="61"/>
      <w:r w:rsidRPr="005602B3">
        <w:rPr>
          <w:rStyle w:val="Vnbnnidung"/>
          <w:rFonts w:ascii="Arial" w:hAnsi="Arial" w:cs="Arial"/>
          <w:sz w:val="20"/>
          <w:szCs w:val="20"/>
          <w:lang w:eastAsia="vi-VN"/>
        </w:rPr>
        <w:t xml:space="preserve">. Người sử dụng lao động có trách nhiệm chi trả trợ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mất việc làm theo quy định tại Điều 47 của Bộ luật Lao động đối với người lao động đã làm việc thường xuyên cho minh từ đủ 12 tháng trở lên mà bị mất việc làm theo quy định tại khoản 11 Điều 34 của Bộ luật Lao động.</w:t>
      </w:r>
    </w:p>
    <w:p w14:paraId="5E63C62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người lao động có thời gian làm việc thường xuyên cho người sử dụng lao động từ đủ 12 tháng trở lên mất việc làm nhưng thời gian làm việc để tính trợ cấp mất việc làm quy định tại khoản 3 Điều này ít hơn 24 tháng thì người sử dụng lao động có trách nhiệm chi trả trợ cấp mất việc làm cho người lao động ít nhất bằng 02 tháng tiền lương.</w:t>
      </w:r>
    </w:p>
    <w:p w14:paraId="34B4C225"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62" w:name="bookmark62"/>
      <w:r w:rsidRPr="005602B3">
        <w:rPr>
          <w:rStyle w:val="Vnbnnidung"/>
          <w:rFonts w:ascii="Arial" w:hAnsi="Arial" w:cs="Arial"/>
          <w:sz w:val="20"/>
          <w:szCs w:val="20"/>
          <w:lang w:eastAsia="vi-VN"/>
        </w:rPr>
        <w:t>3</w:t>
      </w:r>
      <w:bookmarkEnd w:id="62"/>
      <w:r w:rsidRPr="005602B3">
        <w:rPr>
          <w:rStyle w:val="Vnbnnidung"/>
          <w:rFonts w:ascii="Arial" w:hAnsi="Arial" w:cs="Arial"/>
          <w:sz w:val="20"/>
          <w:szCs w:val="20"/>
          <w:lang w:eastAsia="vi-VN"/>
        </w:rPr>
        <w:t xml:space="preserve">. Thời gian làm việc để tính trợ cấp thôi việc, trợ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mất việc làm là tổng thời gian người lao động đã làm việc thực tế cho người sử dụng lao động trừ đi thời gian người lao động đã tham gia bảo hiểm thất nghiệp theo quy định của pháp luật về bảo hiểm thất nghiệp và thời gian làm việc đã được người sử dụng lao động chi trả trợ cấp thôi việc, trợ cấp mất việc làm, trong đó:</w:t>
      </w:r>
    </w:p>
    <w:p w14:paraId="1588DD56"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63" w:name="bookmark63"/>
      <w:r w:rsidRPr="005602B3">
        <w:rPr>
          <w:rStyle w:val="Vnbnnidung"/>
          <w:rFonts w:ascii="Arial" w:hAnsi="Arial" w:cs="Arial"/>
          <w:sz w:val="20"/>
          <w:szCs w:val="20"/>
          <w:highlight w:val="white"/>
          <w:lang w:eastAsia="vi-VN"/>
        </w:rPr>
        <w:lastRenderedPageBreak/>
        <w:t>a</w:t>
      </w:r>
      <w:bookmarkEnd w:id="6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Tổng thời gian người lao động đã làm việc thực tế cho người sử dụng lao động bao gồm: thời gian người lao động đã trực tiếp làm việc; thời gian thử việc; thời gian được người sử dụng lao động cử đi học; thời gian nghỉ hưởng chế độ ốm đau, thai sản theo quy định của pháp luật về bảo hiểm xã hội; thời gian nghỉ việc để điều trị, phục hồi chức năng lao động khi bị tai nạn lao động, bệnh nghề nghiệp mà được người sử dụng lao động trả lương theo quy định của pháp luật về an toàn, vệ sinh lao động; thời gian nghỉ việc để thực hiện nghĩa vụ công dân theo quy định của pháp luật mà được người sử dụng lao động trả lương; thời gian ngừng việc không do lỗi của người lao động; thời gian nghỉ hằng tuần theo Điều 111, nghỉ việc hưởng nguyên lương theo Điều 112, Điều 113, Điều 114, khoản 1 Điều 115; thời gian thực hiện nhiệm vụ của tổ chức đại diện người lao động theo quy định tại khoản 2, khoản 3 Điều 176 và thời gian bị tạm đình chỉ công việc theo Điều 128 của Bộ luật Lao động.</w:t>
      </w:r>
    </w:p>
    <w:p w14:paraId="3E9FE231"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64" w:name="bookmark64"/>
      <w:r w:rsidRPr="005602B3">
        <w:rPr>
          <w:rStyle w:val="Vnbnnidung"/>
          <w:rFonts w:ascii="Arial" w:hAnsi="Arial" w:cs="Arial"/>
          <w:sz w:val="20"/>
          <w:szCs w:val="20"/>
          <w:lang w:eastAsia="vi-VN"/>
        </w:rPr>
        <w:t>b</w:t>
      </w:r>
      <w:bookmarkEnd w:id="64"/>
      <w:r w:rsidRPr="005602B3">
        <w:rPr>
          <w:rStyle w:val="Vnbnnidung"/>
          <w:rFonts w:ascii="Arial" w:hAnsi="Arial" w:cs="Arial"/>
          <w:sz w:val="20"/>
          <w:szCs w:val="20"/>
          <w:lang w:eastAsia="vi-VN"/>
        </w:rPr>
        <w:t>) Thời gian người lao động đã tham gia bảo hiểm thất nghiệp bao gồm: thời gian người lao động đã tham gia bảo hiểm thất nghiệp theo quy định của pháp luật và thời gian người lao động thuộc diện không phải tham gia bảo hiểm thất nghiệp theo quy định của pháp luật nhưng được người sử dụng lao động chi trả cùng với tiền lương của người lao động một khoản tiền tương đương với mức người sử dụng lao động đóng bảo hiểm thất nghiệp cho người lao động theo quy định của pháp luật về lao động, bảo hiểm thất nghiệp.</w:t>
      </w:r>
    </w:p>
    <w:p w14:paraId="16B54340"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65" w:name="bookmark65"/>
      <w:r w:rsidRPr="005602B3">
        <w:rPr>
          <w:rStyle w:val="Vnbnnidung"/>
          <w:rFonts w:ascii="Arial" w:hAnsi="Arial" w:cs="Arial"/>
          <w:sz w:val="20"/>
          <w:szCs w:val="20"/>
          <w:lang w:eastAsia="vi-VN"/>
        </w:rPr>
        <w:t>c</w:t>
      </w:r>
      <w:bookmarkEnd w:id="65"/>
      <w:r w:rsidRPr="005602B3">
        <w:rPr>
          <w:rStyle w:val="Vnbnnidung"/>
          <w:rFonts w:ascii="Arial" w:hAnsi="Arial" w:cs="Arial"/>
          <w:sz w:val="20"/>
          <w:szCs w:val="20"/>
          <w:lang w:eastAsia="vi-VN"/>
        </w:rPr>
        <w:t xml:space="preserve">) Thời gian làm việc để tính trợ cấp thôi việc, trợ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mất việc làm của người lao động được tính theo năm (đủ 12 tháng); trường hợp có tháng lẻ ít hơn hoặc bằng 06 tháng được tính bằng 1/2 năm, trên 06 tháng được tính bằng 01 năm làm việc.</w:t>
      </w:r>
    </w:p>
    <w:p w14:paraId="42E1B2BC"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66" w:name="bookmark66"/>
      <w:r w:rsidRPr="005602B3">
        <w:rPr>
          <w:rStyle w:val="Vnbnnidung"/>
          <w:rFonts w:ascii="Arial" w:hAnsi="Arial" w:cs="Arial"/>
          <w:sz w:val="20"/>
          <w:szCs w:val="20"/>
          <w:highlight w:val="white"/>
          <w:lang w:eastAsia="vi-VN"/>
        </w:rPr>
        <w:t>4</w:t>
      </w:r>
      <w:bookmarkEnd w:id="66"/>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Xác định thời gian người lao động đã làm việc thực tế cho người sử dụng lao động quy định tại điểm a khoản 3 Điều này trong một số trường hợp đặc biệt:</w:t>
      </w:r>
    </w:p>
    <w:p w14:paraId="6792B0E2"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67" w:name="bookmark67"/>
      <w:r w:rsidRPr="005602B3">
        <w:rPr>
          <w:rStyle w:val="Vnbnnidung"/>
          <w:rFonts w:ascii="Arial" w:hAnsi="Arial" w:cs="Arial"/>
          <w:sz w:val="20"/>
          <w:szCs w:val="20"/>
          <w:lang w:eastAsia="vi-VN"/>
        </w:rPr>
        <w:t>a</w:t>
      </w:r>
      <w:bookmarkEnd w:id="67"/>
      <w:r w:rsidRPr="005602B3">
        <w:rPr>
          <w:rStyle w:val="Vnbnnidung"/>
          <w:rFonts w:ascii="Arial" w:hAnsi="Arial" w:cs="Arial"/>
          <w:sz w:val="20"/>
          <w:szCs w:val="20"/>
          <w:lang w:eastAsia="vi-VN"/>
        </w:rPr>
        <w:t xml:space="preserve">) Đối với doanh nghiệp 100% vốn nhà nước hoặc doanh nghiệp </w:t>
      </w:r>
      <w:r w:rsidRPr="005602B3">
        <w:rPr>
          <w:rStyle w:val="Vnbnnidung"/>
          <w:rFonts w:ascii="Arial" w:hAnsi="Arial" w:cs="Arial"/>
          <w:sz w:val="20"/>
          <w:szCs w:val="20"/>
          <w:lang w:eastAsia="en-US"/>
        </w:rPr>
        <w:t xml:space="preserve">cổ </w:t>
      </w:r>
      <w:r w:rsidRPr="005602B3">
        <w:rPr>
          <w:rStyle w:val="Vnbnnidung"/>
          <w:rFonts w:ascii="Arial" w:hAnsi="Arial" w:cs="Arial"/>
          <w:sz w:val="20"/>
          <w:szCs w:val="20"/>
          <w:lang w:eastAsia="vi-VN"/>
        </w:rPr>
        <w:t xml:space="preserve">phần hóa từ doanh nghiệp nhà nước, khi chấm dứt hợp đồng lao động với người lao động mà người lao động có thời gian làm việc ở các cơ quan, tổ chức, đơn vị, doanh nghiệp thuộc khu vực nhà nước và chuyển đến làm việc tại doanh nghiệp đó trước ngày 01 tháng 01 năm 1995 </w:t>
      </w:r>
      <w:r w:rsidRPr="005602B3">
        <w:rPr>
          <w:rStyle w:val="Vnbnnidung"/>
          <w:rFonts w:ascii="Arial" w:hAnsi="Arial" w:cs="Arial"/>
          <w:sz w:val="20"/>
          <w:szCs w:val="20"/>
          <w:lang w:eastAsia="en-US"/>
        </w:rPr>
        <w:t>nh</w:t>
      </w:r>
      <w:r w:rsidRPr="005602B3">
        <w:rPr>
          <w:rStyle w:val="Vnbnnidung"/>
          <w:rFonts w:ascii="Arial" w:hAnsi="Arial" w:cs="Arial"/>
          <w:sz w:val="20"/>
          <w:szCs w:val="20"/>
          <w:lang w:eastAsia="vi-VN"/>
        </w:rPr>
        <w:t>ưng chưa nhận trợ cấp thôi việc hoặc trợ cấp mất việc làm hoặc trợ cấp một lần khi phục viên hoặc trợ cấp xuất ngũ, chuyển ngành thì người sử dụng lao động có trách nhiệm tính cả thời gian người lao động đã làm việc thực tế cho mình và thời gian người lao động đã làm việc thực tế ở khu vực nhà nước trước đó.</w:t>
      </w:r>
    </w:p>
    <w:p w14:paraId="0198BF1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Thời gian làm việc thực tế ở các cơ quan, tổ chức, đơn vị, doanh nghiệp thuộc khu vực nhà nước trước ngày 01 tháng 01 năm 1995 gồm: thời gian làm việc thực tế ở cơ quan nhà nước; đơn vị sự nghiệp công lập; tổ chức chính trị; tổ chức chính trị - xã hội; đơn vị thuộc lực lượng vũ trang hưởng lương từ ngân sách nhà nước; thời gian làm việc ở doanh nghiệp nhà nước.</w:t>
      </w:r>
    </w:p>
    <w:p w14:paraId="5BE7D242"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68" w:name="bookmark68"/>
      <w:r w:rsidRPr="005602B3">
        <w:rPr>
          <w:rStyle w:val="Vnbnnidung"/>
          <w:rFonts w:ascii="Arial" w:hAnsi="Arial" w:cs="Arial"/>
          <w:sz w:val="20"/>
          <w:szCs w:val="20"/>
          <w:lang w:eastAsia="vi-VN"/>
        </w:rPr>
        <w:t>b</w:t>
      </w:r>
      <w:bookmarkEnd w:id="68"/>
      <w:r w:rsidRPr="005602B3">
        <w:rPr>
          <w:rStyle w:val="Vnbnnidung"/>
          <w:rFonts w:ascii="Arial" w:hAnsi="Arial" w:cs="Arial"/>
          <w:sz w:val="20"/>
          <w:szCs w:val="20"/>
          <w:lang w:eastAsia="vi-VN"/>
        </w:rPr>
        <w:t xml:space="preserve">) Trường hợp người lao động làm việc cho người sử dụng lao động theo nhiều hợp đồng lao động kế tiếp nhau theo quy định tại khoản 2 Điều 20 của Bộ luật Lao động mà khi chấm dứt từng hợp đồng lao động chưa được chi trả trợ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thôi việc, trợ cấp mất việc làm thì thời gian thực tế làm việc cho người sử dụng lao động là tổng thời gian làm việc theo các hợp đồng lao động trừ thời gian làm việc thực tế theo hợp đồng lao động bị tuyên bố vô hiệu toàn bộ do toàn bộ nội dung của hợp đồng lao động vi phạm pháp luật hoặc công việc đã giao kết trong hợp đồng lao động là công việc mà pháp luật cấm, hợp đồng lao động mà người lao động bị xử lý kỷ luật lao động sa thải, hợp đồng lao động mà người lao động đơn phương chấm dứt trái pháp luật (nếu có).</w:t>
      </w:r>
    </w:p>
    <w:p w14:paraId="677A264F"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69" w:name="bookmark69"/>
      <w:r w:rsidRPr="005602B3">
        <w:rPr>
          <w:rStyle w:val="Vnbnnidung"/>
          <w:rFonts w:ascii="Arial" w:hAnsi="Arial" w:cs="Arial"/>
          <w:sz w:val="20"/>
          <w:szCs w:val="20"/>
          <w:highlight w:val="white"/>
          <w:lang w:eastAsia="vi-VN"/>
        </w:rPr>
        <w:t>c</w:t>
      </w:r>
      <w:bookmarkEnd w:id="6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Trường hợp người lao động tiếp tục làm việc tại doanh nghiệp, hợp tác xã theo phương án sử dụng lao động quy định tại khoản 1 Điều 44 của Bộ luật Lao động sau khi chia, tách, hợp nhất, sáp nhập; bán, cho thuê, chuyển đổi loại hình doanh nghiệp; chuyển nhượng quyền sở hữu, quyền sử dụng tài sản thì người sử dụng lao động có trách nhiệm xác định thời gian người lao động đã làm việc thực tế cho người sử dụng lao động để tính trả trợ cấp thôi việc, trợ cấp mất việc làm như sau:</w:t>
      </w:r>
    </w:p>
    <w:p w14:paraId="541CA56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c1) Trường hợp hợp đồng lao động chấm dứt theo quy định tại các khoản 1, 2, 3, 4, 6, 7, 9 và 10 Điều 34 của Bộ luật Lao động thì thời gian người lao động đã làm việc thực tế cho người sử dụng lao động được tính trả trợ cấp thôi việc là tổng thời gian làm việc thực tế theo các hợp đồng lao động cho người sử dụng lao động trước và sau khi chia, tách, hợp nhất, sáp nhập; bán, cho thuê, chuyển đổi loại hình doanh nghiệp; chuyển nhượng quyền sở hữu, quyền sử dụng tài sản.</w:t>
      </w:r>
    </w:p>
    <w:p w14:paraId="6A0322A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c2) Trường hợp hợp đồng lao động chấm dứt theo quy định tại khoản 11 Điều 34 của Bộ luật Lao động thì thời gian người lao động đã làm việc thực tế cho người sử dụng lao động được tính trả trợ cấp mất việc làm là tổng thời gian làm việc thực tế theo các hợp đồng lao động cho người sử dụng lao động sau khi chia, tách, hợp nhất, sáp nhập; bán, cho thuê, chuyển đổi loại hình doanh nghiệp; chuyển nhượng quyền sở hữu, quyền sử dụng tài sản. Thời gian người lao động đã làm việc thực tế cho người sử dụng lao động được tính trả trợ cấp thôi việc là thời gian làm việc thực tế theo các hợp </w:t>
      </w:r>
      <w:r w:rsidRPr="005602B3">
        <w:rPr>
          <w:rStyle w:val="Vnbnnidung"/>
          <w:rFonts w:ascii="Arial" w:hAnsi="Arial" w:cs="Arial"/>
          <w:sz w:val="20"/>
          <w:szCs w:val="20"/>
          <w:lang w:eastAsia="vi-VN"/>
        </w:rPr>
        <w:lastRenderedPageBreak/>
        <w:t>đồng lao động cho người sử dụng lao động trước khi chia, tách, hợp nhất, sáp nhập; bán, cho thuê, chuyển đổi loại hình doanh nghiệp; chuyển nhượng quyền sở hữu, quyền sử dụng tài sản.</w:t>
      </w:r>
    </w:p>
    <w:p w14:paraId="1556767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c3) Người sử dụng lao động có trách nhiệm chi trả trợ cấp thôi việc đối với cả thời gian người lao động làm việc tại khu vực nhà nước mà được tuyển dụng lần cuối trước ngày 01 tháng 01 năm 1995 vào doanh nghiệp trước khi chia, tách, hợp nhất, sáp nhập; bán, cho thuê, chuyển đổi loại hình doanh nghiệp; chuyển nhượng quyền sở hữu, quyền sử dụng tài sản theo quy định tại điểm a khoản này.</w:t>
      </w:r>
    </w:p>
    <w:p w14:paraId="310C1D88"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0" w:name="bookmark70"/>
      <w:r w:rsidRPr="005602B3">
        <w:rPr>
          <w:rStyle w:val="Vnbnnidung"/>
          <w:rFonts w:ascii="Arial" w:hAnsi="Arial" w:cs="Arial"/>
          <w:sz w:val="20"/>
          <w:szCs w:val="20"/>
          <w:highlight w:val="white"/>
          <w:lang w:eastAsia="vi-VN"/>
        </w:rPr>
        <w:t>5</w:t>
      </w:r>
      <w:bookmarkEnd w:id="7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Tiền lương để tính trợ cấp thôi việc, trợ cấp mất việc làm được quy định như sau:</w:t>
      </w:r>
    </w:p>
    <w:p w14:paraId="38D5C3DF"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71" w:name="bookmark71"/>
      <w:r w:rsidRPr="005602B3">
        <w:rPr>
          <w:rStyle w:val="Vnbnnidung"/>
          <w:rFonts w:ascii="Arial" w:hAnsi="Arial" w:cs="Arial"/>
          <w:sz w:val="20"/>
          <w:szCs w:val="20"/>
          <w:lang w:eastAsia="vi-VN"/>
        </w:rPr>
        <w:t>a</w:t>
      </w:r>
      <w:bookmarkEnd w:id="71"/>
      <w:r w:rsidRPr="005602B3">
        <w:rPr>
          <w:rStyle w:val="Vnbnnidung"/>
          <w:rFonts w:ascii="Arial" w:hAnsi="Arial" w:cs="Arial"/>
          <w:sz w:val="20"/>
          <w:szCs w:val="20"/>
          <w:lang w:eastAsia="vi-VN"/>
        </w:rPr>
        <w:t xml:space="preserve">) Tiền lương để tính trợ cấp thôi việc, trợ cấp mất việc làm là tiền lương bình quân của 06 tháng liền kề theo hợp đồng lao động trước khi người lao động thôi việc, </w:t>
      </w:r>
      <w:r w:rsidRPr="005602B3">
        <w:rPr>
          <w:rStyle w:val="Vnbnnidung"/>
          <w:rFonts w:ascii="Arial" w:hAnsi="Arial" w:cs="Arial"/>
          <w:sz w:val="20"/>
          <w:szCs w:val="20"/>
          <w:lang w:eastAsia="en-US"/>
        </w:rPr>
        <w:t xml:space="preserve">mất </w:t>
      </w:r>
      <w:r w:rsidRPr="005602B3">
        <w:rPr>
          <w:rStyle w:val="Vnbnnidung"/>
          <w:rFonts w:ascii="Arial" w:hAnsi="Arial" w:cs="Arial"/>
          <w:sz w:val="20"/>
          <w:szCs w:val="20"/>
          <w:lang w:eastAsia="vi-VN"/>
        </w:rPr>
        <w:t>việc làm.</w:t>
      </w:r>
    </w:p>
    <w:p w14:paraId="7BC81734"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72" w:name="bookmark72"/>
      <w:r w:rsidRPr="005602B3">
        <w:rPr>
          <w:rStyle w:val="Vnbnnidung"/>
          <w:rFonts w:ascii="Arial" w:hAnsi="Arial" w:cs="Arial"/>
          <w:sz w:val="20"/>
          <w:szCs w:val="20"/>
          <w:lang w:eastAsia="vi-VN"/>
        </w:rPr>
        <w:t>b</w:t>
      </w:r>
      <w:bookmarkEnd w:id="72"/>
      <w:r w:rsidRPr="005602B3">
        <w:rPr>
          <w:rStyle w:val="Vnbnnidung"/>
          <w:rFonts w:ascii="Arial" w:hAnsi="Arial" w:cs="Arial"/>
          <w:sz w:val="20"/>
          <w:szCs w:val="20"/>
          <w:lang w:eastAsia="vi-VN"/>
        </w:rPr>
        <w:t>) Trường hợp người lao động làm việc cho người sử dụng lao động theo nhiều hợp đồng lao động kế tiếp nhau theo quy định tại khoản 2 Điều 20 của Bộ luật Lao động thì tiền lương để tính trợ cấp thôi việc, trợ cấp mất việc làm là tiền lương bình quân của 06 tháng liền kề theo hợp đồng lao động trước khi chấm dứt hợp đồng lao động cuối cùng. Trường hợp hợp đồng lao động cuối cùng bị tuyên bố vô hiệu vì có nội dung tiền lương thấp hơn mức lương tối thiểu vùng do Chính phủ công bố hoặc mức lương ghi trong thỏa ước lao động tập thể thì tiền lương làm căn cứ tính trợ cấp thôi việc do hai bên thỏa thuận nhưng không thấp hơn mức lương tối thiểu vùng hoặc mức lương ghi trong thỏa ước lao động tập thể.</w:t>
      </w:r>
    </w:p>
    <w:p w14:paraId="462F13E3" w14:textId="77777777" w:rsidR="009B7C77" w:rsidRPr="005602B3" w:rsidRDefault="009B7C77" w:rsidP="009B7C77">
      <w:pPr>
        <w:pStyle w:val="Vnbnnidung0"/>
        <w:tabs>
          <w:tab w:val="left" w:pos="889"/>
        </w:tabs>
        <w:adjustRightInd w:val="0"/>
        <w:snapToGrid w:val="0"/>
        <w:spacing w:after="0" w:line="240" w:lineRule="auto"/>
        <w:ind w:firstLine="720"/>
        <w:jc w:val="both"/>
        <w:rPr>
          <w:rFonts w:ascii="Arial" w:hAnsi="Arial" w:cs="Arial"/>
          <w:sz w:val="20"/>
          <w:szCs w:val="20"/>
        </w:rPr>
      </w:pPr>
      <w:bookmarkStart w:id="73" w:name="bookmark73"/>
      <w:r w:rsidRPr="005602B3">
        <w:rPr>
          <w:rStyle w:val="Vnbnnidung"/>
          <w:rFonts w:ascii="Arial" w:hAnsi="Arial" w:cs="Arial"/>
          <w:sz w:val="20"/>
          <w:szCs w:val="20"/>
          <w:highlight w:val="white"/>
          <w:lang w:eastAsia="vi-VN"/>
        </w:rPr>
        <w:t>6</w:t>
      </w:r>
      <w:bookmarkEnd w:id="7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Kinh phí chi trả trợ cấp thôi việc, trợ cấp mất việc làm đối với người lao động được hạch toán vào chi phí sản xuất, kinh doanh hoặc kinh phí hoạt động của người sử dụng lao động.</w:t>
      </w:r>
    </w:p>
    <w:p w14:paraId="171AB7D2"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74" w:name="bookmark74"/>
      <w:bookmarkStart w:id="75" w:name="bookmark75"/>
    </w:p>
    <w:p w14:paraId="770AAA49"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Mục 3</w:t>
      </w:r>
    </w:p>
    <w:p w14:paraId="6F3398CB"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XỬ LÝ HỢP ĐỒNG LAO ĐỘNG VÔ HIỆU</w:t>
      </w:r>
      <w:bookmarkEnd w:id="74"/>
      <w:bookmarkEnd w:id="75"/>
    </w:p>
    <w:p w14:paraId="2979A1B4"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3A3D36E8"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76" w:name="bookmark76"/>
      <w:bookmarkStart w:id="77" w:name="bookmark77"/>
      <w:r w:rsidRPr="005602B3">
        <w:rPr>
          <w:rStyle w:val="Tiu4"/>
          <w:rFonts w:ascii="Arial" w:hAnsi="Arial" w:cs="Arial"/>
          <w:b/>
          <w:bCs/>
          <w:sz w:val="20"/>
          <w:szCs w:val="20"/>
          <w:lang w:eastAsia="vi-VN"/>
        </w:rPr>
        <w:t>Điều 9. Xử lý hợp đồng lao động vô hiệu từng phần</w:t>
      </w:r>
      <w:bookmarkEnd w:id="76"/>
      <w:bookmarkEnd w:id="77"/>
    </w:p>
    <w:p w14:paraId="597024D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Việc xử lý hợp đồng lao động vô hiệu từng phần tại khoản 1 Điều 51 của Bộ luật Lao động được quy định như sau:</w:t>
      </w:r>
    </w:p>
    <w:p w14:paraId="3E414B28"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78" w:name="bookmark78"/>
      <w:r w:rsidRPr="005602B3">
        <w:rPr>
          <w:rStyle w:val="Vnbnnidung"/>
          <w:rFonts w:ascii="Arial" w:hAnsi="Arial" w:cs="Arial"/>
          <w:sz w:val="20"/>
          <w:szCs w:val="20"/>
          <w:lang w:eastAsia="vi-VN"/>
        </w:rPr>
        <w:t>1</w:t>
      </w:r>
      <w:bookmarkEnd w:id="78"/>
      <w:r w:rsidRPr="005602B3">
        <w:rPr>
          <w:rStyle w:val="Vnbnnidung"/>
          <w:rFonts w:ascii="Arial" w:hAnsi="Arial" w:cs="Arial"/>
          <w:sz w:val="20"/>
          <w:szCs w:val="20"/>
          <w:lang w:eastAsia="vi-VN"/>
        </w:rPr>
        <w:t>. Khi hợp đồng lao động bị tuyên bố vô hiệu từng phần, người sử dụng lao động và người lao động tiến hành sửa đổi, bổ sung phần của hợp đồng lao động bị tuyên bố vô hiệu cho phù hợp với thỏa ước lao động tập thể và pháp luật.</w:t>
      </w:r>
    </w:p>
    <w:p w14:paraId="69ED0037"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9" w:name="bookmark79"/>
      <w:r w:rsidRPr="005602B3">
        <w:rPr>
          <w:rStyle w:val="Vnbnnidung"/>
          <w:rFonts w:ascii="Arial" w:hAnsi="Arial" w:cs="Arial"/>
          <w:sz w:val="20"/>
          <w:szCs w:val="20"/>
          <w:lang w:eastAsia="vi-VN"/>
        </w:rPr>
        <w:t>2</w:t>
      </w:r>
      <w:bookmarkEnd w:id="79"/>
      <w:r w:rsidRPr="005602B3">
        <w:rPr>
          <w:rStyle w:val="Vnbnnidung"/>
          <w:rFonts w:ascii="Arial" w:hAnsi="Arial" w:cs="Arial"/>
          <w:sz w:val="20"/>
          <w:szCs w:val="20"/>
          <w:lang w:eastAsia="vi-VN"/>
        </w:rPr>
        <w:t>. Quyền, nghĩa vụ và lợi ích của hai bên trong thời gian từ khi bắt đầu làm việc theo hợp đồng lao động bị tuyên bố vô hiệu từng phần đến khi hợp đồng lao động được sửa đổi, bổ sung thì được giải quyết theo thỏa ước lao động tập thể đang áp dụng, trường hợp không có thỏa ước lao động tập thể thì thực hiện theo quy định của pháp luật.</w:t>
      </w:r>
    </w:p>
    <w:p w14:paraId="442E312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hợp đồng lao động bị tuyên bố vô hiệu có tiền lương thấp hơn so với quy định của pháp luật về lao động, thỏa ước lao động tập thể đang áp dụng thì hai bên phải thỏa thuận lại mức lương cho đúng quy định và người sử dụng lao động có trách nhiệm xác định phần chênh lệch giữa tiền lương đã thòa thuận lại so với tiền lương trong hợp đồng lao động bị tuyên bố vô hiệu để hoàn trả cho người lao động tương ứng với thời gian làm việc thực tế theo hợp đồng lao động bị tuyên bố vô hiệu.</w:t>
      </w:r>
    </w:p>
    <w:p w14:paraId="3B203940" w14:textId="77777777" w:rsidR="009B7C77" w:rsidRPr="005602B3" w:rsidRDefault="009B7C77" w:rsidP="009B7C77">
      <w:pPr>
        <w:pStyle w:val="Vnbnnidung0"/>
        <w:tabs>
          <w:tab w:val="left" w:pos="879"/>
        </w:tabs>
        <w:adjustRightInd w:val="0"/>
        <w:snapToGrid w:val="0"/>
        <w:spacing w:after="120" w:line="240" w:lineRule="auto"/>
        <w:ind w:firstLine="720"/>
        <w:jc w:val="both"/>
        <w:rPr>
          <w:rFonts w:ascii="Arial" w:hAnsi="Arial" w:cs="Arial"/>
          <w:sz w:val="20"/>
          <w:szCs w:val="20"/>
        </w:rPr>
      </w:pPr>
      <w:bookmarkStart w:id="80" w:name="bookmark80"/>
      <w:r w:rsidRPr="005602B3">
        <w:rPr>
          <w:rStyle w:val="Vnbnnidung"/>
          <w:rFonts w:ascii="Arial" w:hAnsi="Arial" w:cs="Arial"/>
          <w:sz w:val="20"/>
          <w:szCs w:val="20"/>
          <w:lang w:eastAsia="vi-VN"/>
        </w:rPr>
        <w:t>3</w:t>
      </w:r>
      <w:bookmarkEnd w:id="80"/>
      <w:r w:rsidRPr="005602B3">
        <w:rPr>
          <w:rStyle w:val="Vnbnnidung"/>
          <w:rFonts w:ascii="Arial" w:hAnsi="Arial" w:cs="Arial"/>
          <w:sz w:val="20"/>
          <w:szCs w:val="20"/>
          <w:lang w:eastAsia="vi-VN"/>
        </w:rPr>
        <w:t>. Trường hợp hai bên không thống nhất sửa đổi, bổ sung các nội dung đã bị tuyên bố vô hiệu thì:</w:t>
      </w:r>
    </w:p>
    <w:p w14:paraId="5E4119CD" w14:textId="77777777" w:rsidR="009B7C77" w:rsidRPr="005602B3" w:rsidRDefault="009B7C77" w:rsidP="009B7C77">
      <w:pPr>
        <w:pStyle w:val="Vnbnnidung0"/>
        <w:tabs>
          <w:tab w:val="left" w:pos="897"/>
        </w:tabs>
        <w:adjustRightInd w:val="0"/>
        <w:snapToGrid w:val="0"/>
        <w:spacing w:after="120" w:line="240" w:lineRule="auto"/>
        <w:ind w:firstLine="720"/>
        <w:jc w:val="both"/>
        <w:rPr>
          <w:rFonts w:ascii="Arial" w:hAnsi="Arial" w:cs="Arial"/>
          <w:sz w:val="20"/>
          <w:szCs w:val="20"/>
        </w:rPr>
      </w:pPr>
      <w:bookmarkStart w:id="81" w:name="bookmark81"/>
      <w:r w:rsidRPr="005602B3">
        <w:rPr>
          <w:rStyle w:val="Vnbnnidung"/>
          <w:rFonts w:ascii="Arial" w:hAnsi="Arial" w:cs="Arial"/>
          <w:sz w:val="20"/>
          <w:szCs w:val="20"/>
          <w:highlight w:val="white"/>
          <w:lang w:eastAsia="vi-VN"/>
        </w:rPr>
        <w:t>a</w:t>
      </w:r>
      <w:bookmarkEnd w:id="81"/>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Thực hiện chấm dứt hợp đồng lao động;</w:t>
      </w:r>
    </w:p>
    <w:p w14:paraId="0287A73E"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82" w:name="bookmark82"/>
      <w:r w:rsidRPr="005602B3">
        <w:rPr>
          <w:rStyle w:val="Vnbnnidung"/>
          <w:rFonts w:ascii="Arial" w:hAnsi="Arial" w:cs="Arial"/>
          <w:sz w:val="20"/>
          <w:szCs w:val="20"/>
          <w:lang w:eastAsia="vi-VN"/>
        </w:rPr>
        <w:t>b</w:t>
      </w:r>
      <w:bookmarkEnd w:id="8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 Quyền, nghĩa vụ, lợi ích của hai bên từ khi bắt đầu làm việc theo hợp đồng lao động bị tuyên bố vô hiệu từng phần đến khi chấm dứt hợp đồng lao động được thực hiện theo khoản 2 Điều này;</w:t>
      </w:r>
    </w:p>
    <w:p w14:paraId="292799DE"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83" w:name="bookmark83"/>
      <w:r w:rsidRPr="005602B3">
        <w:rPr>
          <w:rStyle w:val="Vnbnnidung"/>
          <w:rFonts w:ascii="Arial" w:hAnsi="Arial" w:cs="Arial"/>
          <w:sz w:val="20"/>
          <w:szCs w:val="20"/>
          <w:lang w:eastAsia="vi-VN"/>
        </w:rPr>
        <w:t>c</w:t>
      </w:r>
      <w:bookmarkEnd w:id="8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Giải quyết chế độ trợ cấp thôi việc theo quy định tại Điều 8 Nghị định này;</w:t>
      </w:r>
    </w:p>
    <w:p w14:paraId="6F4690CC"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84" w:name="bookmark84"/>
      <w:r w:rsidRPr="005602B3">
        <w:rPr>
          <w:rStyle w:val="Vnbnnidung"/>
          <w:rFonts w:ascii="Arial" w:hAnsi="Arial" w:cs="Arial"/>
          <w:sz w:val="20"/>
          <w:szCs w:val="20"/>
          <w:lang w:eastAsia="vi-VN"/>
        </w:rPr>
        <w:t>d</w:t>
      </w:r>
      <w:bookmarkEnd w:id="8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làm việc của người lao động theo hợp đồng lao động bị tuyên bố vô hiệu được tính là thời gian người lao động làm việc cho người sử dụng lao động để làm căn cứ thực hiện chế độ theo quy định của pháp luật về lao động.</w:t>
      </w:r>
    </w:p>
    <w:p w14:paraId="012DC6F8"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85" w:name="bookmark85"/>
      <w:r w:rsidRPr="005602B3">
        <w:rPr>
          <w:rStyle w:val="Vnbnnidung"/>
          <w:rFonts w:ascii="Arial" w:hAnsi="Arial" w:cs="Arial"/>
          <w:sz w:val="20"/>
          <w:szCs w:val="20"/>
          <w:highlight w:val="white"/>
          <w:lang w:eastAsia="vi-VN"/>
        </w:rPr>
        <w:t>4</w:t>
      </w:r>
      <w:bookmarkEnd w:id="8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Các vấn đề khác liên quan đến việc xử lý hợp đồng lao động vô hiệu từng phần thuộc thẩm quyền giải quyết của Tòa án theo quy định của Bộ luật Tố tụng dân sự.</w:t>
      </w:r>
    </w:p>
    <w:p w14:paraId="5436B81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10. Xử lý hợp đồng lao động vô hiệu toàn bộ do người giao kết không đúng thẩm </w:t>
      </w:r>
      <w:r w:rsidRPr="005602B3">
        <w:rPr>
          <w:rStyle w:val="Vnbnnidung"/>
          <w:rFonts w:ascii="Arial" w:hAnsi="Arial" w:cs="Arial"/>
          <w:b/>
          <w:bCs/>
          <w:sz w:val="20"/>
          <w:szCs w:val="20"/>
          <w:lang w:eastAsia="vi-VN"/>
        </w:rPr>
        <w:lastRenderedPageBreak/>
        <w:t>quyền hoặc vi phạm nguyên tắc giao kết hợp đồng lao động</w:t>
      </w:r>
    </w:p>
    <w:p w14:paraId="52411356"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86" w:name="bookmark86"/>
      <w:r w:rsidRPr="005602B3">
        <w:rPr>
          <w:rStyle w:val="Vnbnnidung"/>
          <w:rFonts w:ascii="Arial" w:hAnsi="Arial" w:cs="Arial"/>
          <w:sz w:val="20"/>
          <w:szCs w:val="20"/>
          <w:lang w:eastAsia="vi-VN"/>
        </w:rPr>
        <w:t>1</w:t>
      </w:r>
      <w:bookmarkEnd w:id="86"/>
      <w:r w:rsidRPr="005602B3">
        <w:rPr>
          <w:rStyle w:val="Vnbnnidung"/>
          <w:rFonts w:ascii="Arial" w:hAnsi="Arial" w:cs="Arial"/>
          <w:sz w:val="20"/>
          <w:szCs w:val="20"/>
          <w:lang w:eastAsia="vi-VN"/>
        </w:rPr>
        <w:t>. Khi hợp đồng lao động bị tuyên bố vô hiệu toàn bộ, người lao động và người sử dụng lao động ký lại hợp đồng lao động theo đúng quy định của pháp luật.</w:t>
      </w:r>
    </w:p>
    <w:p w14:paraId="258FAC66"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87" w:name="bookmark87"/>
      <w:r w:rsidRPr="005602B3">
        <w:rPr>
          <w:rStyle w:val="Vnbnnidung"/>
          <w:rFonts w:ascii="Arial" w:hAnsi="Arial" w:cs="Arial"/>
          <w:sz w:val="20"/>
          <w:szCs w:val="20"/>
          <w:lang w:eastAsia="vi-VN"/>
        </w:rPr>
        <w:t>2</w:t>
      </w:r>
      <w:bookmarkEnd w:id="87"/>
      <w:r w:rsidRPr="005602B3">
        <w:rPr>
          <w:rStyle w:val="Vnbnnidung"/>
          <w:rFonts w:ascii="Arial" w:hAnsi="Arial" w:cs="Arial"/>
          <w:sz w:val="20"/>
          <w:szCs w:val="20"/>
          <w:lang w:eastAsia="vi-VN"/>
        </w:rPr>
        <w:t>. Quyền, nghĩa vụ và lợi ích của người lao động kể từ khi bắt đầu làm việc theo hợp đồng lao động bị tuyên bố vô hiệu cho đến khi hợp đồng lao động được ký lại thực hiện như sau:</w:t>
      </w:r>
    </w:p>
    <w:p w14:paraId="13D59CF3" w14:textId="77777777" w:rsidR="009B7C77" w:rsidRPr="005602B3" w:rsidRDefault="009B7C77" w:rsidP="009B7C77">
      <w:pPr>
        <w:pStyle w:val="Vnbnnidung0"/>
        <w:tabs>
          <w:tab w:val="left" w:pos="928"/>
        </w:tabs>
        <w:adjustRightInd w:val="0"/>
        <w:snapToGrid w:val="0"/>
        <w:spacing w:after="120" w:line="240" w:lineRule="auto"/>
        <w:ind w:firstLine="720"/>
        <w:jc w:val="both"/>
        <w:rPr>
          <w:rFonts w:ascii="Arial" w:hAnsi="Arial" w:cs="Arial"/>
          <w:sz w:val="20"/>
          <w:szCs w:val="20"/>
        </w:rPr>
      </w:pPr>
      <w:bookmarkStart w:id="88" w:name="bookmark88"/>
      <w:r w:rsidRPr="005602B3">
        <w:rPr>
          <w:rStyle w:val="Vnbnnidung"/>
          <w:rFonts w:ascii="Arial" w:hAnsi="Arial" w:cs="Arial"/>
          <w:sz w:val="20"/>
          <w:szCs w:val="20"/>
          <w:lang w:eastAsia="en-US"/>
        </w:rPr>
        <w:t>a</w:t>
      </w:r>
      <w:bookmarkEnd w:id="88"/>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t xml:space="preserve">Nếu </w:t>
      </w:r>
      <w:r w:rsidRPr="005602B3">
        <w:rPr>
          <w:rStyle w:val="Vnbnnidung"/>
          <w:rFonts w:ascii="Arial" w:hAnsi="Arial" w:cs="Arial"/>
          <w:sz w:val="20"/>
          <w:szCs w:val="20"/>
          <w:lang w:eastAsia="vi-VN"/>
        </w:rPr>
        <w:t>quyền, lợi ích của mỗi bên trong hợp đồng lao động không thấp hơn quy định của pháp luật, thỏa ước lao động tập thể đang áp dụng thì quyền, nghĩa vụ, lợi ích của người lao động được thực hiện theo nội dung hợp đồng lao động bị tuyên bố vô hiệu;</w:t>
      </w:r>
    </w:p>
    <w:p w14:paraId="04F2CC3B"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89" w:name="bookmark89"/>
      <w:r w:rsidRPr="005602B3">
        <w:rPr>
          <w:rStyle w:val="Vnbnnidung"/>
          <w:rFonts w:ascii="Arial" w:hAnsi="Arial" w:cs="Arial"/>
          <w:sz w:val="20"/>
          <w:szCs w:val="20"/>
          <w:lang w:eastAsia="vi-VN"/>
        </w:rPr>
        <w:t>b</w:t>
      </w:r>
      <w:bookmarkEnd w:id="8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 xml:space="preserve">Nếu </w:t>
      </w:r>
      <w:r w:rsidRPr="005602B3">
        <w:rPr>
          <w:rStyle w:val="Vnbnnidung"/>
          <w:rFonts w:ascii="Arial" w:hAnsi="Arial" w:cs="Arial"/>
          <w:sz w:val="20"/>
          <w:szCs w:val="20"/>
          <w:lang w:eastAsia="vi-VN"/>
        </w:rPr>
        <w:t>hợp đồng lao động có nội dung về quyền, nghĩa vụ, lợi ích của mỗi bên vi phạm pháp luật nhưng không ảnh hưởng đến phần nội dung khác của hợp đồng lao động thì quyền, nghĩa vụ và lợi ích của người lao động thực hiện theo khoản 2 Điều 9 Nghị định này;</w:t>
      </w:r>
    </w:p>
    <w:p w14:paraId="71919E84"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90" w:name="bookmark90"/>
      <w:r w:rsidRPr="005602B3">
        <w:rPr>
          <w:rStyle w:val="Vnbnnidung"/>
          <w:rFonts w:ascii="Arial" w:hAnsi="Arial" w:cs="Arial"/>
          <w:sz w:val="20"/>
          <w:szCs w:val="20"/>
          <w:lang w:eastAsia="vi-VN"/>
        </w:rPr>
        <w:t>c</w:t>
      </w:r>
      <w:bookmarkEnd w:id="9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người lao động làm việc theo hợp đồng lao động bị tuyên bố vô hiệu được tính là thời gian làm việc của người lao động cho người sử dụng lao động để làm căn cứ thực hiện chế độ theo quy định của pháp luật về lao động.</w:t>
      </w:r>
    </w:p>
    <w:p w14:paraId="7A7B18CC"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91" w:name="bookmark91"/>
      <w:r w:rsidRPr="005602B3">
        <w:rPr>
          <w:rStyle w:val="Vnbnnidung"/>
          <w:rFonts w:ascii="Arial" w:hAnsi="Arial" w:cs="Arial"/>
          <w:sz w:val="20"/>
          <w:szCs w:val="20"/>
          <w:lang w:eastAsia="vi-VN"/>
        </w:rPr>
        <w:t>3</w:t>
      </w:r>
      <w:bookmarkEnd w:id="91"/>
      <w:r w:rsidRPr="005602B3">
        <w:rPr>
          <w:rStyle w:val="Vnbnnidung"/>
          <w:rFonts w:ascii="Arial" w:hAnsi="Arial" w:cs="Arial"/>
          <w:sz w:val="20"/>
          <w:szCs w:val="20"/>
          <w:lang w:eastAsia="vi-VN"/>
        </w:rPr>
        <w:t>. Trường hợp không ký lại hợp đồng lao động bị tuyên bố vô hiệu toàn bộ thì:</w:t>
      </w:r>
    </w:p>
    <w:p w14:paraId="5F734B36" w14:textId="77777777" w:rsidR="009B7C77" w:rsidRPr="005602B3" w:rsidRDefault="009B7C77" w:rsidP="009B7C77">
      <w:pPr>
        <w:pStyle w:val="Vnbnnidung0"/>
        <w:tabs>
          <w:tab w:val="left" w:pos="901"/>
        </w:tabs>
        <w:adjustRightInd w:val="0"/>
        <w:snapToGrid w:val="0"/>
        <w:spacing w:after="120" w:line="240" w:lineRule="auto"/>
        <w:ind w:firstLine="720"/>
        <w:jc w:val="both"/>
        <w:rPr>
          <w:rFonts w:ascii="Arial" w:hAnsi="Arial" w:cs="Arial"/>
          <w:sz w:val="20"/>
          <w:szCs w:val="20"/>
        </w:rPr>
      </w:pPr>
      <w:bookmarkStart w:id="92" w:name="bookmark92"/>
      <w:r w:rsidRPr="005602B3">
        <w:rPr>
          <w:rStyle w:val="Vnbnnidung"/>
          <w:rFonts w:ascii="Arial" w:hAnsi="Arial" w:cs="Arial"/>
          <w:sz w:val="20"/>
          <w:szCs w:val="20"/>
          <w:highlight w:val="white"/>
          <w:lang w:eastAsia="vi-VN"/>
        </w:rPr>
        <w:t>a</w:t>
      </w:r>
      <w:bookmarkEnd w:id="9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Thực hiện chấm dứt hợp đồng lao động;</w:t>
      </w:r>
    </w:p>
    <w:p w14:paraId="65192F41"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93" w:name="bookmark93"/>
      <w:r w:rsidRPr="005602B3">
        <w:rPr>
          <w:rStyle w:val="Vnbnnidung"/>
          <w:rFonts w:ascii="Arial" w:hAnsi="Arial" w:cs="Arial"/>
          <w:sz w:val="20"/>
          <w:szCs w:val="20"/>
          <w:lang w:eastAsia="vi-VN"/>
        </w:rPr>
        <w:t>b</w:t>
      </w:r>
      <w:bookmarkEnd w:id="93"/>
      <w:r w:rsidRPr="005602B3">
        <w:rPr>
          <w:rStyle w:val="Vnbnnidung"/>
          <w:rFonts w:ascii="Arial" w:hAnsi="Arial" w:cs="Arial"/>
          <w:sz w:val="20"/>
          <w:szCs w:val="20"/>
          <w:lang w:eastAsia="vi-VN"/>
        </w:rPr>
        <w:t>) Quyền, nghĩa vụ, lợi ích của người lao động kể từ khi bắt đầu làm việc theo hợp đồng lao động bị tuyên bố vô hiệu cho đến khi chấm dứt hợp đồng lao động được thực hiện theo quy định tại khoản 2 Điều này;</w:t>
      </w:r>
    </w:p>
    <w:p w14:paraId="1236CC40"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94" w:name="bookmark94"/>
      <w:r w:rsidRPr="005602B3">
        <w:rPr>
          <w:rStyle w:val="Vnbnnidung"/>
          <w:rFonts w:ascii="Arial" w:hAnsi="Arial" w:cs="Arial"/>
          <w:sz w:val="20"/>
          <w:szCs w:val="20"/>
          <w:lang w:eastAsia="vi-VN"/>
        </w:rPr>
        <w:t>c</w:t>
      </w:r>
      <w:bookmarkEnd w:id="9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Giải quyết chế độ trợ cấp thôi việc theo quy định tại Điều 8 Nghị định này.</w:t>
      </w:r>
    </w:p>
    <w:p w14:paraId="5B465B7C" w14:textId="77777777" w:rsidR="009B7C77" w:rsidRPr="005602B3" w:rsidRDefault="009B7C77" w:rsidP="009B7C77">
      <w:pPr>
        <w:pStyle w:val="Vnbnnidung0"/>
        <w:tabs>
          <w:tab w:val="left" w:pos="899"/>
        </w:tabs>
        <w:adjustRightInd w:val="0"/>
        <w:snapToGrid w:val="0"/>
        <w:spacing w:after="120" w:line="240" w:lineRule="auto"/>
        <w:ind w:firstLine="720"/>
        <w:jc w:val="both"/>
        <w:rPr>
          <w:rFonts w:ascii="Arial" w:hAnsi="Arial" w:cs="Arial"/>
          <w:sz w:val="20"/>
          <w:szCs w:val="20"/>
        </w:rPr>
      </w:pPr>
      <w:bookmarkStart w:id="95" w:name="bookmark95"/>
      <w:r w:rsidRPr="005602B3">
        <w:rPr>
          <w:rStyle w:val="Vnbnnidung"/>
          <w:rFonts w:ascii="Arial" w:hAnsi="Arial" w:cs="Arial"/>
          <w:sz w:val="20"/>
          <w:szCs w:val="20"/>
          <w:highlight w:val="white"/>
          <w:lang w:eastAsia="vi-VN"/>
        </w:rPr>
        <w:t>4</w:t>
      </w:r>
      <w:bookmarkEnd w:id="9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Các vấn đề khác liên quan đến việc xử lý hợp đồng lao động vô hiệu toàn bộ do người giao kết không đúng thẩm quyền hoặc vi phạm nguyên tắc giao kết hợp đồng lao động thuộc thẩm quyền giải quyết của Tòa án theo quy định của Bộ luật Tố tụng dân sự.</w:t>
      </w:r>
    </w:p>
    <w:p w14:paraId="353092A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11. Xử lý hợp đồng lao động vô hiệu toàn bộ do toàn bộ nội dung của hợp đồng lao động vi phạm pháp luật hoặc công việc đã giao kết trong hợp đồng lao động là công việc mà pháp luật cấm</w:t>
      </w:r>
    </w:p>
    <w:p w14:paraId="23767B51"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96" w:name="bookmark96"/>
      <w:r w:rsidRPr="005602B3">
        <w:rPr>
          <w:rStyle w:val="Vnbnnidung"/>
          <w:rFonts w:ascii="Arial" w:hAnsi="Arial" w:cs="Arial"/>
          <w:sz w:val="20"/>
          <w:szCs w:val="20"/>
          <w:lang w:eastAsia="vi-VN"/>
        </w:rPr>
        <w:t>1</w:t>
      </w:r>
      <w:bookmarkEnd w:id="96"/>
      <w:r w:rsidRPr="005602B3">
        <w:rPr>
          <w:rStyle w:val="Vnbnnidung"/>
          <w:rFonts w:ascii="Arial" w:hAnsi="Arial" w:cs="Arial"/>
          <w:sz w:val="20"/>
          <w:szCs w:val="20"/>
          <w:lang w:eastAsia="vi-VN"/>
        </w:rPr>
        <w:t xml:space="preserve">. </w:t>
      </w:r>
      <w:r w:rsidRPr="005602B3">
        <w:rPr>
          <w:rStyle w:val="Vnbnnidung"/>
          <w:rFonts w:ascii="Arial" w:hAnsi="Arial" w:cs="Arial"/>
          <w:sz w:val="20"/>
          <w:szCs w:val="20"/>
          <w:lang w:eastAsia="en-US"/>
        </w:rPr>
        <w:t xml:space="preserve">Khi </w:t>
      </w:r>
      <w:r w:rsidRPr="005602B3">
        <w:rPr>
          <w:rStyle w:val="Vnbnnidung"/>
          <w:rFonts w:ascii="Arial" w:hAnsi="Arial" w:cs="Arial"/>
          <w:sz w:val="20"/>
          <w:szCs w:val="20"/>
          <w:lang w:eastAsia="vi-VN"/>
        </w:rPr>
        <w:t>hợp đồng lao động bị tuyên bố vô hiệu toàn bộ, người lao động và người sử dụng lao động giao kết hợp đồng lao động mới theo đúng quy định của pháp luật.</w:t>
      </w:r>
    </w:p>
    <w:p w14:paraId="13658ED2"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97" w:name="bookmark97"/>
      <w:r w:rsidRPr="005602B3">
        <w:rPr>
          <w:rStyle w:val="Vnbnnidung"/>
          <w:rFonts w:ascii="Arial" w:hAnsi="Arial" w:cs="Arial"/>
          <w:sz w:val="20"/>
          <w:szCs w:val="20"/>
          <w:lang w:eastAsia="vi-VN"/>
        </w:rPr>
        <w:t>2</w:t>
      </w:r>
      <w:bookmarkEnd w:id="97"/>
      <w:r w:rsidRPr="005602B3">
        <w:rPr>
          <w:rStyle w:val="Vnbnnidung"/>
          <w:rFonts w:ascii="Arial" w:hAnsi="Arial" w:cs="Arial"/>
          <w:sz w:val="20"/>
          <w:szCs w:val="20"/>
          <w:lang w:eastAsia="vi-VN"/>
        </w:rPr>
        <w:t>. Quyền, nghĩa vụ và lợi ích của người lao động kể từ khi bắt đầu làm việc theo hợp đồng lao động bị tuyên bố vô hiệu cho đến khi giao kết hợp đồng lao động mới thực hiện theo quy định tại khoản 2 Điều 10 Nghị định này.</w:t>
      </w:r>
    </w:p>
    <w:p w14:paraId="3A24D133" w14:textId="77777777" w:rsidR="009B7C77" w:rsidRPr="005602B3" w:rsidRDefault="009B7C77" w:rsidP="009B7C77">
      <w:pPr>
        <w:pStyle w:val="Vnbnnidung0"/>
        <w:tabs>
          <w:tab w:val="left" w:pos="897"/>
        </w:tabs>
        <w:adjustRightInd w:val="0"/>
        <w:snapToGrid w:val="0"/>
        <w:spacing w:after="120" w:line="240" w:lineRule="auto"/>
        <w:ind w:firstLine="720"/>
        <w:jc w:val="both"/>
        <w:rPr>
          <w:rFonts w:ascii="Arial" w:hAnsi="Arial" w:cs="Arial"/>
          <w:sz w:val="20"/>
          <w:szCs w:val="20"/>
        </w:rPr>
      </w:pPr>
      <w:bookmarkStart w:id="98" w:name="bookmark98"/>
      <w:r w:rsidRPr="005602B3">
        <w:rPr>
          <w:rStyle w:val="Vnbnnidung"/>
          <w:rFonts w:ascii="Arial" w:hAnsi="Arial" w:cs="Arial"/>
          <w:sz w:val="20"/>
          <w:szCs w:val="20"/>
          <w:lang w:eastAsia="vi-VN"/>
        </w:rPr>
        <w:t>3</w:t>
      </w:r>
      <w:bookmarkEnd w:id="98"/>
      <w:r w:rsidRPr="005602B3">
        <w:rPr>
          <w:rStyle w:val="Vnbnnidung"/>
          <w:rFonts w:ascii="Arial" w:hAnsi="Arial" w:cs="Arial"/>
          <w:sz w:val="20"/>
          <w:szCs w:val="20"/>
          <w:lang w:eastAsia="vi-VN"/>
        </w:rPr>
        <w:t>. Trường hợp hai bên không giao kết hợp đồng lao động mới thì:</w:t>
      </w:r>
    </w:p>
    <w:p w14:paraId="317A733C" w14:textId="77777777" w:rsidR="009B7C77" w:rsidRPr="005602B3" w:rsidRDefault="009B7C77" w:rsidP="009B7C77">
      <w:pPr>
        <w:pStyle w:val="Vnbnnidung0"/>
        <w:tabs>
          <w:tab w:val="left" w:pos="916"/>
        </w:tabs>
        <w:adjustRightInd w:val="0"/>
        <w:snapToGrid w:val="0"/>
        <w:spacing w:after="120" w:line="240" w:lineRule="auto"/>
        <w:ind w:firstLine="720"/>
        <w:jc w:val="both"/>
        <w:rPr>
          <w:rFonts w:ascii="Arial" w:hAnsi="Arial" w:cs="Arial"/>
          <w:sz w:val="20"/>
          <w:szCs w:val="20"/>
        </w:rPr>
      </w:pPr>
      <w:bookmarkStart w:id="99" w:name="bookmark99"/>
      <w:r w:rsidRPr="005602B3">
        <w:rPr>
          <w:rStyle w:val="Vnbnnidung"/>
          <w:rFonts w:ascii="Arial" w:hAnsi="Arial" w:cs="Arial"/>
          <w:sz w:val="20"/>
          <w:szCs w:val="20"/>
          <w:lang w:eastAsia="vi-VN"/>
        </w:rPr>
        <w:t>a</w:t>
      </w:r>
      <w:bookmarkEnd w:id="99"/>
      <w:r w:rsidRPr="005602B3">
        <w:rPr>
          <w:rStyle w:val="Vnbnnidung"/>
          <w:rFonts w:ascii="Arial" w:hAnsi="Arial" w:cs="Arial"/>
          <w:sz w:val="20"/>
          <w:szCs w:val="20"/>
          <w:lang w:eastAsia="vi-VN"/>
        </w:rPr>
        <w:t>) Thực hiện chấm dứt hợp đồng lao động;</w:t>
      </w:r>
    </w:p>
    <w:p w14:paraId="41A3993E"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100" w:name="bookmark100"/>
      <w:r w:rsidRPr="005602B3">
        <w:rPr>
          <w:rStyle w:val="Vnbnnidung"/>
          <w:rFonts w:ascii="Arial" w:hAnsi="Arial" w:cs="Arial"/>
          <w:sz w:val="20"/>
          <w:szCs w:val="20"/>
          <w:lang w:eastAsia="vi-VN"/>
        </w:rPr>
        <w:t>b</w:t>
      </w:r>
      <w:bookmarkEnd w:id="10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 Quyền, nghĩa vụ, lợi ích của người lao động kể từ khi bắt đầu làm việc theo hợp đồng lao động bị tuyên bố vô hiệu đến khi chấm dứt hợp đồng lao động được thực hiện theo khoản 2 Điều này;</w:t>
      </w:r>
    </w:p>
    <w:p w14:paraId="3C3AAE33"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101" w:name="bookmark101"/>
      <w:r w:rsidRPr="005602B3">
        <w:rPr>
          <w:rStyle w:val="Vnbnnidung"/>
          <w:rFonts w:ascii="Arial" w:hAnsi="Arial" w:cs="Arial"/>
          <w:sz w:val="20"/>
          <w:szCs w:val="20"/>
          <w:lang w:eastAsia="vi-VN"/>
        </w:rPr>
        <w:t>c</w:t>
      </w:r>
      <w:bookmarkEnd w:id="10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Người sử dụng lao động trả cho người lao động một khoản tiền do hai bên thỏa thuận nhưng cứ mỗi năm làm việc ít nhất bằng một tháng lương tối thiểu vùng theo tháng áp dụng đối với địa bàn người lao động làm việc do Chính phủ quy định tại thời điểm quyết định tuyên bố hợp đồng lao động vô hiệu. Thời gian làm việc của người lao động để tính trợ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 xml:space="preserve">là thời gian làm việc thực tế theo hợp đồng lao động bị tuyên bố vô hiệu xác định theo điểm </w:t>
      </w:r>
      <w:r w:rsidRPr="005602B3">
        <w:rPr>
          <w:rStyle w:val="Vnbnnidung"/>
          <w:rFonts w:ascii="Arial" w:hAnsi="Arial" w:cs="Arial"/>
          <w:sz w:val="20"/>
          <w:szCs w:val="20"/>
          <w:lang w:eastAsia="en-US"/>
        </w:rPr>
        <w:t xml:space="preserve">a </w:t>
      </w:r>
      <w:r w:rsidRPr="005602B3">
        <w:rPr>
          <w:rStyle w:val="Vnbnnidung"/>
          <w:rFonts w:ascii="Arial" w:hAnsi="Arial" w:cs="Arial"/>
          <w:sz w:val="20"/>
          <w:szCs w:val="20"/>
          <w:lang w:eastAsia="vi-VN"/>
        </w:rPr>
        <w:t>khoản 3 Điều 8 Nghị định này;</w:t>
      </w:r>
    </w:p>
    <w:p w14:paraId="3239A9BA"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102" w:name="bookmark102"/>
      <w:r w:rsidRPr="005602B3">
        <w:rPr>
          <w:rStyle w:val="Vnbnnidung"/>
          <w:rFonts w:ascii="Arial" w:hAnsi="Arial" w:cs="Arial"/>
          <w:sz w:val="20"/>
          <w:szCs w:val="20"/>
          <w:lang w:eastAsia="vi-VN"/>
        </w:rPr>
        <w:t>d</w:t>
      </w:r>
      <w:bookmarkEnd w:id="102"/>
      <w:r w:rsidRPr="005602B3">
        <w:rPr>
          <w:rStyle w:val="Vnbnnidung"/>
          <w:rFonts w:ascii="Arial" w:hAnsi="Arial" w:cs="Arial"/>
          <w:sz w:val="20"/>
          <w:szCs w:val="20"/>
          <w:lang w:eastAsia="vi-VN"/>
        </w:rPr>
        <w:t>) Giải quyết chế độ trợ cấp thôi việc đối với các hợp đồng lao động trước hợp đồng lao động bị tuyên bố vô hiệu theo quy định tại Điều 8 Nghị định này, nếu có.</w:t>
      </w:r>
    </w:p>
    <w:p w14:paraId="69311E2F" w14:textId="77777777" w:rsidR="009B7C77" w:rsidRPr="005602B3" w:rsidRDefault="009B7C77" w:rsidP="009B7C77">
      <w:pPr>
        <w:pStyle w:val="Vnbnnidung0"/>
        <w:tabs>
          <w:tab w:val="left" w:pos="899"/>
        </w:tabs>
        <w:adjustRightInd w:val="0"/>
        <w:snapToGrid w:val="0"/>
        <w:spacing w:after="0" w:line="240" w:lineRule="auto"/>
        <w:ind w:firstLine="720"/>
        <w:jc w:val="both"/>
        <w:rPr>
          <w:rFonts w:ascii="Arial" w:hAnsi="Arial" w:cs="Arial"/>
          <w:sz w:val="20"/>
          <w:szCs w:val="20"/>
        </w:rPr>
      </w:pPr>
      <w:bookmarkStart w:id="103" w:name="bookmark103"/>
      <w:r w:rsidRPr="005602B3">
        <w:rPr>
          <w:rStyle w:val="Vnbnnidung"/>
          <w:rFonts w:ascii="Arial" w:hAnsi="Arial" w:cs="Arial"/>
          <w:sz w:val="20"/>
          <w:szCs w:val="20"/>
          <w:lang w:eastAsia="vi-VN"/>
        </w:rPr>
        <w:t>4</w:t>
      </w:r>
      <w:bookmarkEnd w:id="103"/>
      <w:r w:rsidRPr="005602B3">
        <w:rPr>
          <w:rStyle w:val="Vnbnnidung"/>
          <w:rFonts w:ascii="Arial" w:hAnsi="Arial" w:cs="Arial"/>
          <w:sz w:val="20"/>
          <w:szCs w:val="20"/>
          <w:lang w:eastAsia="vi-VN"/>
        </w:rPr>
        <w:t>. Các vấn đề khác liên quan đến việc xử lý hợp đồng lao động vô hiệu toàn bộ do toàn bộ nội dung của hợp đồng lao động vi phạm pháp luật hoặc công việc đã giao kết trong hợp đồng lao động là công việc mà pháp luật cấm thuộc thẩm quyền giải quyết của Tòa án theo quy định của Bộ luật Tố tụng dân sự.</w:t>
      </w:r>
    </w:p>
    <w:p w14:paraId="1C5FD43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35CB4A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Chương IV</w:t>
      </w:r>
    </w:p>
    <w:p w14:paraId="368AEB0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CHO THUÊ LẠI LAO ĐỘNG</w:t>
      </w:r>
    </w:p>
    <w:p w14:paraId="0A67DB5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4D556F7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Mục 1</w:t>
      </w:r>
    </w:p>
    <w:p w14:paraId="61A31009"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QUY ĐỊNH CHUNG VỀ CHO THUÊ LẠI LAO ĐỘNG</w:t>
      </w:r>
    </w:p>
    <w:p w14:paraId="47AB0C40"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0801CB1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12. Doanh nghiệp cho thuê lại lao động</w:t>
      </w:r>
    </w:p>
    <w:p w14:paraId="47D8208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Doanh nghiệp cho thuê lại lao động là doanh nghiệp được thành lập theo quy định của Luật Doanh nghiệp, được cấp giấy phép hoạt động cho thuê lại lao động, có tuyển dụng, giao kết hợp đồng lao động với người lao động, sau đó chuyển người lao động sang làm việc và chịu sự điều hành của người sử dụng lao động khác mà vẫn duy trì quan hệ lao động với doanh nghiệp đã giao kết hợp đồng lao động (sau đây gọi là doanh nghiệp cho thuê lại).</w:t>
      </w:r>
    </w:p>
    <w:p w14:paraId="496463E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13. Bên thuê lại lao động</w:t>
      </w:r>
    </w:p>
    <w:p w14:paraId="2B58BF9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Bên thuê lại lao động là doanh nghiệp, cơ quan, tổ chức, hợp tác xã, hộ gia đình và cá nhân có năng lực hành vi dân sự đầy đủ, có sử dụng người lao động thuê lại để làm những công việc theo danh mục công việc được phép thuê lại lao động trong một thời gian nhất định.</w:t>
      </w:r>
    </w:p>
    <w:p w14:paraId="06BA488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14. Người lao động thuê lại</w:t>
      </w:r>
    </w:p>
    <w:p w14:paraId="337CA8D3"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Người lao động thuê lại là người lao động có năng lực hành vi dân sự đầy đủ, được doanh nghiệp cho thuê lại tuyển dụng và giao kết hợp đồng lao động, sau đó chuyển sang làm việc và chịu sự điều hành của bên thuê lại lao động.</w:t>
      </w:r>
    </w:p>
    <w:p w14:paraId="50657B52"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038DC5E"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2</w:t>
      </w:r>
    </w:p>
    <w:p w14:paraId="006AEB5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KÝ QUỸ CỦA DOANH NGHIỆP CHO THUÊ LẠI</w:t>
      </w:r>
    </w:p>
    <w:p w14:paraId="20D39013"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F4ADB1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15. Ký quỹ và sử dụng tiền ký quỹ</w:t>
      </w:r>
    </w:p>
    <w:p w14:paraId="25C4749D" w14:textId="77777777" w:rsidR="009B7C77" w:rsidRPr="005602B3" w:rsidRDefault="009B7C77" w:rsidP="009B7C77">
      <w:pPr>
        <w:pStyle w:val="Vnbnnidung0"/>
        <w:tabs>
          <w:tab w:val="left" w:pos="920"/>
        </w:tabs>
        <w:adjustRightInd w:val="0"/>
        <w:snapToGrid w:val="0"/>
        <w:spacing w:after="120" w:line="240" w:lineRule="auto"/>
        <w:ind w:firstLine="720"/>
        <w:jc w:val="both"/>
        <w:rPr>
          <w:rFonts w:ascii="Arial" w:hAnsi="Arial" w:cs="Arial"/>
          <w:sz w:val="20"/>
          <w:szCs w:val="20"/>
        </w:rPr>
      </w:pPr>
      <w:bookmarkStart w:id="104" w:name="bookmark104"/>
      <w:r w:rsidRPr="005602B3">
        <w:rPr>
          <w:rStyle w:val="Vnbnnidung"/>
          <w:rFonts w:ascii="Arial" w:hAnsi="Arial" w:cs="Arial"/>
          <w:sz w:val="20"/>
          <w:szCs w:val="20"/>
          <w:lang w:eastAsia="vi-VN"/>
        </w:rPr>
        <w:t>1</w:t>
      </w:r>
      <w:bookmarkEnd w:id="10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thực hiện ký quỹ theo mức quy định tại khoản 2 Điều 21 Nghị định này tại ngân hàng thương mại của Việt Nam hoặc chi nhánh ngân hàng nước ngoài thành lập và hoạt động hợp pháp tại Việt Nam (sau đây gọi là ngân hàng nhận ký quỹ).</w:t>
      </w:r>
    </w:p>
    <w:p w14:paraId="7CBA6626" w14:textId="77777777" w:rsidR="009B7C77" w:rsidRPr="005602B3" w:rsidRDefault="009B7C77" w:rsidP="009B7C77">
      <w:pPr>
        <w:pStyle w:val="Vnbnnidung0"/>
        <w:tabs>
          <w:tab w:val="left" w:pos="924"/>
        </w:tabs>
        <w:adjustRightInd w:val="0"/>
        <w:snapToGrid w:val="0"/>
        <w:spacing w:after="120" w:line="240" w:lineRule="auto"/>
        <w:ind w:firstLine="720"/>
        <w:jc w:val="both"/>
        <w:rPr>
          <w:rFonts w:ascii="Arial" w:hAnsi="Arial" w:cs="Arial"/>
          <w:sz w:val="20"/>
          <w:szCs w:val="20"/>
        </w:rPr>
      </w:pPr>
      <w:bookmarkStart w:id="105" w:name="bookmark105"/>
      <w:r w:rsidRPr="005602B3">
        <w:rPr>
          <w:rStyle w:val="Vnbnnidung"/>
          <w:rFonts w:ascii="Arial" w:hAnsi="Arial" w:cs="Arial"/>
          <w:sz w:val="20"/>
          <w:szCs w:val="20"/>
          <w:lang w:eastAsia="vi-VN"/>
        </w:rPr>
        <w:t>2</w:t>
      </w:r>
      <w:bookmarkEnd w:id="10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Tiền ký quỹ được sử dụng vào mục đích thanh toán tiền lương, bảo hiểm xã hội, bảo hiểm y tế, bảo hiểm thất nghiệp, bảo hiểm tai nạn lao động, bệnh nghề nghiệp và các chế độ khác đối với người lao động thuê lại theo thỏa thuận trong hợp đồng lao động, thỏa ước lao động tập thể, nội quy, quy chế của doanh nghiệp cho thuê lại hoặc bồi thường cho người lao động thuê lại trong trường hợp doanh nghiệp cho thuê lại vi phạm hợp đồng lao động với người lao động thuê lại hoặc gây thiệt hại cho người lao động thuê lại do không bảo đảm về quyền và lợi ích hợp pháp của người lao động thuê lại.</w:t>
      </w:r>
    </w:p>
    <w:p w14:paraId="15EDCC13"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106" w:name="bookmark106"/>
      <w:bookmarkStart w:id="107" w:name="bookmark107"/>
      <w:r w:rsidRPr="005602B3">
        <w:rPr>
          <w:rStyle w:val="Tiu4"/>
          <w:rFonts w:ascii="Arial" w:hAnsi="Arial" w:cs="Arial"/>
          <w:b/>
          <w:bCs/>
          <w:sz w:val="20"/>
          <w:szCs w:val="20"/>
          <w:lang w:eastAsia="vi-VN"/>
        </w:rPr>
        <w:t>Điều 16. Nộp tiền ký quỹ</w:t>
      </w:r>
      <w:bookmarkEnd w:id="106"/>
      <w:bookmarkEnd w:id="107"/>
    </w:p>
    <w:p w14:paraId="5EBAA993"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108" w:name="bookmark108"/>
      <w:r w:rsidRPr="005602B3">
        <w:rPr>
          <w:rStyle w:val="Vnbnnidung"/>
          <w:rFonts w:ascii="Arial" w:hAnsi="Arial" w:cs="Arial"/>
          <w:sz w:val="20"/>
          <w:szCs w:val="20"/>
          <w:lang w:eastAsia="vi-VN"/>
        </w:rPr>
        <w:t>1</w:t>
      </w:r>
      <w:bookmarkEnd w:id="108"/>
      <w:r w:rsidRPr="005602B3">
        <w:rPr>
          <w:rStyle w:val="Vnbnnidung"/>
          <w:rFonts w:ascii="Arial" w:hAnsi="Arial" w:cs="Arial"/>
          <w:sz w:val="20"/>
          <w:szCs w:val="20"/>
          <w:lang w:eastAsia="vi-VN"/>
        </w:rPr>
        <w:t>. Doanh nghiệp cho thuê lại thực hiện nộp tiền ký quỹ theo quy định của ngân hàng nhận ký quỹ và tuân thủ quy định của pháp luật. Doanh nghiệp cho thuê lại được hưởng lãi suất từ tiền ký quỹ theo thỏa thuận với ngân hàng nhận ký quỹ và phù hợp quy định của pháp luật.</w:t>
      </w:r>
    </w:p>
    <w:p w14:paraId="3A0860D7"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109" w:name="bookmark109"/>
      <w:r w:rsidRPr="005602B3">
        <w:rPr>
          <w:rStyle w:val="Vnbnnidung"/>
          <w:rFonts w:ascii="Arial" w:hAnsi="Arial" w:cs="Arial"/>
          <w:sz w:val="20"/>
          <w:szCs w:val="20"/>
          <w:lang w:eastAsia="vi-VN"/>
        </w:rPr>
        <w:t>2</w:t>
      </w:r>
      <w:bookmarkEnd w:id="109"/>
      <w:r w:rsidRPr="005602B3">
        <w:rPr>
          <w:rStyle w:val="Vnbnnidung"/>
          <w:rFonts w:ascii="Arial" w:hAnsi="Arial" w:cs="Arial"/>
          <w:sz w:val="20"/>
          <w:szCs w:val="20"/>
          <w:lang w:eastAsia="vi-VN"/>
        </w:rPr>
        <w:t>. Ngân hàng nhận ký quỹ có trách nhiệm cấp giấy chứng nhận tiền ký quỹ hoạt động cho thuê lại lao động theo Mẫu số 01/PLIII Phụ lục III ban hành kèm theo Nghị định này sau khi doanh nghiệp cho thuê lại hoàn thành thủ tục ký quỹ. Trường hợp thay đổi một trong các thông tin trên giấy chímg nhận tiền ký quỹ hoạt động cho thuê lại lao động, gồm: tên doanh nghiệp; địa chỉ trụ sở chính; số tài khoản ký quỹ thì doanh nghiệp cho thuê lại gửi văn bản đề nghị và các tài liệu chứng minh việc thay đổi thông tin tới ngân hàng nhận ký quỹ để thay đổi giấy chứng nhận tiền ký quỹ hoạt động cho thuê lại lao động.</w:t>
      </w:r>
    </w:p>
    <w:p w14:paraId="6E77FC4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17. Quản lý tiền ký quỹ</w:t>
      </w:r>
    </w:p>
    <w:p w14:paraId="0C1650BE"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110" w:name="bookmark110"/>
      <w:r w:rsidRPr="005602B3">
        <w:rPr>
          <w:rStyle w:val="Vnbnnidung"/>
          <w:rFonts w:ascii="Arial" w:hAnsi="Arial" w:cs="Arial"/>
          <w:sz w:val="20"/>
          <w:szCs w:val="20"/>
          <w:lang w:eastAsia="vi-VN"/>
        </w:rPr>
        <w:t>1</w:t>
      </w:r>
      <w:bookmarkEnd w:id="110"/>
      <w:r w:rsidRPr="005602B3">
        <w:rPr>
          <w:rStyle w:val="Vnbnnidung"/>
          <w:rFonts w:ascii="Arial" w:hAnsi="Arial" w:cs="Arial"/>
          <w:sz w:val="20"/>
          <w:szCs w:val="20"/>
          <w:lang w:eastAsia="vi-VN"/>
        </w:rPr>
        <w:t>. Ngân hàng nhận ký quỹ có trách nhiệm phong tỏa toàn bộ số tiền ký quỹ của doanh nghiệp cho thuê lại, quản lý tiền ký quỹ theo quy định của pháp luật về ký quỹ.</w:t>
      </w:r>
    </w:p>
    <w:p w14:paraId="4F2442CB"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111" w:name="bookmark111"/>
      <w:r w:rsidRPr="005602B3">
        <w:rPr>
          <w:rStyle w:val="Vnbnnidung"/>
          <w:rFonts w:ascii="Arial" w:hAnsi="Arial" w:cs="Arial"/>
          <w:sz w:val="20"/>
          <w:szCs w:val="20"/>
          <w:lang w:eastAsia="vi-VN"/>
        </w:rPr>
        <w:t>2</w:t>
      </w:r>
      <w:bookmarkEnd w:id="111"/>
      <w:r w:rsidRPr="005602B3">
        <w:rPr>
          <w:rStyle w:val="Vnbnnidung"/>
          <w:rFonts w:ascii="Arial" w:hAnsi="Arial" w:cs="Arial"/>
          <w:sz w:val="20"/>
          <w:szCs w:val="20"/>
          <w:lang w:eastAsia="vi-VN"/>
        </w:rPr>
        <w:t>. Ngân hàng nhận ký quỹ thực hiện cho doanh nghiệp cho thuê lại rút tiền ký quỹ, trích tiền ký quỹ và yêu cầu doanh nghiệp cho thuê lại nộp bổ sung tiền ký quỹ theo đúng quy định tại Điều 18, Điều 19 và Điều 20 Nghị định này.</w:t>
      </w:r>
    </w:p>
    <w:p w14:paraId="3D23414F"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112" w:name="bookmark112"/>
      <w:r w:rsidRPr="005602B3">
        <w:rPr>
          <w:rStyle w:val="Vnbnnidung"/>
          <w:rFonts w:ascii="Arial" w:hAnsi="Arial" w:cs="Arial"/>
          <w:sz w:val="20"/>
          <w:szCs w:val="20"/>
          <w:lang w:eastAsia="vi-VN"/>
        </w:rPr>
        <w:t>3</w:t>
      </w:r>
      <w:bookmarkEnd w:id="112"/>
      <w:r w:rsidRPr="005602B3">
        <w:rPr>
          <w:rStyle w:val="Vnbnnidung"/>
          <w:rFonts w:ascii="Arial" w:hAnsi="Arial" w:cs="Arial"/>
          <w:sz w:val="20"/>
          <w:szCs w:val="20"/>
          <w:lang w:eastAsia="vi-VN"/>
        </w:rPr>
        <w:t>. Ngân hàng nhận ký quỹ không được cho doanh nghiệp cho thuê lại rút tiền ký quỹ khi chưa có ý kiến đồng ý bằng văn bản của Chủ tịch Ủy ban nhân dân tỉnh, thành phố trực thuộc trung ương (sau đây gọi là Chủ tịch Ủy ban nhân dân cấp tỉnh).</w:t>
      </w:r>
    </w:p>
    <w:p w14:paraId="0C8D4C3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lastRenderedPageBreak/>
        <w:t>Điều 18. Rút tiền ký quỹ</w:t>
      </w:r>
    </w:p>
    <w:p w14:paraId="23B0BB22" w14:textId="77777777" w:rsidR="009B7C77" w:rsidRPr="005602B3" w:rsidRDefault="009B7C77" w:rsidP="009B7C77">
      <w:pPr>
        <w:pStyle w:val="Vnbnnidung0"/>
        <w:tabs>
          <w:tab w:val="left" w:pos="879"/>
        </w:tabs>
        <w:adjustRightInd w:val="0"/>
        <w:snapToGrid w:val="0"/>
        <w:spacing w:after="120" w:line="240" w:lineRule="auto"/>
        <w:ind w:firstLine="720"/>
        <w:jc w:val="both"/>
        <w:rPr>
          <w:rFonts w:ascii="Arial" w:hAnsi="Arial" w:cs="Arial"/>
          <w:sz w:val="20"/>
          <w:szCs w:val="20"/>
        </w:rPr>
      </w:pPr>
      <w:bookmarkStart w:id="113" w:name="bookmark113"/>
      <w:r w:rsidRPr="005602B3">
        <w:rPr>
          <w:rStyle w:val="Vnbnnidung"/>
          <w:rFonts w:ascii="Arial" w:hAnsi="Arial" w:cs="Arial"/>
          <w:sz w:val="20"/>
          <w:szCs w:val="20"/>
          <w:highlight w:val="white"/>
          <w:lang w:eastAsia="vi-VN"/>
        </w:rPr>
        <w:t>1</w:t>
      </w:r>
      <w:bookmarkEnd w:id="11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Chủ tịch Ủy ban nhân dân cấp tỉnh nơi doanh nghiệp cho thuê lại đặt trụ sở chính đồng ý để doanh nghiệp cho thuê lại rút tiền ký quỹ khi doanh nghiệp thuộc một trong các trường hợp sau:</w:t>
      </w:r>
    </w:p>
    <w:p w14:paraId="4E07DE31"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114" w:name="bookmark114"/>
      <w:r w:rsidRPr="005602B3">
        <w:rPr>
          <w:rStyle w:val="Vnbnnidung"/>
          <w:rFonts w:ascii="Arial" w:hAnsi="Arial" w:cs="Arial"/>
          <w:sz w:val="20"/>
          <w:szCs w:val="20"/>
          <w:highlight w:val="white"/>
          <w:lang w:eastAsia="vi-VN"/>
        </w:rPr>
        <w:t>a</w:t>
      </w:r>
      <w:bookmarkEnd w:id="11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Doanh nghiệp cho thuê lại gặp khó khăn, không đủ nguồn tài chính để thanh toán đủ tiền lương, bảo hiểm xã hội, bảo hiểm y tế, bảo hiểm thất nghiệp, bảo hiểm tai nạn lao động, bệnh nghề nghiệp và các chế độ khác đối với người lao động thuê lại theo thỏa thuận trong hợp đồng lao động, thỏa ước lao động tập thể, nội quy, quy chế của doanh nghiệp cho thuê lại sau thời hạn từ 30 ngày kể từ ngày đến thời hạn thanh toán theo quy định của pháp luật;</w:t>
      </w:r>
    </w:p>
    <w:p w14:paraId="1EE3EBA6"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115" w:name="bookmark115"/>
      <w:r w:rsidRPr="005602B3">
        <w:rPr>
          <w:rStyle w:val="Vnbnnidung"/>
          <w:rFonts w:ascii="Arial" w:hAnsi="Arial" w:cs="Arial"/>
          <w:sz w:val="20"/>
          <w:szCs w:val="20"/>
          <w:lang w:eastAsia="vi-VN"/>
        </w:rPr>
        <w:t>b</w:t>
      </w:r>
      <w:bookmarkEnd w:id="11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cho thuê lại gặp khó khăn, không đủ khả năng bồi thường cho người lao động thuê lại do vi phạm hợp đồng lao động với người lao động thuê lại hoặc gây thiệt hại cho người lao động thuê lại vì không bảo đảm quyền và lợi ích hợp pháp của người lao động thuê lại sau thời hạn 60 ngày kể từ ngày đến thời hạn bồi thường theo quy định của pháp luật;</w:t>
      </w:r>
    </w:p>
    <w:p w14:paraId="28D3FDB9"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116" w:name="bookmark116"/>
      <w:r w:rsidRPr="005602B3">
        <w:rPr>
          <w:rStyle w:val="Vnbnnidung"/>
          <w:rFonts w:ascii="Arial" w:hAnsi="Arial" w:cs="Arial"/>
          <w:sz w:val="20"/>
          <w:szCs w:val="20"/>
          <w:lang w:eastAsia="vi-VN"/>
        </w:rPr>
        <w:t>c</w:t>
      </w:r>
      <w:bookmarkEnd w:id="11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không được cấp giấy phép;</w:t>
      </w:r>
    </w:p>
    <w:p w14:paraId="67B96172"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117" w:name="bookmark117"/>
      <w:r w:rsidRPr="005602B3">
        <w:rPr>
          <w:rStyle w:val="Vnbnnidung"/>
          <w:rFonts w:ascii="Arial" w:hAnsi="Arial" w:cs="Arial"/>
          <w:sz w:val="20"/>
          <w:szCs w:val="20"/>
          <w:lang w:eastAsia="vi-VN"/>
        </w:rPr>
        <w:t>d</w:t>
      </w:r>
      <w:bookmarkEnd w:id="11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cho thuê lại bị thu hồi giấy phép hoặc không được gia hạn, cấp lại giấy phép;</w:t>
      </w:r>
    </w:p>
    <w:p w14:paraId="4DDC37F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Doanh nghiệp cho thuê lại đã thực hiện ký quỹ tại một ngân hàng thương mại của Việt Nam hoặc chi nhánh ngân hàng thương mại nước ngoài tại Việt Nam khác.</w:t>
      </w:r>
    </w:p>
    <w:p w14:paraId="145AF71D"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18" w:name="bookmark118"/>
      <w:r w:rsidRPr="005602B3">
        <w:rPr>
          <w:rStyle w:val="Vnbnnidung"/>
          <w:rFonts w:ascii="Arial" w:hAnsi="Arial" w:cs="Arial"/>
          <w:sz w:val="20"/>
          <w:szCs w:val="20"/>
          <w:lang w:eastAsia="vi-VN"/>
        </w:rPr>
        <w:t>2</w:t>
      </w:r>
      <w:bookmarkEnd w:id="11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Hồ sơ đề nghị Chủ tịch Ủy ban nhân dân cấp tỉnh cho rút tiền ký quỹ gửi đến Sở Lao động - Thương binh và Xã hội, gồm:</w:t>
      </w:r>
    </w:p>
    <w:p w14:paraId="00C6CFDB"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119" w:name="bookmark119"/>
      <w:r w:rsidRPr="005602B3">
        <w:rPr>
          <w:rStyle w:val="Vnbnnidung"/>
          <w:rFonts w:ascii="Arial" w:hAnsi="Arial" w:cs="Arial"/>
          <w:sz w:val="20"/>
          <w:szCs w:val="20"/>
          <w:lang w:eastAsia="vi-VN"/>
        </w:rPr>
        <w:t>a</w:t>
      </w:r>
      <w:bookmarkEnd w:id="11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Văn bản đề nghị rút tiền ký quỹ của doanh nghiệp cho thuê lại;</w:t>
      </w:r>
    </w:p>
    <w:p w14:paraId="6620C080"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120" w:name="bookmark120"/>
      <w:r w:rsidRPr="005602B3">
        <w:rPr>
          <w:rStyle w:val="Vnbnnidung"/>
          <w:rFonts w:ascii="Arial" w:hAnsi="Arial" w:cs="Arial"/>
          <w:sz w:val="20"/>
          <w:szCs w:val="20"/>
          <w:lang w:eastAsia="vi-VN"/>
        </w:rPr>
        <w:t>b</w:t>
      </w:r>
      <w:bookmarkEnd w:id="12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Phương án sử dụng số tiền rút từ tài khoản ký quỹ, gồm: lý do, mục đích rút tiền ký quỹ; danh sách, số lượng người lao động, số tiền, thời gian, phương thức thanh toán đối với trường hợp rút tiền ký quỹ quy định tại các điểm a và điểm b khoản 1 Điều này;</w:t>
      </w:r>
    </w:p>
    <w:p w14:paraId="1185D455"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121" w:name="bookmark121"/>
      <w:r w:rsidRPr="005602B3">
        <w:rPr>
          <w:rStyle w:val="Vnbnnidung"/>
          <w:rFonts w:ascii="Arial" w:hAnsi="Arial" w:cs="Arial"/>
          <w:sz w:val="20"/>
          <w:szCs w:val="20"/>
          <w:lang w:eastAsia="vi-VN"/>
        </w:rPr>
        <w:t>c</w:t>
      </w:r>
      <w:bookmarkEnd w:id="12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Báo cáo việc hoàn thành nghĩa vụ và văn bản chứng minh việc hoàn thành nghĩa vụ đối với người lao động thuê lại trong trường hợp rút tiền ký quỹ quy định tại điểm d khoản 1 Điều này;</w:t>
      </w:r>
    </w:p>
    <w:p w14:paraId="562F7A0C"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122" w:name="bookmark122"/>
      <w:r w:rsidRPr="005602B3">
        <w:rPr>
          <w:rStyle w:val="Vnbnnidung"/>
          <w:rFonts w:ascii="Arial" w:hAnsi="Arial" w:cs="Arial"/>
          <w:sz w:val="20"/>
          <w:szCs w:val="20"/>
          <w:lang w:eastAsia="vi-VN"/>
        </w:rPr>
        <w:t>d</w:t>
      </w:r>
      <w:bookmarkEnd w:id="12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Giấy chứng nhận tiền ký quỹ hoạt động cho thuê lại lao động đối với trường hợp rút tiền ký quỹ quy định tại điểm đ khoản 1 Điều này.</w:t>
      </w:r>
    </w:p>
    <w:p w14:paraId="766A0EE6" w14:textId="77777777" w:rsidR="009B7C77" w:rsidRPr="005602B3" w:rsidRDefault="009B7C77" w:rsidP="009B7C77">
      <w:pPr>
        <w:pStyle w:val="Vnbnnidung0"/>
        <w:tabs>
          <w:tab w:val="left" w:pos="938"/>
        </w:tabs>
        <w:adjustRightInd w:val="0"/>
        <w:snapToGrid w:val="0"/>
        <w:spacing w:after="120" w:line="240" w:lineRule="auto"/>
        <w:ind w:firstLine="720"/>
        <w:jc w:val="both"/>
        <w:rPr>
          <w:rFonts w:ascii="Arial" w:hAnsi="Arial" w:cs="Arial"/>
          <w:sz w:val="20"/>
          <w:szCs w:val="20"/>
        </w:rPr>
      </w:pPr>
      <w:bookmarkStart w:id="123" w:name="bookmark123"/>
      <w:r w:rsidRPr="005602B3">
        <w:rPr>
          <w:rStyle w:val="Vnbnnidung"/>
          <w:rFonts w:ascii="Arial" w:hAnsi="Arial" w:cs="Arial"/>
          <w:sz w:val="20"/>
          <w:szCs w:val="20"/>
          <w:lang w:eastAsia="vi-VN"/>
        </w:rPr>
        <w:t>3</w:t>
      </w:r>
      <w:bookmarkEnd w:id="12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Hồ sơ rút tiền ký quỹ gửi ngân hàng nhận ký quỹ, gồm:</w:t>
      </w:r>
    </w:p>
    <w:p w14:paraId="5DCA8703"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124" w:name="bookmark124"/>
      <w:r w:rsidRPr="005602B3">
        <w:rPr>
          <w:rStyle w:val="Vnbnnidung"/>
          <w:rFonts w:ascii="Arial" w:hAnsi="Arial" w:cs="Arial"/>
          <w:sz w:val="20"/>
          <w:szCs w:val="20"/>
          <w:lang w:eastAsia="vi-VN"/>
        </w:rPr>
        <w:t>a</w:t>
      </w:r>
      <w:bookmarkEnd w:id="12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Văn bản đề nghị rút tiền ký quỹ của doanh nghiệp cho thuê lại theo quy định tại điểm a khoản 2 Điều này;</w:t>
      </w:r>
    </w:p>
    <w:p w14:paraId="3DAA68DD"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125" w:name="bookmark125"/>
      <w:r w:rsidRPr="005602B3">
        <w:rPr>
          <w:rStyle w:val="Vnbnnidung"/>
          <w:rFonts w:ascii="Arial" w:hAnsi="Arial" w:cs="Arial"/>
          <w:sz w:val="20"/>
          <w:szCs w:val="20"/>
          <w:lang w:eastAsia="vi-VN"/>
        </w:rPr>
        <w:t>b</w:t>
      </w:r>
      <w:bookmarkEnd w:id="12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Văn bản đồng ý về việc rút tiền ký quỹ của Chủ tịch Ủy ban nhân dân cấp tỉnh theo Mẫu số 02/PLIII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4D85B9E8"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126" w:name="bookmark126"/>
      <w:r w:rsidRPr="005602B3">
        <w:rPr>
          <w:rStyle w:val="Vnbnnidung"/>
          <w:rFonts w:ascii="Arial" w:hAnsi="Arial" w:cs="Arial"/>
          <w:sz w:val="20"/>
          <w:szCs w:val="20"/>
          <w:lang w:eastAsia="vi-VN"/>
        </w:rPr>
        <w:t>c</w:t>
      </w:r>
      <w:bookmarkEnd w:id="1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Chứng từ rút tiền ký quỹ theo quy định của ngân hàng nhận ký quỹ (nếu có).</w:t>
      </w:r>
    </w:p>
    <w:p w14:paraId="1E39C809"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27" w:name="bookmark127"/>
      <w:r w:rsidRPr="005602B3">
        <w:rPr>
          <w:rStyle w:val="Vnbnnidung"/>
          <w:rFonts w:ascii="Arial" w:hAnsi="Arial" w:cs="Arial"/>
          <w:sz w:val="20"/>
          <w:szCs w:val="20"/>
          <w:lang w:eastAsia="vi-VN"/>
        </w:rPr>
        <w:t>4</w:t>
      </w:r>
      <w:bookmarkEnd w:id="12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Trình tự, thủ tục rút tiền ký quỹ được thực hiện như sau:</w:t>
      </w:r>
    </w:p>
    <w:p w14:paraId="29BBB113"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128" w:name="bookmark128"/>
      <w:r w:rsidRPr="005602B3">
        <w:rPr>
          <w:rStyle w:val="Vnbnnidung"/>
          <w:rFonts w:ascii="Arial" w:hAnsi="Arial" w:cs="Arial"/>
          <w:sz w:val="20"/>
          <w:szCs w:val="20"/>
          <w:highlight w:val="white"/>
          <w:lang w:eastAsia="vi-VN"/>
        </w:rPr>
        <w:t>a</w:t>
      </w:r>
      <w:bookmarkEnd w:id="12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Doanh nghiệp cho thuê lại nộp 01 bộ hồ sơ quy định tại khoản 2 Điều này tại Sở Lao động - Thương binh và Xã hội nơi doanh nghiệp đặt trụ sở chính;</w:t>
      </w:r>
    </w:p>
    <w:p w14:paraId="2084FB66"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29" w:name="bookmark129"/>
      <w:r w:rsidRPr="005602B3">
        <w:rPr>
          <w:rStyle w:val="Vnbnnidung"/>
          <w:rFonts w:ascii="Arial" w:hAnsi="Arial" w:cs="Arial"/>
          <w:sz w:val="20"/>
          <w:szCs w:val="20"/>
          <w:lang w:eastAsia="vi-VN"/>
        </w:rPr>
        <w:t>b</w:t>
      </w:r>
      <w:bookmarkEnd w:id="12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Sở </w:t>
      </w:r>
      <w:r w:rsidRPr="005602B3">
        <w:rPr>
          <w:rStyle w:val="Vnbnnidung"/>
          <w:rFonts w:ascii="Arial" w:hAnsi="Arial" w:cs="Arial"/>
          <w:sz w:val="20"/>
          <w:szCs w:val="20"/>
          <w:lang w:eastAsia="en-US"/>
        </w:rPr>
        <w:t xml:space="preserve">Lao </w:t>
      </w:r>
      <w:r w:rsidRPr="005602B3">
        <w:rPr>
          <w:rStyle w:val="Vnbnnidung"/>
          <w:rFonts w:ascii="Arial" w:hAnsi="Arial" w:cs="Arial"/>
          <w:sz w:val="20"/>
          <w:szCs w:val="20"/>
          <w:lang w:eastAsia="vi-VN"/>
        </w:rPr>
        <w:t xml:space="preserve">động </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Thương binh và Xã hội tiếp nhận hồ sơ, kiểm tra và cấp giấy biên nhận ghi rõ ngày, tháng, năm nhận đủ hồ sơ. Trong thời hạn 05 ngày làm việc kể từ ngày nhận đủ hồ sơ đề nghị rút tiền ký quỹ của doanh nghiệp cho thuê lại, Sở Lao động - Thương binh và Xã hội kiểm tra, xác thực hồ sơ đề nghị của doanh nghiệp cho thuê lại và việc hoàn thành nghĩa vụ đối với người lao động thuê lại của doanh nghiệp cho thuê lại trong trường hợp quy định tại điểm d khoản 1 Điều này và trình Chủ tịch Ủy ban nhân dân cấp tỉnh đồng ý để doanh nghiệp cho thuê lại rút tiền ký quỹ;</w:t>
      </w:r>
    </w:p>
    <w:p w14:paraId="28AD3533"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130" w:name="bookmark130"/>
      <w:r w:rsidRPr="005602B3">
        <w:rPr>
          <w:rStyle w:val="Vnbnnidung"/>
          <w:rFonts w:ascii="Arial" w:hAnsi="Arial" w:cs="Arial"/>
          <w:sz w:val="20"/>
          <w:szCs w:val="20"/>
          <w:lang w:eastAsia="vi-VN"/>
        </w:rPr>
        <w:t>c</w:t>
      </w:r>
      <w:bookmarkEnd w:id="13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05 ngày làm việc kể từ ngày nhận được hồ sơ trình của Sở Lao động - Thương binh và Xã hội, Chủ tịch Ủy ban nhân dân cấp tỉnh có văn bản đồng ý về việc rút tiền ký quỹ và phương án sử dụng tiền ký quỹ (nếu có) gửi doanh nghiệp cho thuê lại và ngân hàng nhận ký quỹ. Trường hợp không đồng ý về việc rút tiền ký quỹ thì Chủ tịch Ủy ban nhân dân cấp tỉnh có văn bản trả lời doanh nghiệp cho thuê lại trong đó nêu rõ lý do không đồng ý;</w:t>
      </w:r>
    </w:p>
    <w:p w14:paraId="17DEA166"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131" w:name="bookmark131"/>
      <w:r w:rsidRPr="005602B3">
        <w:rPr>
          <w:rStyle w:val="Vnbnnidung"/>
          <w:rFonts w:ascii="Arial" w:hAnsi="Arial" w:cs="Arial"/>
          <w:sz w:val="20"/>
          <w:szCs w:val="20"/>
          <w:lang w:eastAsia="vi-VN"/>
        </w:rPr>
        <w:t>d</w:t>
      </w:r>
      <w:bookmarkEnd w:id="131"/>
      <w:r w:rsidRPr="005602B3">
        <w:rPr>
          <w:rStyle w:val="Vnbnnidung"/>
          <w:rFonts w:ascii="Arial" w:hAnsi="Arial" w:cs="Arial"/>
          <w:sz w:val="20"/>
          <w:szCs w:val="20"/>
          <w:lang w:eastAsia="vi-VN"/>
        </w:rPr>
        <w:t>) Sau khi có văn bản đồng ý về việc rút tiền ký quỹ của Chủ tịch Ủy ban nhân dân cấp tỉnh, doanh nghiệp cho thuê lại nộp hồ sơ theo quy định tại khoản 3 Điều này tại ngân hàng nhận ký quỹ;</w:t>
      </w:r>
    </w:p>
    <w:p w14:paraId="52E27E8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 Ngân hàng nhận ký quỹ tiếp nhận và kiểm tra hồ sơ rút tiền ký quỹ của doanh nghiệp cho </w:t>
      </w:r>
      <w:r w:rsidRPr="005602B3">
        <w:rPr>
          <w:rStyle w:val="Vnbnnidung"/>
          <w:rFonts w:ascii="Arial" w:hAnsi="Arial" w:cs="Arial"/>
          <w:sz w:val="20"/>
          <w:szCs w:val="20"/>
          <w:lang w:eastAsia="vi-VN"/>
        </w:rPr>
        <w:lastRenderedPageBreak/>
        <w:t>thuê lại, nếu đúng quy định thì ngân hàng nhận ký quỹ cho doanh nghiệp cho thuê lại thực hiện rút tiền ký quỹ trong thời hạn 01 ngày làm việc, kể từ ngày tiếp nhận hồ sơ rút tiền ký quỹ.</w:t>
      </w:r>
    </w:p>
    <w:p w14:paraId="561DBF6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rút tiền ký quỹ theo quy định tại các điểm a và điểm b khoản 1 Điều này thì việc thanh toán, bồi thường cho người lao động thuê lại do ngân hàng nhận ký quỹ trực tiếp chi trả theo phương án đã được Chủ tịch Ủy ban nhân dân cấp tỉnh đồng ý sau khi trừ chi phí dịch vụ ngân hàng.</w:t>
      </w:r>
    </w:p>
    <w:p w14:paraId="4E45175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19. Trích tiền ký quỹ khi doanh nghiệp cho thuê lại không thực hiện nghĩa vụ đối với người lao động thuê lại</w:t>
      </w:r>
    </w:p>
    <w:p w14:paraId="4B9CD8D7"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132" w:name="bookmark132"/>
      <w:r w:rsidRPr="005602B3">
        <w:rPr>
          <w:rStyle w:val="Vnbnnidung"/>
          <w:rFonts w:ascii="Arial" w:hAnsi="Arial" w:cs="Arial"/>
          <w:sz w:val="20"/>
          <w:szCs w:val="20"/>
          <w:highlight w:val="white"/>
          <w:lang w:eastAsia="vi-VN"/>
        </w:rPr>
        <w:t>1</w:t>
      </w:r>
      <w:bookmarkEnd w:id="13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Khi hết 60 ngày kể từ ngày đến hạn mà doanh nghiệp chưa thanh toán các chế độ, quyền lợi cho người lao động thuê lại tại khoản 2 Điều 15 Nghị định này thì Sở Lao động - Thương binh và Xã hội có văn bản yêu cầu doanh nghiệp cho thuê lại thanh toán các chế độ, quyền lợi cho người lao động thuê lại sau khi trao đổi với cơ quan bảo hiểm xã hội và các cơ quan tổ chức liên quan khác. Sau 10 ngày kể từ ngày Sở Lao động - Thương binh và Xã hội có văn bản yêu cầu mà doanh nghiệp cho thuê lại không thực hiện thanh toán, không có văn bản đề nghị rút tiền ký quỹ để thanh toán chế độ cho người lao động thì Sở Lao động - Thương binh và Xã hội trình Chủ tịch Ủy ban nhân dân cấp tỉnh trích tiền ký quỹ của doanh nghiệp cho thuê lại để thanh toán các chế độ, quyền lợi cho người lao động thuê lại theo trình tự, thủ tục như sau:</w:t>
      </w:r>
    </w:p>
    <w:p w14:paraId="5B379C73"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133" w:name="bookmark133"/>
      <w:r w:rsidRPr="005602B3">
        <w:rPr>
          <w:rStyle w:val="Vnbnnidung"/>
          <w:rFonts w:ascii="Arial" w:hAnsi="Arial" w:cs="Arial"/>
          <w:sz w:val="20"/>
          <w:szCs w:val="20"/>
          <w:lang w:eastAsia="vi-VN"/>
        </w:rPr>
        <w:t>a</w:t>
      </w:r>
      <w:bookmarkEnd w:id="133"/>
      <w:r w:rsidRPr="005602B3">
        <w:rPr>
          <w:rStyle w:val="Vnbnnidung"/>
          <w:rFonts w:ascii="Arial" w:hAnsi="Arial" w:cs="Arial"/>
          <w:sz w:val="20"/>
          <w:szCs w:val="20"/>
          <w:lang w:eastAsia="vi-VN"/>
        </w:rPr>
        <w:t xml:space="preserve">) Sở </w:t>
      </w:r>
      <w:r w:rsidRPr="005602B3">
        <w:rPr>
          <w:rStyle w:val="Vnbnnidung"/>
          <w:rFonts w:ascii="Arial" w:hAnsi="Arial" w:cs="Arial"/>
          <w:sz w:val="20"/>
          <w:szCs w:val="20"/>
          <w:lang w:eastAsia="en-US"/>
        </w:rPr>
        <w:t xml:space="preserve">Lao </w:t>
      </w:r>
      <w:r w:rsidRPr="005602B3">
        <w:rPr>
          <w:rStyle w:val="Vnbnnidung"/>
          <w:rFonts w:ascii="Arial" w:hAnsi="Arial" w:cs="Arial"/>
          <w:sz w:val="20"/>
          <w:szCs w:val="20"/>
          <w:lang w:eastAsia="vi-VN"/>
        </w:rPr>
        <w:t xml:space="preserve">động </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Thương binh và Xã hội yêu cầu doanh nghiệp cho thuê lại báo cáo về số lượng, danh sách người lao động cho thuê lại, số tiền chưa thanh toán, bồi thường các chế độ, quyền lợi của từng người lao động thuê lại. Trong thời hạn 05 ngày làm việc kể từ ngày nhận được yêu cầu của Sở Lao động - Thương binh và Xã hội, doanh nghiệp cho thuê lại phải hoàn thành việc báo cáo. Trong thời hạn 03 ngày làm việc kể từ ngày nhận được báo cáo của doanh nghiệp cho thuê lại, Sở Lao động - Thương binh và Xã hội tổng hợp, trình Chủ tịch Ủy ban nhân dân cấp tỉnh quyết định việc trích tiền ký quỹ của doanh nghiệp cho thuê lại để thanh toán chế độ cho người lao động;</w:t>
      </w:r>
    </w:p>
    <w:p w14:paraId="7F79DAA4"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134" w:name="bookmark134"/>
      <w:r w:rsidRPr="005602B3">
        <w:rPr>
          <w:rStyle w:val="Vnbnnidung"/>
          <w:rFonts w:ascii="Arial" w:hAnsi="Arial" w:cs="Arial"/>
          <w:sz w:val="20"/>
          <w:szCs w:val="20"/>
          <w:lang w:eastAsia="vi-VN"/>
        </w:rPr>
        <w:t>b</w:t>
      </w:r>
      <w:bookmarkEnd w:id="134"/>
      <w:r w:rsidRPr="005602B3">
        <w:rPr>
          <w:rStyle w:val="Vnbnnidung"/>
          <w:rFonts w:ascii="Arial" w:hAnsi="Arial" w:cs="Arial"/>
          <w:sz w:val="20"/>
          <w:szCs w:val="20"/>
          <w:lang w:eastAsia="vi-VN"/>
        </w:rPr>
        <w:t xml:space="preserve">) Trong thời hạn 05 ngày làm việc kể từ ngày nhận được đề nghị của Sở Lao động - Thương binh và Xã hội, Chủ tịch Ủy ban nhân dân cấp tỉnh quyết định trích tiền ký quỹ của doanh nghiệp cho thuê lại. Quyết định trích tiền ký quỹ theo Mẫu số 03/PLIII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00C5B0E1"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135" w:name="bookmark135"/>
      <w:r w:rsidRPr="005602B3">
        <w:rPr>
          <w:rStyle w:val="Vnbnnidung"/>
          <w:rFonts w:ascii="Arial" w:hAnsi="Arial" w:cs="Arial"/>
          <w:sz w:val="20"/>
          <w:szCs w:val="20"/>
          <w:lang w:eastAsia="vi-VN"/>
        </w:rPr>
        <w:t>c</w:t>
      </w:r>
      <w:bookmarkEnd w:id="135"/>
      <w:r w:rsidRPr="005602B3">
        <w:rPr>
          <w:rStyle w:val="Vnbnnidung"/>
          <w:rFonts w:ascii="Arial" w:hAnsi="Arial" w:cs="Arial"/>
          <w:sz w:val="20"/>
          <w:szCs w:val="20"/>
          <w:lang w:eastAsia="vi-VN"/>
        </w:rPr>
        <w:t>) Trong thời hạn 07 ngày làm việc kể từ ngày nhận được quyết định của Chủ tịch Ủy ban nhân dân cấp tỉnh, ngân hàng nhận ký quỹ thực hiện trích tiền ký quỹ của doanh nghiệp cho thuê lại và trực tiếp chi trả cho người lao động thuê lại theo danh sách kèm theo quyết định của Chủ tịch Ủy ban nhân dân cấp tỉnh, sau khi trừ chi phí dịch vụ ngân hàng. Tiền ký quỹ của doanh nghiệp cho thuê được thanh toán theo thứ tự ưu tiên: tiền lương; bảo hiểm xã hội, bảo hiểm y tế, bảo hiểm thất nghiệp; bảo hiểm tai nạn lao động, bệnh nghề nghiệp và các chế độ khác đối với người lao động thuê lại theo thỏa thuận trong hợp đồng lao động, thỏa ước lao động tập thể, nội quy, quy chế của doanh nghiệp cho thuê lại.</w:t>
      </w:r>
    </w:p>
    <w:p w14:paraId="3B1F5F69"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136" w:name="bookmark136"/>
      <w:r w:rsidRPr="005602B3">
        <w:rPr>
          <w:rStyle w:val="Vnbnnidung"/>
          <w:rFonts w:ascii="Arial" w:hAnsi="Arial" w:cs="Arial"/>
          <w:sz w:val="20"/>
          <w:szCs w:val="20"/>
          <w:highlight w:val="white"/>
          <w:lang w:eastAsia="vi-VN"/>
        </w:rPr>
        <w:t>2</w:t>
      </w:r>
      <w:bookmarkEnd w:id="136"/>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Sở Lao động - Thương binh và Xã hội có trách nhiệm giám sát việc thực hiện thanh toán, bồi thường cho người lao động thuê lại theo quy định tại khoản 1 Điều này và báo cáo kết quả thực hiện về Ủy ban nhân dân cấp tỉnh.</w:t>
      </w:r>
    </w:p>
    <w:p w14:paraId="3D9C176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20. Nộp bổ sung tiền ký quỹ</w:t>
      </w:r>
    </w:p>
    <w:p w14:paraId="283AFB66"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137" w:name="bookmark137"/>
      <w:r w:rsidRPr="005602B3">
        <w:rPr>
          <w:rStyle w:val="Vnbnnidung"/>
          <w:rFonts w:ascii="Arial" w:hAnsi="Arial" w:cs="Arial"/>
          <w:sz w:val="20"/>
          <w:szCs w:val="20"/>
          <w:lang w:eastAsia="vi-VN"/>
        </w:rPr>
        <w:t>1</w:t>
      </w:r>
      <w:bookmarkEnd w:id="137"/>
      <w:r w:rsidRPr="005602B3">
        <w:rPr>
          <w:rStyle w:val="Vnbnnidung"/>
          <w:rFonts w:ascii="Arial" w:hAnsi="Arial" w:cs="Arial"/>
          <w:sz w:val="20"/>
          <w:szCs w:val="20"/>
          <w:lang w:eastAsia="vi-VN"/>
        </w:rPr>
        <w:t>. Trong thời hạn 30 ngày kể từ ngày rút tiền ký quỹ để thanh toán đối với trường hợp quy định tại các điểm a và điểm b khoản 1 Điều 18 và Điều 19 Nghị định này, doanh nghiệp cho thuê lại phải nộp bổ sung tiền ký quỹ bảo đảm quy định tại khoản 2 Điều 21 Nghị định này.</w:t>
      </w:r>
    </w:p>
    <w:p w14:paraId="79CB533D" w14:textId="77777777" w:rsidR="009B7C77" w:rsidRPr="005602B3" w:rsidRDefault="009B7C77" w:rsidP="009B7C77">
      <w:pPr>
        <w:pStyle w:val="Vnbnnidung0"/>
        <w:tabs>
          <w:tab w:val="left" w:pos="889"/>
        </w:tabs>
        <w:adjustRightInd w:val="0"/>
        <w:snapToGrid w:val="0"/>
        <w:spacing w:after="0" w:line="240" w:lineRule="auto"/>
        <w:ind w:firstLine="720"/>
        <w:jc w:val="both"/>
        <w:rPr>
          <w:rFonts w:ascii="Arial" w:hAnsi="Arial" w:cs="Arial"/>
          <w:sz w:val="20"/>
          <w:szCs w:val="20"/>
        </w:rPr>
      </w:pPr>
      <w:bookmarkStart w:id="138" w:name="bookmark138"/>
      <w:r w:rsidRPr="005602B3">
        <w:rPr>
          <w:rStyle w:val="Vnbnnidung"/>
          <w:rFonts w:ascii="Arial" w:hAnsi="Arial" w:cs="Arial"/>
          <w:sz w:val="20"/>
          <w:szCs w:val="20"/>
          <w:lang w:eastAsia="vi-VN"/>
        </w:rPr>
        <w:t>2</w:t>
      </w:r>
      <w:bookmarkEnd w:id="138"/>
      <w:r w:rsidRPr="005602B3">
        <w:rPr>
          <w:rStyle w:val="Vnbnnidung"/>
          <w:rFonts w:ascii="Arial" w:hAnsi="Arial" w:cs="Arial"/>
          <w:sz w:val="20"/>
          <w:szCs w:val="20"/>
          <w:lang w:eastAsia="vi-VN"/>
        </w:rPr>
        <w:t>. Trong thời hạn không quá 30 ngày kể từ ngày hết thời hạn quy định tại khoản 1 Điều này mà doanh nghiệp cho thuê lại không bổ sung đầy đủ tiền ký quỹ thì ngân hàng nhận ký quỹ có trách nhiệm thông báo bằng văn bản cho Sở Lao động - Thương binh và Xã hội và Chủ tịch Ủy ban nhân dân cấp tỉnh nơi doanh nghiệp cho thuê lại đặt trụ sở chính. Trong thời hạn 15 ngày, kể từ ngày nhận được thông báo của ngân hàng nhận ký quỹ, Sở Lao động - Thương binh và Xã hội trình Chủ tịch Ủy ban nhân dân cấp tỉnh thu hồi giấy phép của doanh nghiệp theo quy định tại khoản 4 Điều 28 Nghị định này.</w:t>
      </w:r>
    </w:p>
    <w:p w14:paraId="08454D8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5BC5CB4"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3</w:t>
      </w:r>
    </w:p>
    <w:p w14:paraId="063D60B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 xml:space="preserve">ĐIỀU KIỆN, THẨM QUYỀN, TRÌNH TỰ, THỦ TỤC CẤP, GIA HẠN, CẤP LẠI, THU </w:t>
      </w:r>
      <w:r w:rsidRPr="005602B3">
        <w:rPr>
          <w:rStyle w:val="Vnbnnidung"/>
          <w:rFonts w:ascii="Arial" w:hAnsi="Arial" w:cs="Arial"/>
          <w:b/>
          <w:bCs/>
          <w:sz w:val="20"/>
          <w:szCs w:val="20"/>
          <w:lang w:eastAsia="en-US"/>
        </w:rPr>
        <w:t xml:space="preserve">HỒI </w:t>
      </w:r>
      <w:r w:rsidRPr="005602B3">
        <w:rPr>
          <w:rStyle w:val="Vnbnnidung"/>
          <w:rFonts w:ascii="Arial" w:hAnsi="Arial" w:cs="Arial"/>
          <w:b/>
          <w:bCs/>
          <w:sz w:val="20"/>
          <w:szCs w:val="20"/>
          <w:lang w:eastAsia="vi-VN"/>
        </w:rPr>
        <w:t>GIẤY PHÉP VÀ DANH MỤC CÔNG VIỆC ĐƯỢC THỰC HIỆN CHO THUÊ LẠI LAO ĐỘNG</w:t>
      </w:r>
    </w:p>
    <w:p w14:paraId="7BB4724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5491A65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21. Điều kiện cấp giấy phép</w:t>
      </w:r>
    </w:p>
    <w:p w14:paraId="72A69A63"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39" w:name="bookmark139"/>
      <w:r w:rsidRPr="005602B3">
        <w:rPr>
          <w:rStyle w:val="Vnbnnidung"/>
          <w:rFonts w:ascii="Arial" w:hAnsi="Arial" w:cs="Arial"/>
          <w:sz w:val="20"/>
          <w:szCs w:val="20"/>
          <w:lang w:eastAsia="vi-VN"/>
        </w:rPr>
        <w:t>1</w:t>
      </w:r>
      <w:bookmarkEnd w:id="13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Người đại diện theo pháp luật của doanh nghiệp thực hiện hoạt động cho thuê lại lao động </w:t>
      </w:r>
      <w:r w:rsidRPr="005602B3">
        <w:rPr>
          <w:rStyle w:val="Vnbnnidung"/>
          <w:rFonts w:ascii="Arial" w:hAnsi="Arial" w:cs="Arial"/>
          <w:sz w:val="20"/>
          <w:szCs w:val="20"/>
          <w:lang w:eastAsia="vi-VN"/>
        </w:rPr>
        <w:lastRenderedPageBreak/>
        <w:t>phải bảo đảm điều kiện:</w:t>
      </w:r>
    </w:p>
    <w:p w14:paraId="7C7DB8CE"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140" w:name="bookmark140"/>
      <w:r w:rsidRPr="005602B3">
        <w:rPr>
          <w:rStyle w:val="Vnbnnidung"/>
          <w:rFonts w:ascii="Arial" w:hAnsi="Arial" w:cs="Arial"/>
          <w:sz w:val="20"/>
          <w:szCs w:val="20"/>
          <w:lang w:eastAsia="vi-VN"/>
        </w:rPr>
        <w:t>a</w:t>
      </w:r>
      <w:bookmarkEnd w:id="14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Là người quản lý doanh nghiệp theo quy định của Luật Doanh nghiệp;</w:t>
      </w:r>
    </w:p>
    <w:p w14:paraId="7E27A5F3"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141" w:name="bookmark141"/>
      <w:r w:rsidRPr="005602B3">
        <w:rPr>
          <w:rStyle w:val="Vnbnnidung"/>
          <w:rFonts w:ascii="Arial" w:hAnsi="Arial" w:cs="Arial"/>
          <w:sz w:val="20"/>
          <w:szCs w:val="20"/>
          <w:lang w:eastAsia="vi-VN"/>
        </w:rPr>
        <w:t>b</w:t>
      </w:r>
      <w:bookmarkEnd w:id="14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có án tích;</w:t>
      </w:r>
    </w:p>
    <w:p w14:paraId="521669DD"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142" w:name="bookmark142"/>
      <w:r w:rsidRPr="005602B3">
        <w:rPr>
          <w:rStyle w:val="Vnbnnidung"/>
          <w:rFonts w:ascii="Arial" w:hAnsi="Arial" w:cs="Arial"/>
          <w:sz w:val="20"/>
          <w:szCs w:val="20"/>
          <w:lang w:eastAsia="vi-VN"/>
        </w:rPr>
        <w:t>c</w:t>
      </w:r>
      <w:bookmarkEnd w:id="14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Đã có thời gian trực tiếp làm chuyên môn hoặc quản lý về cho thuê lại lao động hoặc cung ứng lao động từ đủ 03 năm (36 tháng) trở lên trong thời hạn 05 năm liền kề trước khi đề nghị cấp giấy phép.</w:t>
      </w:r>
    </w:p>
    <w:p w14:paraId="40E8369A" w14:textId="77777777" w:rsidR="009B7C77" w:rsidRPr="005602B3" w:rsidRDefault="009B7C77" w:rsidP="009B7C77">
      <w:pPr>
        <w:pStyle w:val="Vnbnnidung0"/>
        <w:tabs>
          <w:tab w:val="left" w:pos="947"/>
        </w:tabs>
        <w:adjustRightInd w:val="0"/>
        <w:snapToGrid w:val="0"/>
        <w:spacing w:after="120" w:line="240" w:lineRule="auto"/>
        <w:ind w:firstLine="720"/>
        <w:jc w:val="both"/>
        <w:rPr>
          <w:rFonts w:ascii="Arial" w:hAnsi="Arial" w:cs="Arial"/>
          <w:sz w:val="20"/>
          <w:szCs w:val="20"/>
        </w:rPr>
      </w:pPr>
      <w:bookmarkStart w:id="143" w:name="bookmark143"/>
      <w:r w:rsidRPr="005602B3">
        <w:rPr>
          <w:rStyle w:val="Vnbnnidung"/>
          <w:rFonts w:ascii="Arial" w:hAnsi="Arial" w:cs="Arial"/>
          <w:sz w:val="20"/>
          <w:szCs w:val="20"/>
          <w:lang w:eastAsia="vi-VN"/>
        </w:rPr>
        <w:t>2</w:t>
      </w:r>
      <w:bookmarkEnd w:id="14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đã thực hiện ký quỹ 2.000.000.000 đồng (hai tỷ đồng).</w:t>
      </w:r>
    </w:p>
    <w:p w14:paraId="27837A5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22. Thẩm quyền cấp, gia hạn, cấp lại, thu hồi giấy phép</w:t>
      </w:r>
    </w:p>
    <w:p w14:paraId="79F8ADD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Chủ tịch Ủy ban nhân dân cấp tỉnh nơi doanh nghiệp đặt trụ sở chính có thẩm quyền cấp, gia hạn, cấp lại, thu hồi giấy phép đối với doanh nghiệp.</w:t>
      </w:r>
    </w:p>
    <w:p w14:paraId="5431522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23. Giấy phép hoạt động cho thuê lại lao động</w:t>
      </w:r>
    </w:p>
    <w:p w14:paraId="0329FF49"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144" w:name="bookmark144"/>
      <w:r w:rsidRPr="005602B3">
        <w:rPr>
          <w:rStyle w:val="Vnbnnidung"/>
          <w:rFonts w:ascii="Arial" w:hAnsi="Arial" w:cs="Arial"/>
          <w:sz w:val="20"/>
          <w:szCs w:val="20"/>
          <w:lang w:eastAsia="vi-VN"/>
        </w:rPr>
        <w:t>1</w:t>
      </w:r>
      <w:bookmarkEnd w:id="14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Giấy phép hoạt động cho thuê lại lao động in trên giấy bìa cứng có kích thước khổ A4 (21 </w:t>
      </w:r>
      <w:r w:rsidRPr="005602B3">
        <w:rPr>
          <w:rStyle w:val="Vnbnnidung"/>
          <w:rFonts w:ascii="Arial" w:hAnsi="Arial" w:cs="Arial"/>
          <w:sz w:val="20"/>
          <w:szCs w:val="20"/>
          <w:lang w:eastAsia="en-US"/>
        </w:rPr>
        <w:t xml:space="preserve">cm </w:t>
      </w:r>
      <w:r w:rsidRPr="005602B3">
        <w:rPr>
          <w:rStyle w:val="Vnbnnidung"/>
          <w:rFonts w:ascii="Arial" w:hAnsi="Arial" w:cs="Arial"/>
          <w:sz w:val="20"/>
          <w:szCs w:val="20"/>
          <w:lang w:eastAsia="vi-VN"/>
        </w:rPr>
        <w:t xml:space="preserve">x 29,7 </w:t>
      </w:r>
      <w:r w:rsidRPr="005602B3">
        <w:rPr>
          <w:rStyle w:val="Vnbnnidung"/>
          <w:rFonts w:ascii="Arial" w:hAnsi="Arial" w:cs="Arial"/>
          <w:sz w:val="20"/>
          <w:szCs w:val="20"/>
          <w:lang w:eastAsia="en-US"/>
        </w:rPr>
        <w:t xml:space="preserve">cm); </w:t>
      </w:r>
      <w:r w:rsidRPr="005602B3">
        <w:rPr>
          <w:rStyle w:val="Vnbnnidung"/>
          <w:rFonts w:ascii="Arial" w:hAnsi="Arial" w:cs="Arial"/>
          <w:sz w:val="20"/>
          <w:szCs w:val="20"/>
          <w:lang w:eastAsia="vi-VN"/>
        </w:rPr>
        <w:t>mặt trước ghi nội dung của giấy phép trên nền trắng có hoa văn màu xanh da trời, có hình quốc huy in chìm, khung viền màu đen; mặt sau có quốc hiệu, quốc huy và dòng chữ “GIẤY PHÉP HOẠT ĐỘNG CHO THUÊ LẠI LAO ĐỘNG” in trên nền màu xanh da trời.</w:t>
      </w:r>
    </w:p>
    <w:p w14:paraId="7D3347D1"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45" w:name="bookmark145"/>
      <w:r w:rsidRPr="005602B3">
        <w:rPr>
          <w:rStyle w:val="Vnbnnidung"/>
          <w:rFonts w:ascii="Arial" w:hAnsi="Arial" w:cs="Arial"/>
          <w:sz w:val="20"/>
          <w:szCs w:val="20"/>
          <w:lang w:eastAsia="vi-VN"/>
        </w:rPr>
        <w:t>2</w:t>
      </w:r>
      <w:bookmarkEnd w:id="1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Nội dung giấy phép hoạt động cho thuê lại lao động theo Mẫu số 04/PLIII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335714E4"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46" w:name="bookmark146"/>
      <w:r w:rsidRPr="005602B3">
        <w:rPr>
          <w:rStyle w:val="Vnbnnidung"/>
          <w:rFonts w:ascii="Arial" w:hAnsi="Arial" w:cs="Arial"/>
          <w:sz w:val="20"/>
          <w:szCs w:val="20"/>
          <w:lang w:eastAsia="vi-VN"/>
        </w:rPr>
        <w:t>3</w:t>
      </w:r>
      <w:bookmarkEnd w:id="14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hạn của giấy phép được quy định như sau:</w:t>
      </w:r>
    </w:p>
    <w:p w14:paraId="2EC931E4"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147" w:name="bookmark147"/>
      <w:r w:rsidRPr="005602B3">
        <w:rPr>
          <w:rStyle w:val="Vnbnnidung"/>
          <w:rFonts w:ascii="Arial" w:hAnsi="Arial" w:cs="Arial"/>
          <w:sz w:val="20"/>
          <w:szCs w:val="20"/>
          <w:lang w:eastAsia="vi-VN"/>
        </w:rPr>
        <w:t>a</w:t>
      </w:r>
      <w:bookmarkEnd w:id="14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hạn giấy phép tối đa là 60 tháng;</w:t>
      </w:r>
    </w:p>
    <w:p w14:paraId="778BC11B"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148" w:name="bookmark148"/>
      <w:r w:rsidRPr="005602B3">
        <w:rPr>
          <w:rStyle w:val="Vnbnnidung"/>
          <w:rFonts w:ascii="Arial" w:hAnsi="Arial" w:cs="Arial"/>
          <w:sz w:val="20"/>
          <w:szCs w:val="20"/>
          <w:lang w:eastAsia="vi-VN"/>
        </w:rPr>
        <w:t>b</w:t>
      </w:r>
      <w:bookmarkEnd w:id="14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Giấy phép được gia hạn nhiều lần, mỗi lần gia hạn tối đa là 60 tháng;</w:t>
      </w:r>
    </w:p>
    <w:p w14:paraId="477C1B60"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149" w:name="bookmark149"/>
      <w:r w:rsidRPr="005602B3">
        <w:rPr>
          <w:rStyle w:val="Vnbnnidung"/>
          <w:rFonts w:ascii="Arial" w:hAnsi="Arial" w:cs="Arial"/>
          <w:sz w:val="20"/>
          <w:szCs w:val="20"/>
          <w:lang w:eastAsia="vi-VN"/>
        </w:rPr>
        <w:t>c</w:t>
      </w:r>
      <w:bookmarkEnd w:id="1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hạn giấy phép được cấp lại bằng thời hạn còn lại của giấy phép đã được cấp trước đó.</w:t>
      </w:r>
    </w:p>
    <w:p w14:paraId="7F33015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24. Hồ sơ đề nghị cấp giấy phép</w:t>
      </w:r>
    </w:p>
    <w:p w14:paraId="62C88EFF"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50" w:name="bookmark150"/>
      <w:r w:rsidRPr="005602B3">
        <w:rPr>
          <w:rStyle w:val="Vnbnnidung"/>
          <w:rFonts w:ascii="Arial" w:hAnsi="Arial" w:cs="Arial"/>
          <w:sz w:val="20"/>
          <w:szCs w:val="20"/>
          <w:highlight w:val="white"/>
          <w:lang w:eastAsia="vi-VN"/>
        </w:rPr>
        <w:t>1</w:t>
      </w:r>
      <w:bookmarkEnd w:id="15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 xml:space="preserve">Văn bản đề nghị cấp giấy phép của doanh nghiệp theo Mẫu số 05/PLIII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4322C5A5" w14:textId="77777777" w:rsidR="009B7C77" w:rsidRPr="005602B3" w:rsidRDefault="009B7C77" w:rsidP="009B7C77">
      <w:pPr>
        <w:pStyle w:val="Vnbnnidung0"/>
        <w:tabs>
          <w:tab w:val="left" w:pos="916"/>
        </w:tabs>
        <w:adjustRightInd w:val="0"/>
        <w:snapToGrid w:val="0"/>
        <w:spacing w:after="120" w:line="240" w:lineRule="auto"/>
        <w:ind w:firstLine="720"/>
        <w:jc w:val="both"/>
        <w:rPr>
          <w:rFonts w:ascii="Arial" w:hAnsi="Arial" w:cs="Arial"/>
          <w:sz w:val="20"/>
          <w:szCs w:val="20"/>
        </w:rPr>
      </w:pPr>
      <w:bookmarkStart w:id="151" w:name="bookmark151"/>
      <w:r w:rsidRPr="005602B3">
        <w:rPr>
          <w:rStyle w:val="Vnbnnidung"/>
          <w:rFonts w:ascii="Arial" w:hAnsi="Arial" w:cs="Arial"/>
          <w:sz w:val="20"/>
          <w:szCs w:val="20"/>
          <w:lang w:eastAsia="en-US"/>
        </w:rPr>
        <w:t>2</w:t>
      </w:r>
      <w:bookmarkEnd w:id="151"/>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 xml:space="preserve">Bản lý lịch tự thuật của người đại diện theo pháp luật của doanh nghiệp theo Mẫu số 07/PLIII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28053232" w14:textId="77777777" w:rsidR="009B7C77" w:rsidRPr="005602B3" w:rsidRDefault="009B7C77" w:rsidP="009B7C77">
      <w:pPr>
        <w:pStyle w:val="Vnbnnidung0"/>
        <w:tabs>
          <w:tab w:val="left" w:pos="920"/>
        </w:tabs>
        <w:adjustRightInd w:val="0"/>
        <w:snapToGrid w:val="0"/>
        <w:spacing w:after="120" w:line="240" w:lineRule="auto"/>
        <w:ind w:firstLine="720"/>
        <w:jc w:val="both"/>
        <w:rPr>
          <w:rFonts w:ascii="Arial" w:hAnsi="Arial" w:cs="Arial"/>
          <w:sz w:val="20"/>
          <w:szCs w:val="20"/>
        </w:rPr>
      </w:pPr>
      <w:bookmarkStart w:id="152" w:name="bookmark152"/>
      <w:r w:rsidRPr="005602B3">
        <w:rPr>
          <w:rStyle w:val="Vnbnnidung"/>
          <w:rFonts w:ascii="Arial" w:hAnsi="Arial" w:cs="Arial"/>
          <w:sz w:val="20"/>
          <w:szCs w:val="20"/>
          <w:lang w:eastAsia="vi-VN"/>
        </w:rPr>
        <w:t>3</w:t>
      </w:r>
      <w:bookmarkEnd w:id="1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Phiếu lý lịch tư pháp số 1 theo quy định pháp luật về lý lịch tư pháp của người đại diện theo pháp luật của doanh nghiệp. Trường hợp người đại diện là người nước ngoài không thuộc đối tượng cấp phiếu lý lịch tư pháp số 1 thì được thay thế bằng phiếu lý lịch tư pháp tại quốc gia mang quốc tịch.</w:t>
      </w:r>
    </w:p>
    <w:p w14:paraId="6A63672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Các văn bản nêu tại khoản này được cấp trước ngày nộp hồ sơ không quá 06 tháng. Văn bản bằng tiếng nước ngoài thi phải được dịch ra tiếng Việt, chứng thực và được hợp pháp hóa lãnh sự theo quy định pháp luật.</w:t>
      </w:r>
    </w:p>
    <w:p w14:paraId="027A2056" w14:textId="77777777" w:rsidR="009B7C77" w:rsidRPr="005602B3" w:rsidRDefault="009B7C77" w:rsidP="009B7C77">
      <w:pPr>
        <w:pStyle w:val="Vnbnnidung0"/>
        <w:tabs>
          <w:tab w:val="left" w:pos="916"/>
        </w:tabs>
        <w:adjustRightInd w:val="0"/>
        <w:snapToGrid w:val="0"/>
        <w:spacing w:after="120" w:line="240" w:lineRule="auto"/>
        <w:ind w:firstLine="720"/>
        <w:jc w:val="both"/>
        <w:rPr>
          <w:rFonts w:ascii="Arial" w:hAnsi="Arial" w:cs="Arial"/>
          <w:sz w:val="20"/>
          <w:szCs w:val="20"/>
        </w:rPr>
      </w:pPr>
      <w:bookmarkStart w:id="153" w:name="bookmark153"/>
      <w:r w:rsidRPr="005602B3">
        <w:rPr>
          <w:rStyle w:val="Vnbnnidung"/>
          <w:rFonts w:ascii="Arial" w:hAnsi="Arial" w:cs="Arial"/>
          <w:sz w:val="20"/>
          <w:szCs w:val="20"/>
          <w:lang w:eastAsia="vi-VN"/>
        </w:rPr>
        <w:t>4</w:t>
      </w:r>
      <w:bookmarkEnd w:id="15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Văn bản chứng minh thời gian trực tiếp làm chuyên môn hoặc quản lý về cho thuê lại lao động hoặc cung ứng lao động của người đại diện theo pháp luật của doanh nghiệp quy định tại điểm c khoản 1 Điều 21 Nghị định này là một trong các loại văn bản sau:</w:t>
      </w:r>
    </w:p>
    <w:p w14:paraId="223747CE" w14:textId="77777777" w:rsidR="009B7C77" w:rsidRPr="005602B3" w:rsidRDefault="009B7C77" w:rsidP="009B7C77">
      <w:pPr>
        <w:pStyle w:val="Vnbnnidung0"/>
        <w:tabs>
          <w:tab w:val="left" w:pos="920"/>
        </w:tabs>
        <w:adjustRightInd w:val="0"/>
        <w:snapToGrid w:val="0"/>
        <w:spacing w:after="120" w:line="240" w:lineRule="auto"/>
        <w:ind w:firstLine="720"/>
        <w:jc w:val="both"/>
        <w:rPr>
          <w:rFonts w:ascii="Arial" w:hAnsi="Arial" w:cs="Arial"/>
          <w:sz w:val="20"/>
          <w:szCs w:val="20"/>
        </w:rPr>
      </w:pPr>
      <w:bookmarkStart w:id="154" w:name="bookmark154"/>
      <w:r w:rsidRPr="005602B3">
        <w:rPr>
          <w:rStyle w:val="Vnbnnidung"/>
          <w:rFonts w:ascii="Arial" w:hAnsi="Arial" w:cs="Arial"/>
          <w:sz w:val="20"/>
          <w:szCs w:val="20"/>
          <w:lang w:eastAsia="vi-VN"/>
        </w:rPr>
        <w:t>a</w:t>
      </w:r>
      <w:bookmarkEnd w:id="154"/>
      <w:r w:rsidRPr="005602B3">
        <w:rPr>
          <w:rStyle w:val="Vnbnnidung"/>
          <w:rFonts w:ascii="Arial" w:hAnsi="Arial" w:cs="Arial"/>
          <w:sz w:val="20"/>
          <w:szCs w:val="20"/>
          <w:lang w:eastAsia="vi-VN"/>
        </w:rPr>
        <w:t>) Bản sao được chứng thực từ bản chính hợp đồng lao động hoặc hợp đồng làm việc hoặc quyết định tuyển dụng, bổ nhiệm, giao nhiệm vụ của người đại diện theo pháp luật của doanh nghiệp;</w:t>
      </w:r>
    </w:p>
    <w:p w14:paraId="3DCA6508"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55" w:name="bookmark155"/>
      <w:r w:rsidRPr="005602B3">
        <w:rPr>
          <w:rStyle w:val="Vnbnnidung"/>
          <w:rFonts w:ascii="Arial" w:hAnsi="Arial" w:cs="Arial"/>
          <w:sz w:val="20"/>
          <w:szCs w:val="20"/>
          <w:lang w:eastAsia="vi-VN"/>
        </w:rPr>
        <w:t>b</w:t>
      </w:r>
      <w:bookmarkEnd w:id="155"/>
      <w:r w:rsidRPr="005602B3">
        <w:rPr>
          <w:rStyle w:val="Vnbnnidung"/>
          <w:rFonts w:ascii="Arial" w:hAnsi="Arial" w:cs="Arial"/>
          <w:sz w:val="20"/>
          <w:szCs w:val="20"/>
          <w:lang w:eastAsia="vi-VN"/>
        </w:rPr>
        <w:t>) Bản sao được chứng thực từ bản chính quyết định bổ nhiệm (đối với người làm việc theo chế độ bổ nhiệm) hoặc văn bản công nhận kết quả bầu (đối với người làm việc theo chế độ bầu cử) của người đại diện theo pháp luật của doanh nghiệp hoặc bản sao giấy chứng nhận đăng ký doanh nghiệp (đối với trường hợp là người đại diện theo pháp luật của doanh nghiệp cho thuê lại hoặc cung ứng lao động).</w:t>
      </w:r>
    </w:p>
    <w:p w14:paraId="1892C16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Các văn bản quy định tại điểm a, điểm b khoản này là văn bản của nước ngoài thì phải được dịch ra tiếng Việt, chứng thực và được hợp pháp hóa lãnh sự theo quy định pháp luật.</w:t>
      </w:r>
    </w:p>
    <w:p w14:paraId="5112F3B9" w14:textId="77777777" w:rsidR="009B7C77" w:rsidRPr="005602B3" w:rsidRDefault="009B7C77" w:rsidP="009B7C77">
      <w:pPr>
        <w:pStyle w:val="Vnbnnidung0"/>
        <w:tabs>
          <w:tab w:val="left" w:pos="925"/>
        </w:tabs>
        <w:adjustRightInd w:val="0"/>
        <w:snapToGrid w:val="0"/>
        <w:spacing w:after="120" w:line="240" w:lineRule="auto"/>
        <w:ind w:firstLine="720"/>
        <w:jc w:val="both"/>
        <w:rPr>
          <w:rFonts w:ascii="Arial" w:hAnsi="Arial" w:cs="Arial"/>
          <w:sz w:val="20"/>
          <w:szCs w:val="20"/>
        </w:rPr>
      </w:pPr>
      <w:bookmarkStart w:id="156" w:name="bookmark156"/>
      <w:r w:rsidRPr="005602B3">
        <w:rPr>
          <w:rStyle w:val="Vnbnnidung"/>
          <w:rFonts w:ascii="Arial" w:hAnsi="Arial" w:cs="Arial"/>
          <w:sz w:val="20"/>
          <w:szCs w:val="20"/>
          <w:lang w:eastAsia="vi-VN"/>
        </w:rPr>
        <w:t>5</w:t>
      </w:r>
      <w:bookmarkEnd w:id="15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Giấy chứng nhận tiền ký quỹ hoạt động cho thuê lại lao động theo Mẫu số 01/PLIII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5F1CCF7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25. Trình tự, thủ tục cấp giấy phép</w:t>
      </w:r>
    </w:p>
    <w:p w14:paraId="6F508243"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157" w:name="bookmark157"/>
      <w:r w:rsidRPr="005602B3">
        <w:rPr>
          <w:rStyle w:val="Vnbnnidung"/>
          <w:rFonts w:ascii="Arial" w:hAnsi="Arial" w:cs="Arial"/>
          <w:sz w:val="20"/>
          <w:szCs w:val="20"/>
          <w:lang w:eastAsia="vi-VN"/>
        </w:rPr>
        <w:lastRenderedPageBreak/>
        <w:t>1</w:t>
      </w:r>
      <w:bookmarkEnd w:id="157"/>
      <w:r w:rsidRPr="005602B3">
        <w:rPr>
          <w:rStyle w:val="Vnbnnidung"/>
          <w:rFonts w:ascii="Arial" w:hAnsi="Arial" w:cs="Arial"/>
          <w:sz w:val="20"/>
          <w:szCs w:val="20"/>
          <w:lang w:eastAsia="vi-VN"/>
        </w:rPr>
        <w:t>. Doanh nghiệp gửi một bộ hồ sơ theo quy định tại Điều 24 Nghị định này đến Sở Lao động - Thương binh và Xã hội nơi doanh nghiệp đặt trụ sở chính để đề nghị cấp giấy phép.</w:t>
      </w:r>
    </w:p>
    <w:p w14:paraId="7EA249B5" w14:textId="77777777" w:rsidR="009B7C77" w:rsidRPr="005602B3" w:rsidRDefault="009B7C77" w:rsidP="009B7C77">
      <w:pPr>
        <w:pStyle w:val="Vnbnnidung0"/>
        <w:tabs>
          <w:tab w:val="left" w:pos="911"/>
        </w:tabs>
        <w:adjustRightInd w:val="0"/>
        <w:snapToGrid w:val="0"/>
        <w:spacing w:after="120" w:line="240" w:lineRule="auto"/>
        <w:ind w:firstLine="720"/>
        <w:jc w:val="both"/>
        <w:rPr>
          <w:rFonts w:ascii="Arial" w:hAnsi="Arial" w:cs="Arial"/>
          <w:sz w:val="20"/>
          <w:szCs w:val="20"/>
        </w:rPr>
      </w:pPr>
      <w:bookmarkStart w:id="158" w:name="bookmark158"/>
      <w:r w:rsidRPr="005602B3">
        <w:rPr>
          <w:rStyle w:val="Vnbnnidung"/>
          <w:rFonts w:ascii="Arial" w:hAnsi="Arial" w:cs="Arial"/>
          <w:sz w:val="20"/>
          <w:szCs w:val="20"/>
          <w:lang w:eastAsia="vi-VN"/>
        </w:rPr>
        <w:t>2</w:t>
      </w:r>
      <w:bookmarkEnd w:id="158"/>
      <w:r w:rsidRPr="005602B3">
        <w:rPr>
          <w:rStyle w:val="Vnbnnidung"/>
          <w:rFonts w:ascii="Arial" w:hAnsi="Arial" w:cs="Arial"/>
          <w:sz w:val="20"/>
          <w:szCs w:val="20"/>
          <w:lang w:eastAsia="vi-VN"/>
        </w:rPr>
        <w:t>. Sau khi kiểm tra đủ giấy tờ quy định tại Điều 24 Nghị định này, Sở Lao động - Thương binh và Xã hội cấp giấy biên nhận ghi rõ ngày, tháng, năm nhận hồ sơ đề nghị cấp giấy phép.</w:t>
      </w:r>
    </w:p>
    <w:p w14:paraId="32F2B13F"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59" w:name="bookmark159"/>
      <w:r w:rsidRPr="005602B3">
        <w:rPr>
          <w:rStyle w:val="Vnbnnidung"/>
          <w:rFonts w:ascii="Arial" w:hAnsi="Arial" w:cs="Arial"/>
          <w:sz w:val="20"/>
          <w:szCs w:val="20"/>
          <w:lang w:eastAsia="en-US"/>
        </w:rPr>
        <w:t>3</w:t>
      </w:r>
      <w:bookmarkEnd w:id="159"/>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Trong thời hạn 20 ngày làm việc kể từ ngày nhận được hồ sơ bảo đảm theo quy định, Sở Lao động - Thương binh và Xã hội thẩm tra, trình Chủ tịch Ủy ban nhân dân cấp tỉnh cấp giấy phép đối với doanh nghiệp.</w:t>
      </w:r>
    </w:p>
    <w:p w14:paraId="2386878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hồ sơ không bảo đảm theo quy định, trong thời hạn 10 ngày làm việc kể từ ngày tiếp nhận hồ sơ, Sở Lao động - Thương binh và Xã hội có văn bản yêu cầu doanh nghiệp hoàn thiện hồ sơ.</w:t>
      </w:r>
    </w:p>
    <w:p w14:paraId="7B0AA82C"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160" w:name="bookmark160"/>
      <w:r w:rsidRPr="005602B3">
        <w:rPr>
          <w:rStyle w:val="Vnbnnidung"/>
          <w:rFonts w:ascii="Arial" w:hAnsi="Arial" w:cs="Arial"/>
          <w:sz w:val="20"/>
          <w:szCs w:val="20"/>
          <w:lang w:eastAsia="vi-VN"/>
        </w:rPr>
        <w:t>4</w:t>
      </w:r>
      <w:bookmarkEnd w:id="16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07 ngày làm việc kể từ ngày nhận được hồ sơ trình của Sở Lao động - Thương binh và Xã hội, Chủ tịch Ủy ban nhân dân cấp tỉnh xem xét, cấp giấy phép đối với doanh nghiệp; trường hợp không cấp giấy phép thì có văn bản trả lời doanh nghiệp trong đó nêu rõ lý do không cấp giấy phép.</w:t>
      </w:r>
    </w:p>
    <w:p w14:paraId="62E2A787" w14:textId="77777777" w:rsidR="009B7C77" w:rsidRPr="005602B3" w:rsidRDefault="009B7C77" w:rsidP="009B7C77">
      <w:pPr>
        <w:pStyle w:val="Vnbnnidung0"/>
        <w:tabs>
          <w:tab w:val="left" w:pos="952"/>
        </w:tabs>
        <w:adjustRightInd w:val="0"/>
        <w:snapToGrid w:val="0"/>
        <w:spacing w:after="120" w:line="240" w:lineRule="auto"/>
        <w:ind w:firstLine="720"/>
        <w:jc w:val="both"/>
        <w:rPr>
          <w:rFonts w:ascii="Arial" w:hAnsi="Arial" w:cs="Arial"/>
          <w:sz w:val="20"/>
          <w:szCs w:val="20"/>
        </w:rPr>
      </w:pPr>
      <w:bookmarkStart w:id="161" w:name="bookmark161"/>
      <w:r w:rsidRPr="005602B3">
        <w:rPr>
          <w:rStyle w:val="Vnbnnidung"/>
          <w:rFonts w:ascii="Arial" w:hAnsi="Arial" w:cs="Arial"/>
          <w:sz w:val="20"/>
          <w:szCs w:val="20"/>
          <w:lang w:eastAsia="vi-VN"/>
        </w:rPr>
        <w:t>5</w:t>
      </w:r>
      <w:bookmarkEnd w:id="16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cấp giấy phép trong các trường hợp sau đây:</w:t>
      </w:r>
    </w:p>
    <w:p w14:paraId="2C41D683"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162" w:name="bookmark162"/>
      <w:r w:rsidRPr="005602B3">
        <w:rPr>
          <w:rStyle w:val="Vnbnnidung"/>
          <w:rFonts w:ascii="Arial" w:hAnsi="Arial" w:cs="Arial"/>
          <w:sz w:val="20"/>
          <w:szCs w:val="20"/>
          <w:lang w:eastAsia="vi-VN"/>
        </w:rPr>
        <w:t>a</w:t>
      </w:r>
      <w:bookmarkEnd w:id="16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bảo đảm điều kiện theo quy định tại Điều 21 Nghị định này;</w:t>
      </w:r>
    </w:p>
    <w:p w14:paraId="74CF2BB7"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163" w:name="bookmark163"/>
      <w:r w:rsidRPr="005602B3">
        <w:rPr>
          <w:rStyle w:val="Vnbnnidung"/>
          <w:rFonts w:ascii="Arial" w:hAnsi="Arial" w:cs="Arial"/>
          <w:sz w:val="20"/>
          <w:szCs w:val="20"/>
          <w:lang w:eastAsia="vi-VN"/>
        </w:rPr>
        <w:t>b</w:t>
      </w:r>
      <w:bookmarkEnd w:id="16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Đã sử dụng giấy phép giả để hoạt động cho thuê lại lao động;</w:t>
      </w:r>
    </w:p>
    <w:p w14:paraId="4ACCFA4D"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164" w:name="bookmark164"/>
      <w:r w:rsidRPr="005602B3">
        <w:rPr>
          <w:rStyle w:val="Vnbnnidung"/>
          <w:rFonts w:ascii="Arial" w:hAnsi="Arial" w:cs="Arial"/>
          <w:sz w:val="20"/>
          <w:szCs w:val="20"/>
          <w:lang w:eastAsia="vi-VN"/>
        </w:rPr>
        <w:t>c</w:t>
      </w:r>
      <w:bookmarkEnd w:id="16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người đại diện theo pháp luật đã từng là người đại diện theo pháp luật của doanh nghiệp bị thu hồi giấy phép vì những lý do tại các điểm d, đ và điểm e khoản 1 Điều 28 Nghị định này trong 05 năm liền kề trước khi đề nghị cấp giấy phép hoạt động cho thuê lại lao động;</w:t>
      </w:r>
    </w:p>
    <w:p w14:paraId="34AB2853"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165" w:name="bookmark165"/>
      <w:r w:rsidRPr="005602B3">
        <w:rPr>
          <w:rStyle w:val="Vnbnnidung"/>
          <w:rFonts w:ascii="Arial" w:hAnsi="Arial" w:cs="Arial"/>
          <w:sz w:val="20"/>
          <w:szCs w:val="20"/>
          <w:lang w:eastAsia="vi-VN"/>
        </w:rPr>
        <w:t>d</w:t>
      </w:r>
      <w:bookmarkEnd w:id="16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người đại diện theo pháp luật đã từng là người đại diện theo pháp luật của doanh nghiệp sử dụng giấy phép giả.</w:t>
      </w:r>
    </w:p>
    <w:p w14:paraId="2536D58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26. Gia hạn giấy phép</w:t>
      </w:r>
    </w:p>
    <w:p w14:paraId="43A9E8DE"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166" w:name="bookmark166"/>
      <w:r w:rsidRPr="005602B3">
        <w:rPr>
          <w:rStyle w:val="Vnbnnidung"/>
          <w:rFonts w:ascii="Arial" w:hAnsi="Arial" w:cs="Arial"/>
          <w:sz w:val="20"/>
          <w:szCs w:val="20"/>
          <w:lang w:eastAsia="vi-VN"/>
        </w:rPr>
        <w:t>1</w:t>
      </w:r>
      <w:bookmarkEnd w:id="16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được gia hạn giấy phép phải bảo đảm các quy định sau đây:</w:t>
      </w:r>
    </w:p>
    <w:p w14:paraId="6857642A" w14:textId="77777777" w:rsidR="009B7C77" w:rsidRPr="005602B3" w:rsidRDefault="009B7C77" w:rsidP="009B7C77">
      <w:pPr>
        <w:pStyle w:val="Vnbnnidung0"/>
        <w:tabs>
          <w:tab w:val="left" w:pos="966"/>
        </w:tabs>
        <w:adjustRightInd w:val="0"/>
        <w:snapToGrid w:val="0"/>
        <w:spacing w:after="120" w:line="240" w:lineRule="auto"/>
        <w:ind w:firstLine="720"/>
        <w:jc w:val="both"/>
        <w:rPr>
          <w:rFonts w:ascii="Arial" w:hAnsi="Arial" w:cs="Arial"/>
          <w:sz w:val="20"/>
          <w:szCs w:val="20"/>
        </w:rPr>
      </w:pPr>
      <w:bookmarkStart w:id="167" w:name="bookmark167"/>
      <w:r w:rsidRPr="005602B3">
        <w:rPr>
          <w:rStyle w:val="Vnbnnidung"/>
          <w:rFonts w:ascii="Arial" w:hAnsi="Arial" w:cs="Arial"/>
          <w:sz w:val="20"/>
          <w:szCs w:val="20"/>
          <w:lang w:eastAsia="vi-VN"/>
        </w:rPr>
        <w:t>a</w:t>
      </w:r>
      <w:bookmarkEnd w:id="16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Bảo đảm các điều kiện quy định tại Điều 21 Nghị định này;</w:t>
      </w:r>
    </w:p>
    <w:p w14:paraId="7BAA7F16"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168" w:name="bookmark168"/>
      <w:r w:rsidRPr="005602B3">
        <w:rPr>
          <w:rStyle w:val="Vnbnnidung"/>
          <w:rFonts w:ascii="Arial" w:hAnsi="Arial" w:cs="Arial"/>
          <w:sz w:val="20"/>
          <w:szCs w:val="20"/>
          <w:lang w:eastAsia="vi-VN"/>
        </w:rPr>
        <w:t>b</w:t>
      </w:r>
      <w:bookmarkEnd w:id="16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thuộc trường hợp bị thu hồi giấy phép theo quy định tại Điều 28 Nghị định này;</w:t>
      </w:r>
    </w:p>
    <w:p w14:paraId="56DA7B68"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169" w:name="bookmark169"/>
      <w:r w:rsidRPr="005602B3">
        <w:rPr>
          <w:rStyle w:val="Vnbnnidung"/>
          <w:rFonts w:ascii="Arial" w:hAnsi="Arial" w:cs="Arial"/>
          <w:sz w:val="20"/>
          <w:szCs w:val="20"/>
          <w:lang w:eastAsia="vi-VN"/>
        </w:rPr>
        <w:t>c</w:t>
      </w:r>
      <w:bookmarkEnd w:id="16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Tuân thủ đầy đủ chế độ báo cáo quy định tại Nghị định này;</w:t>
      </w:r>
    </w:p>
    <w:p w14:paraId="16BD2DE9"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170" w:name="bookmark170"/>
      <w:r w:rsidRPr="005602B3">
        <w:rPr>
          <w:rStyle w:val="Vnbnnidung"/>
          <w:rFonts w:ascii="Arial" w:hAnsi="Arial" w:cs="Arial"/>
          <w:sz w:val="20"/>
          <w:szCs w:val="20"/>
          <w:lang w:eastAsia="vi-VN"/>
        </w:rPr>
        <w:t>d</w:t>
      </w:r>
      <w:bookmarkEnd w:id="17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Hồ sơ đề nghị gia hạn giấy phép được gửi đến Sở Lao động - Thương binh và Xã hội trước ngày hết hiệu lực của giấy phép ít nhất 60 ngày làm việc.</w:t>
      </w:r>
    </w:p>
    <w:p w14:paraId="7296F10C"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71" w:name="bookmark171"/>
      <w:r w:rsidRPr="005602B3">
        <w:rPr>
          <w:rStyle w:val="Vnbnnidung"/>
          <w:rFonts w:ascii="Arial" w:hAnsi="Arial" w:cs="Arial"/>
          <w:sz w:val="20"/>
          <w:szCs w:val="20"/>
          <w:lang w:eastAsia="vi-VN"/>
        </w:rPr>
        <w:t>2</w:t>
      </w:r>
      <w:bookmarkEnd w:id="17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Hồ sơ đề nghị gia hạn giấy phép bao gồm:</w:t>
      </w:r>
    </w:p>
    <w:p w14:paraId="23AA5C69"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172" w:name="bookmark172"/>
      <w:r w:rsidRPr="005602B3">
        <w:rPr>
          <w:rStyle w:val="Vnbnnidung"/>
          <w:rFonts w:ascii="Arial" w:hAnsi="Arial" w:cs="Arial"/>
          <w:sz w:val="20"/>
          <w:szCs w:val="20"/>
          <w:highlight w:val="white"/>
          <w:lang w:eastAsia="vi-VN"/>
        </w:rPr>
        <w:t>a</w:t>
      </w:r>
      <w:bookmarkEnd w:id="17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Văn bản đề nghị gia hạn giấy phép của doanh nghiệp theo Mẫu số</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 xml:space="preserve">05/PLIII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59A7F625" w14:textId="77777777" w:rsidR="009B7C77" w:rsidRPr="005602B3" w:rsidRDefault="009B7C77" w:rsidP="009B7C77">
      <w:pPr>
        <w:pStyle w:val="Vnbnnidung0"/>
        <w:tabs>
          <w:tab w:val="left" w:pos="956"/>
        </w:tabs>
        <w:adjustRightInd w:val="0"/>
        <w:snapToGrid w:val="0"/>
        <w:spacing w:after="120" w:line="240" w:lineRule="auto"/>
        <w:ind w:firstLine="720"/>
        <w:jc w:val="both"/>
        <w:rPr>
          <w:rFonts w:ascii="Arial" w:hAnsi="Arial" w:cs="Arial"/>
          <w:sz w:val="20"/>
          <w:szCs w:val="20"/>
        </w:rPr>
      </w:pPr>
      <w:bookmarkStart w:id="173" w:name="bookmark173"/>
      <w:r w:rsidRPr="005602B3">
        <w:rPr>
          <w:rStyle w:val="Vnbnnidung"/>
          <w:rFonts w:ascii="Arial" w:hAnsi="Arial" w:cs="Arial"/>
          <w:sz w:val="20"/>
          <w:szCs w:val="20"/>
          <w:lang w:eastAsia="vi-VN"/>
        </w:rPr>
        <w:t>b</w:t>
      </w:r>
      <w:bookmarkEnd w:id="17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Văn bản quy định tại khoản 5 Điều 24 Nghị định này;</w:t>
      </w:r>
    </w:p>
    <w:p w14:paraId="1B9AC6A8"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174" w:name="bookmark174"/>
      <w:r w:rsidRPr="005602B3">
        <w:rPr>
          <w:rStyle w:val="Vnbnnidung"/>
          <w:rFonts w:ascii="Arial" w:hAnsi="Arial" w:cs="Arial"/>
          <w:sz w:val="20"/>
          <w:szCs w:val="20"/>
          <w:lang w:eastAsia="vi-VN"/>
        </w:rPr>
        <w:t>c</w:t>
      </w:r>
      <w:bookmarkEnd w:id="17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văn bản quy định tại các khoản 2, 3 và khoản 4 Điều 24 Nghị định này đối với trường hợp doanh nghiệp đề nghị gia hạn giấy phép đồng thời thay đổi người đại diện theo pháp luật của doanh nghiệp.</w:t>
      </w:r>
    </w:p>
    <w:p w14:paraId="1BC3CD03"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175" w:name="bookmark175"/>
      <w:r w:rsidRPr="005602B3">
        <w:rPr>
          <w:rStyle w:val="Vnbnnidung"/>
          <w:rFonts w:ascii="Arial" w:hAnsi="Arial" w:cs="Arial"/>
          <w:sz w:val="20"/>
          <w:szCs w:val="20"/>
          <w:lang w:eastAsia="vi-VN"/>
        </w:rPr>
        <w:t>3</w:t>
      </w:r>
      <w:bookmarkEnd w:id="17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Trình tự, thủ tục gia hạn giấy phép</w:t>
      </w:r>
    </w:p>
    <w:p w14:paraId="419CA57C"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176" w:name="bookmark176"/>
      <w:r w:rsidRPr="005602B3">
        <w:rPr>
          <w:rStyle w:val="Vnbnnidung"/>
          <w:rFonts w:ascii="Arial" w:hAnsi="Arial" w:cs="Arial"/>
          <w:sz w:val="20"/>
          <w:szCs w:val="20"/>
          <w:lang w:eastAsia="vi-VN"/>
        </w:rPr>
        <w:t>a</w:t>
      </w:r>
      <w:bookmarkEnd w:id="17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gửi một bộ hồ sơ theo quy định tại khoản 2 Điều này đến Sở Lao động - Thương binh và Xã hội nơi doanh nghiệp đặt trụ sở chính để đề nghị gia hạn giấy phép. Sau khi kiểm tra đủ giấy tờ quy định tại khoản 2 Điều này, Sở Lao động - Thương binh và Xã hội cấp giấy biên nhận ghi rõ ngày, tháng, năm nhận hồ sơ đề nghị gia hạn giấy phép;</w:t>
      </w:r>
    </w:p>
    <w:p w14:paraId="31856522" w14:textId="77777777" w:rsidR="009B7C77" w:rsidRPr="005602B3" w:rsidRDefault="009B7C77" w:rsidP="009B7C77">
      <w:pPr>
        <w:pStyle w:val="Vnbnnidung0"/>
        <w:tabs>
          <w:tab w:val="left" w:pos="967"/>
        </w:tabs>
        <w:adjustRightInd w:val="0"/>
        <w:snapToGrid w:val="0"/>
        <w:spacing w:after="120" w:line="240" w:lineRule="auto"/>
        <w:ind w:firstLine="720"/>
        <w:jc w:val="both"/>
        <w:rPr>
          <w:rFonts w:ascii="Arial" w:hAnsi="Arial" w:cs="Arial"/>
          <w:sz w:val="20"/>
          <w:szCs w:val="20"/>
        </w:rPr>
      </w:pPr>
      <w:bookmarkStart w:id="177" w:name="bookmark177"/>
      <w:r w:rsidRPr="005602B3">
        <w:rPr>
          <w:rStyle w:val="Vnbnnidung"/>
          <w:rFonts w:ascii="Arial" w:hAnsi="Arial" w:cs="Arial"/>
          <w:sz w:val="20"/>
          <w:szCs w:val="20"/>
          <w:lang w:eastAsia="vi-VN"/>
        </w:rPr>
        <w:t>b</w:t>
      </w:r>
      <w:bookmarkEnd w:id="17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15 ngày làm việc kể từ ngày nhận được hồ sơ bảo đảm theo quy định, Sở Lao động - Thương binh và Xã hội thẩm tra, trình Chủ tịch Ủy ban nhân dân cấp tỉnh gia hạn giấy phép đối với doanh nghiệp. Trường hợp hồ sơ không bảo đảm theo quy định, trong thời hạn 7 ngày làm việc kể từ ngày tiếp nhận hồ sơ, Sở Lao động - Thương binh và Xã hội có văn bản yêu cầu doanh nghiệp hoàn thiện hồ sơ;</w:t>
      </w:r>
    </w:p>
    <w:p w14:paraId="65859015"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178" w:name="bookmark178"/>
      <w:r w:rsidRPr="005602B3">
        <w:rPr>
          <w:rStyle w:val="Vnbnnidung"/>
          <w:rFonts w:ascii="Arial" w:hAnsi="Arial" w:cs="Arial"/>
          <w:sz w:val="20"/>
          <w:szCs w:val="20"/>
          <w:lang w:eastAsia="vi-VN"/>
        </w:rPr>
        <w:t>c</w:t>
      </w:r>
      <w:bookmarkEnd w:id="17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Trong thời hạn 07 ngày làm việc kể từ ngày nhận được hồ sơ trình của Sở Lao động - Thương binh và Xã hội, Chủ tịch Ủy ban nhân dân cấp tỉnh xem xét, gia hạn giấy phép đối với doanh </w:t>
      </w:r>
      <w:r w:rsidRPr="005602B3">
        <w:rPr>
          <w:rStyle w:val="Vnbnnidung"/>
          <w:rFonts w:ascii="Arial" w:hAnsi="Arial" w:cs="Arial"/>
          <w:sz w:val="20"/>
          <w:szCs w:val="20"/>
          <w:lang w:eastAsia="vi-VN"/>
        </w:rPr>
        <w:lastRenderedPageBreak/>
        <w:t>nghiệp; trường hợp không gia hạn giấy phép thi có văn bản trả lời doanh nghiệp trong đó nêu rõ lý do không gia hạn giấy phép.</w:t>
      </w:r>
    </w:p>
    <w:p w14:paraId="4FF56173" w14:textId="77777777" w:rsidR="009B7C77" w:rsidRPr="005602B3" w:rsidRDefault="009B7C77" w:rsidP="009B7C77">
      <w:pPr>
        <w:pStyle w:val="Vnbnnidung0"/>
        <w:tabs>
          <w:tab w:val="left" w:pos="933"/>
        </w:tabs>
        <w:adjustRightInd w:val="0"/>
        <w:snapToGrid w:val="0"/>
        <w:spacing w:after="120" w:line="240" w:lineRule="auto"/>
        <w:ind w:firstLine="720"/>
        <w:jc w:val="both"/>
        <w:rPr>
          <w:rFonts w:ascii="Arial" w:hAnsi="Arial" w:cs="Arial"/>
          <w:sz w:val="20"/>
          <w:szCs w:val="20"/>
        </w:rPr>
      </w:pPr>
      <w:bookmarkStart w:id="179" w:name="bookmark179"/>
      <w:r w:rsidRPr="005602B3">
        <w:rPr>
          <w:rStyle w:val="Vnbnnidung"/>
          <w:rFonts w:ascii="Arial" w:hAnsi="Arial" w:cs="Arial"/>
          <w:sz w:val="20"/>
          <w:szCs w:val="20"/>
          <w:lang w:eastAsia="vi-VN"/>
        </w:rPr>
        <w:t>4</w:t>
      </w:r>
      <w:bookmarkEnd w:id="17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Đối với doanh nghiệp cho thuê lại không bảo đảm quy định theo khoản 1 Điều này hoặc thuộc trường hợp quy định tại khoản 5 Điều 25 Nghị định này thì Chủ tịch Ủy ban nhân dân cấp tỉnh trả lời bằng văn bản cho doanh nghiệp biết và nêu rõ lý do không gia hạn.</w:t>
      </w:r>
    </w:p>
    <w:p w14:paraId="13A8613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27. Cấp lại giấy phép</w:t>
      </w:r>
    </w:p>
    <w:p w14:paraId="3DA6CFDA" w14:textId="77777777" w:rsidR="009B7C77" w:rsidRPr="005602B3" w:rsidRDefault="009B7C77" w:rsidP="009B7C77">
      <w:pPr>
        <w:pStyle w:val="Vnbnnidung0"/>
        <w:tabs>
          <w:tab w:val="left" w:pos="928"/>
        </w:tabs>
        <w:adjustRightInd w:val="0"/>
        <w:snapToGrid w:val="0"/>
        <w:spacing w:after="120" w:line="240" w:lineRule="auto"/>
        <w:ind w:firstLine="720"/>
        <w:jc w:val="both"/>
        <w:rPr>
          <w:rFonts w:ascii="Arial" w:hAnsi="Arial" w:cs="Arial"/>
          <w:sz w:val="20"/>
          <w:szCs w:val="20"/>
        </w:rPr>
      </w:pPr>
      <w:bookmarkStart w:id="180" w:name="bookmark180"/>
      <w:r w:rsidRPr="005602B3">
        <w:rPr>
          <w:rStyle w:val="Vnbnnidung"/>
          <w:rFonts w:ascii="Arial" w:hAnsi="Arial" w:cs="Arial"/>
          <w:sz w:val="20"/>
          <w:szCs w:val="20"/>
          <w:highlight w:val="white"/>
          <w:lang w:eastAsia="vi-VN"/>
        </w:rPr>
        <w:t>1</w:t>
      </w:r>
      <w:bookmarkEnd w:id="18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Doanh nghiệp cho thuê lại đề nghị Chủ tịch Ủy ban nhân dân cấp tỉnh cấp lại giấy phép trong các trường hợp sau đây:</w:t>
      </w:r>
    </w:p>
    <w:p w14:paraId="4380B99C" w14:textId="77777777" w:rsidR="009B7C77" w:rsidRPr="005602B3" w:rsidRDefault="009B7C77" w:rsidP="009B7C77">
      <w:pPr>
        <w:pStyle w:val="Vnbnnidung0"/>
        <w:tabs>
          <w:tab w:val="left" w:pos="948"/>
        </w:tabs>
        <w:adjustRightInd w:val="0"/>
        <w:snapToGrid w:val="0"/>
        <w:spacing w:after="120" w:line="240" w:lineRule="auto"/>
        <w:ind w:firstLine="720"/>
        <w:jc w:val="both"/>
        <w:rPr>
          <w:rFonts w:ascii="Arial" w:hAnsi="Arial" w:cs="Arial"/>
          <w:sz w:val="20"/>
          <w:szCs w:val="20"/>
        </w:rPr>
      </w:pPr>
      <w:bookmarkStart w:id="181" w:name="bookmark181"/>
      <w:r w:rsidRPr="005602B3">
        <w:rPr>
          <w:rStyle w:val="Vnbnnidung"/>
          <w:rFonts w:ascii="Arial" w:hAnsi="Arial" w:cs="Arial"/>
          <w:sz w:val="20"/>
          <w:szCs w:val="20"/>
          <w:lang w:eastAsia="vi-VN"/>
        </w:rPr>
        <w:t>a</w:t>
      </w:r>
      <w:bookmarkEnd w:id="18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Thay đổi một trong các nội dung của giấy phép đã được cấp, gồm: tên doanh nghiệp; địa chỉ trụ sở chính nhưng vẫn trên địa bàn cấp tỉnh đã cấp giấy phép; người đại diện theo pháp luật của doanh nghiệp;</w:t>
      </w:r>
    </w:p>
    <w:p w14:paraId="3C5D603A" w14:textId="77777777" w:rsidR="009B7C77" w:rsidRPr="005602B3" w:rsidRDefault="009B7C77" w:rsidP="009B7C77">
      <w:pPr>
        <w:pStyle w:val="Vnbnnidung0"/>
        <w:tabs>
          <w:tab w:val="left" w:pos="960"/>
        </w:tabs>
        <w:adjustRightInd w:val="0"/>
        <w:snapToGrid w:val="0"/>
        <w:spacing w:after="120" w:line="240" w:lineRule="auto"/>
        <w:ind w:firstLine="720"/>
        <w:jc w:val="both"/>
        <w:rPr>
          <w:rFonts w:ascii="Arial" w:hAnsi="Arial" w:cs="Arial"/>
          <w:sz w:val="20"/>
          <w:szCs w:val="20"/>
        </w:rPr>
      </w:pPr>
      <w:bookmarkStart w:id="182" w:name="bookmark182"/>
      <w:r w:rsidRPr="005602B3">
        <w:rPr>
          <w:rStyle w:val="Vnbnnidung"/>
          <w:rFonts w:ascii="Arial" w:hAnsi="Arial" w:cs="Arial"/>
          <w:sz w:val="20"/>
          <w:szCs w:val="20"/>
          <w:lang w:eastAsia="vi-VN"/>
        </w:rPr>
        <w:t>b</w:t>
      </w:r>
      <w:bookmarkEnd w:id="18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Giấy phép bị mất;</w:t>
      </w:r>
    </w:p>
    <w:p w14:paraId="654160A4" w14:textId="77777777" w:rsidR="009B7C77" w:rsidRPr="005602B3" w:rsidRDefault="009B7C77" w:rsidP="009B7C77">
      <w:pPr>
        <w:pStyle w:val="Vnbnnidung0"/>
        <w:tabs>
          <w:tab w:val="left" w:pos="960"/>
        </w:tabs>
        <w:adjustRightInd w:val="0"/>
        <w:snapToGrid w:val="0"/>
        <w:spacing w:after="120" w:line="240" w:lineRule="auto"/>
        <w:ind w:firstLine="720"/>
        <w:jc w:val="both"/>
        <w:rPr>
          <w:rFonts w:ascii="Arial" w:hAnsi="Arial" w:cs="Arial"/>
          <w:sz w:val="20"/>
          <w:szCs w:val="20"/>
        </w:rPr>
      </w:pPr>
      <w:bookmarkStart w:id="183" w:name="bookmark183"/>
      <w:r w:rsidRPr="005602B3">
        <w:rPr>
          <w:rStyle w:val="Vnbnnidung"/>
          <w:rFonts w:ascii="Arial" w:hAnsi="Arial" w:cs="Arial"/>
          <w:sz w:val="20"/>
          <w:szCs w:val="20"/>
          <w:lang w:eastAsia="vi-VN"/>
        </w:rPr>
        <w:t>c</w:t>
      </w:r>
      <w:bookmarkEnd w:id="18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Giấy phép bị hư hỏng không còn đầy đủ thông tin trên giấy phép;</w:t>
      </w:r>
    </w:p>
    <w:p w14:paraId="18257009"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184" w:name="bookmark184"/>
      <w:r w:rsidRPr="005602B3">
        <w:rPr>
          <w:rStyle w:val="Vnbnnidung"/>
          <w:rFonts w:ascii="Arial" w:hAnsi="Arial" w:cs="Arial"/>
          <w:sz w:val="20"/>
          <w:szCs w:val="20"/>
          <w:lang w:eastAsia="vi-VN"/>
        </w:rPr>
        <w:t>d</w:t>
      </w:r>
      <w:bookmarkEnd w:id="18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Thay đổi địa chỉ trụ sở chính sang địa bàn cấp tỉnh khác so với nơi đã được cấp giấy phép.</w:t>
      </w:r>
    </w:p>
    <w:p w14:paraId="6F47D7CB"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185" w:name="bookmark185"/>
      <w:r w:rsidRPr="005602B3">
        <w:rPr>
          <w:rStyle w:val="Vnbnnidung"/>
          <w:rFonts w:ascii="Arial" w:hAnsi="Arial" w:cs="Arial"/>
          <w:sz w:val="20"/>
          <w:szCs w:val="20"/>
          <w:lang w:eastAsia="vi-VN"/>
        </w:rPr>
        <w:t>2</w:t>
      </w:r>
      <w:bookmarkEnd w:id="18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Hồ sơ đề nghị cấp lại giấy phép như sau:</w:t>
      </w:r>
    </w:p>
    <w:p w14:paraId="322E6E60"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186" w:name="bookmark186"/>
      <w:r w:rsidRPr="005602B3">
        <w:rPr>
          <w:rStyle w:val="Vnbnnidung"/>
          <w:rFonts w:ascii="Arial" w:hAnsi="Arial" w:cs="Arial"/>
          <w:sz w:val="20"/>
          <w:szCs w:val="20"/>
          <w:lang w:eastAsia="vi-VN"/>
        </w:rPr>
        <w:t>a</w:t>
      </w:r>
      <w:bookmarkEnd w:id="186"/>
      <w:r w:rsidRPr="005602B3">
        <w:rPr>
          <w:rStyle w:val="Vnbnnidung"/>
          <w:rFonts w:ascii="Arial" w:hAnsi="Arial" w:cs="Arial"/>
          <w:sz w:val="20"/>
          <w:szCs w:val="20"/>
          <w:lang w:eastAsia="vi-VN"/>
        </w:rPr>
        <w:t>) Văn bản đề nghị cấp lại giấy phép theo Mẫu số 05/PLIII Phụ lục III ban hành kèm theo Nghị định này;</w:t>
      </w:r>
    </w:p>
    <w:p w14:paraId="3A4D1472"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87" w:name="bookmark187"/>
      <w:r w:rsidRPr="005602B3">
        <w:rPr>
          <w:rStyle w:val="Vnbnnidung"/>
          <w:rFonts w:ascii="Arial" w:hAnsi="Arial" w:cs="Arial"/>
          <w:sz w:val="20"/>
          <w:szCs w:val="20"/>
          <w:lang w:eastAsia="vi-VN"/>
        </w:rPr>
        <w:t>b</w:t>
      </w:r>
      <w:bookmarkEnd w:id="18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Bản sao giấy chứng nhận đăng ký doanh nghiệp đối với trường hợp thay đổi tên doanh nghiệp, địa chỉ trụ sở chính nhưng vẫn trên địa bàn cấp tỉnh đã cấp giấy phép hoặc giấy phép bị hư hỏng không còn đầy đủ thông tin trên giấy phép;</w:t>
      </w:r>
    </w:p>
    <w:p w14:paraId="3A161C67"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188" w:name="bookmark188"/>
      <w:r w:rsidRPr="005602B3">
        <w:rPr>
          <w:rStyle w:val="Vnbnnidung"/>
          <w:rFonts w:ascii="Arial" w:hAnsi="Arial" w:cs="Arial"/>
          <w:sz w:val="20"/>
          <w:szCs w:val="20"/>
          <w:lang w:eastAsia="vi-VN"/>
        </w:rPr>
        <w:t>c</w:t>
      </w:r>
      <w:bookmarkEnd w:id="18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văn bản quy định tại các khoản 2, 3 và khoản 4 Điều 24 Nghị định này đối với trường hợp doanh nghiệp thay đổi người đại diện theo pháp luật của doanh nghiệp;</w:t>
      </w:r>
    </w:p>
    <w:p w14:paraId="7D4C5DBA"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189" w:name="bookmark189"/>
      <w:r w:rsidRPr="005602B3">
        <w:rPr>
          <w:rStyle w:val="Vnbnnidung"/>
          <w:rFonts w:ascii="Arial" w:hAnsi="Arial" w:cs="Arial"/>
          <w:sz w:val="20"/>
          <w:szCs w:val="20"/>
          <w:lang w:eastAsia="vi-VN"/>
        </w:rPr>
        <w:t>d</w:t>
      </w:r>
      <w:bookmarkEnd w:id="18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văn bản quy định tại các khoản 2, 3, 4 và khoản 5 Điều 24 Nghị định này đối với trường hợp giấy phép bị mất;</w:t>
      </w:r>
    </w:p>
    <w:p w14:paraId="75B49F4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 Giấy phép đã được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 xml:space="preserve">trước đó đối với trường hợp quy định tại </w:t>
      </w:r>
      <w:r w:rsidRPr="005602B3">
        <w:rPr>
          <w:rStyle w:val="Vnbnnidung"/>
          <w:rFonts w:ascii="Arial" w:hAnsi="Arial" w:cs="Arial"/>
          <w:sz w:val="20"/>
          <w:szCs w:val="20"/>
          <w:lang w:eastAsia="en-US"/>
        </w:rPr>
        <w:t xml:space="preserve">điểm a, </w:t>
      </w:r>
      <w:r w:rsidRPr="005602B3">
        <w:rPr>
          <w:rStyle w:val="Vnbnnidung"/>
          <w:rFonts w:ascii="Arial" w:hAnsi="Arial" w:cs="Arial"/>
          <w:sz w:val="20"/>
          <w:szCs w:val="20"/>
          <w:lang w:eastAsia="vi-VN"/>
        </w:rPr>
        <w:t>điểm c khoản 1 Điều này.</w:t>
      </w:r>
    </w:p>
    <w:p w14:paraId="2D4E7607"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190" w:name="bookmark190"/>
      <w:r w:rsidRPr="005602B3">
        <w:rPr>
          <w:rStyle w:val="Vnbnnidung"/>
          <w:rFonts w:ascii="Arial" w:hAnsi="Arial" w:cs="Arial"/>
          <w:sz w:val="20"/>
          <w:szCs w:val="20"/>
          <w:lang w:eastAsia="vi-VN"/>
        </w:rPr>
        <w:t>3</w:t>
      </w:r>
      <w:bookmarkEnd w:id="190"/>
      <w:r w:rsidRPr="005602B3">
        <w:rPr>
          <w:rStyle w:val="Vnbnnidung"/>
          <w:rFonts w:ascii="Arial" w:hAnsi="Arial" w:cs="Arial"/>
          <w:sz w:val="20"/>
          <w:szCs w:val="20"/>
          <w:lang w:eastAsia="vi-VN"/>
        </w:rPr>
        <w:t>. Trình tự, thủ tục cấp lại giấy phép đối với trường hợp quy định tại điểm a, b và c khoản 1 Điều này như sau:</w:t>
      </w:r>
    </w:p>
    <w:p w14:paraId="3612B64C"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191" w:name="bookmark191"/>
      <w:r w:rsidRPr="005602B3">
        <w:rPr>
          <w:rStyle w:val="Vnbnnidung"/>
          <w:rFonts w:ascii="Arial" w:hAnsi="Arial" w:cs="Arial"/>
          <w:sz w:val="20"/>
          <w:szCs w:val="20"/>
          <w:lang w:eastAsia="vi-VN"/>
        </w:rPr>
        <w:t>a</w:t>
      </w:r>
      <w:bookmarkEnd w:id="19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Doanh nghiệp gửi một bộ hồ sơ theo quy định tại khoản 2 Điều này đến Sở Lao động - Thương binh và Xã hội nơi doanh nghiệp đặt tại sở chính </w:t>
      </w:r>
      <w:r w:rsidRPr="005602B3">
        <w:rPr>
          <w:rStyle w:val="Vnbnnidung"/>
          <w:rFonts w:ascii="Arial" w:hAnsi="Arial" w:cs="Arial"/>
          <w:sz w:val="20"/>
          <w:szCs w:val="20"/>
          <w:lang w:eastAsia="en-US"/>
        </w:rPr>
        <w:t xml:space="preserve">để </w:t>
      </w:r>
      <w:r w:rsidRPr="005602B3">
        <w:rPr>
          <w:rStyle w:val="Vnbnnidung"/>
          <w:rFonts w:ascii="Arial" w:hAnsi="Arial" w:cs="Arial"/>
          <w:sz w:val="20"/>
          <w:szCs w:val="20"/>
          <w:lang w:eastAsia="vi-VN"/>
        </w:rPr>
        <w:t>đề nghị cấp lại giấy phép. Sau khi kiểm tra đủ giấy tờ quy định tại khoản 2 Điều này, Sở Lao động - Thương binh và Xã hội cấp giấy biên nhận ghi rõ ngày, tháng, năm nhận hồ sơ đề nghị gia hạn giấy phép;</w:t>
      </w:r>
    </w:p>
    <w:p w14:paraId="06E84D97"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92" w:name="bookmark192"/>
      <w:r w:rsidRPr="005602B3">
        <w:rPr>
          <w:rStyle w:val="Vnbnnidung"/>
          <w:rFonts w:ascii="Arial" w:hAnsi="Arial" w:cs="Arial"/>
          <w:sz w:val="20"/>
          <w:szCs w:val="20"/>
          <w:lang w:eastAsia="vi-VN"/>
        </w:rPr>
        <w:t>b</w:t>
      </w:r>
      <w:bookmarkEnd w:id="19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15 ngày làm việc kể từ ngày nhận được hồ sơ bảo đảm theo quy định, Sở Lao động - Thương binh và Xã hội thẩm tra, trình Chủ tịch Ủy ban nhân dân cấp tỉnh cấp lại giấy phép đối với doanh nghiệp. Trường hợp hồ sơ không bảo đảm theo quy định, trong thời hạn 07 ngày làm việc kể từ ngày tiếp nhận hồ sơ, Sở Lao động - Thương binh và Xã hội có văn bản yêu cầu doanh nghiệp hoàn thiện hồ sơ;</w:t>
      </w:r>
    </w:p>
    <w:p w14:paraId="18F55461"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193" w:name="bookmark193"/>
      <w:r w:rsidRPr="005602B3">
        <w:rPr>
          <w:rStyle w:val="Vnbnnidung"/>
          <w:rFonts w:ascii="Arial" w:hAnsi="Arial" w:cs="Arial"/>
          <w:sz w:val="20"/>
          <w:szCs w:val="20"/>
          <w:lang w:eastAsia="vi-VN"/>
        </w:rPr>
        <w:t>c</w:t>
      </w:r>
      <w:bookmarkEnd w:id="19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07 ngày làm việc kể từ ngày nhận được hồ sơ trình của Sở Lao động - Thương binh và Xã hội, Chủ tịch Ủy ban nhân dân cấp tỉnh xem xét, cấp lại giấy phép đối với doanh nghiệp; trường hợp không cấp lại giấy phép thi có văn bản trả lời doanh nghiệp trong đó nêu rõ lý do không cấp lại giấy phép.</w:t>
      </w:r>
    </w:p>
    <w:p w14:paraId="16B2BB66"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194" w:name="bookmark194"/>
      <w:r w:rsidRPr="005602B3">
        <w:rPr>
          <w:rStyle w:val="Vnbnnidung"/>
          <w:rFonts w:ascii="Arial" w:hAnsi="Arial" w:cs="Arial"/>
          <w:sz w:val="20"/>
          <w:szCs w:val="20"/>
          <w:lang w:eastAsia="vi-VN"/>
        </w:rPr>
        <w:t>4</w:t>
      </w:r>
      <w:bookmarkEnd w:id="194"/>
      <w:r w:rsidRPr="005602B3">
        <w:rPr>
          <w:rStyle w:val="Vnbnnidung"/>
          <w:rFonts w:ascii="Arial" w:hAnsi="Arial" w:cs="Arial"/>
          <w:sz w:val="20"/>
          <w:szCs w:val="20"/>
          <w:lang w:eastAsia="vi-VN"/>
        </w:rPr>
        <w:t xml:space="preserve">. Trình tự, thủ tục cấp lại giấy phép đối với trường hợp quy định tại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d khoản 1 Điều này được thực hiện như sau:</w:t>
      </w:r>
    </w:p>
    <w:p w14:paraId="61CBE755" w14:textId="77777777" w:rsidR="009B7C77" w:rsidRPr="005602B3" w:rsidRDefault="009B7C77" w:rsidP="009B7C77">
      <w:pPr>
        <w:pStyle w:val="Vnbnnidung0"/>
        <w:tabs>
          <w:tab w:val="left" w:pos="923"/>
        </w:tabs>
        <w:adjustRightInd w:val="0"/>
        <w:snapToGrid w:val="0"/>
        <w:spacing w:after="120" w:line="240" w:lineRule="auto"/>
        <w:ind w:firstLine="720"/>
        <w:jc w:val="both"/>
        <w:rPr>
          <w:rFonts w:ascii="Arial" w:hAnsi="Arial" w:cs="Arial"/>
          <w:sz w:val="20"/>
          <w:szCs w:val="20"/>
        </w:rPr>
      </w:pPr>
      <w:bookmarkStart w:id="195" w:name="bookmark195"/>
      <w:r w:rsidRPr="005602B3">
        <w:rPr>
          <w:rStyle w:val="Vnbnnidung"/>
          <w:rFonts w:ascii="Arial" w:hAnsi="Arial" w:cs="Arial"/>
          <w:sz w:val="20"/>
          <w:szCs w:val="20"/>
          <w:highlight w:val="white"/>
          <w:lang w:eastAsia="vi-VN"/>
        </w:rPr>
        <w:t>a</w:t>
      </w:r>
      <w:bookmarkEnd w:id="19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 xml:space="preserve">Hồ sơ đề nghị cấp lại giấy phép bao gồm: văn bản đề nghị cấp lại giấy phép theo Mẫu số 05/PLIII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 xml:space="preserve">ban hành kèm theo Nghị định này; bản sao giấy chứng nhận đăng ký doanh nghiệp do cơ quan đăng ký kinh doanh nơi doanh nghiệp đặt trụ sở chính mới cấp theo quy định của pháp luật; giấy phép đã được cấp bởi Chủ tịch Ủy ban nhân dân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tỉnh nơi doanh nghiệp đặt trụ sở chính trước đây;</w:t>
      </w:r>
    </w:p>
    <w:p w14:paraId="66769951"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196" w:name="bookmark196"/>
      <w:r w:rsidRPr="005602B3">
        <w:rPr>
          <w:rStyle w:val="Vnbnnidung"/>
          <w:rFonts w:ascii="Arial" w:hAnsi="Arial" w:cs="Arial"/>
          <w:sz w:val="20"/>
          <w:szCs w:val="20"/>
          <w:lang w:eastAsia="vi-VN"/>
        </w:rPr>
        <w:t>b</w:t>
      </w:r>
      <w:bookmarkEnd w:id="196"/>
      <w:r w:rsidRPr="005602B3">
        <w:rPr>
          <w:rStyle w:val="Vnbnnidung"/>
          <w:rFonts w:ascii="Arial" w:hAnsi="Arial" w:cs="Arial"/>
          <w:sz w:val="20"/>
          <w:szCs w:val="20"/>
          <w:lang w:eastAsia="vi-VN"/>
        </w:rPr>
        <w:t xml:space="preserve">) Doanh nghiệp gửi một bộ hồ sơ quy định tại điểm a khoản này đến Sở Lao động - Thương binh và Xã hội nơi doanh nghiệp đặt trụ sở chính mới để đề nghị cấp giấy phép. Sở Lao động - Thương </w:t>
      </w:r>
      <w:r w:rsidRPr="005602B3">
        <w:rPr>
          <w:rStyle w:val="Vnbnnidung"/>
          <w:rFonts w:ascii="Arial" w:hAnsi="Arial" w:cs="Arial"/>
          <w:sz w:val="20"/>
          <w:szCs w:val="20"/>
          <w:lang w:eastAsia="vi-VN"/>
        </w:rPr>
        <w:lastRenderedPageBreak/>
        <w:t>binh và Xã hội cấp giấy biên nhận ghi rõ ngày, tháng, năm nhận hồ sơ khi hồ sơ có đủ các giấy tờ quy định tại điểm a khoản này;</w:t>
      </w:r>
    </w:p>
    <w:p w14:paraId="6EE4B8C7"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197" w:name="bookmark197"/>
      <w:r w:rsidRPr="005602B3">
        <w:rPr>
          <w:rStyle w:val="Vnbnnidung"/>
          <w:rFonts w:ascii="Arial" w:hAnsi="Arial" w:cs="Arial"/>
          <w:sz w:val="20"/>
          <w:szCs w:val="20"/>
          <w:lang w:eastAsia="vi-VN"/>
        </w:rPr>
        <w:t>c</w:t>
      </w:r>
      <w:bookmarkEnd w:id="197"/>
      <w:r w:rsidRPr="005602B3">
        <w:rPr>
          <w:rStyle w:val="Vnbnnidung"/>
          <w:rFonts w:ascii="Arial" w:hAnsi="Arial" w:cs="Arial"/>
          <w:sz w:val="20"/>
          <w:szCs w:val="20"/>
          <w:lang w:eastAsia="vi-VN"/>
        </w:rPr>
        <w:t>) Trong thời hạn 10 ngày làm việc, Sở Lao động - Thương binh và Xã hội nơi doanh nghiệp đặt trụ sở chính mới có văn bản đề nghị Sở Lao động - Thương binh và Xã hội nơi doanh nghiệp đã được cấp giấy phép cung cấp bản sao hồ sơ đề nghị cấp giấy phép và xác nhận về các điều kiện không bị thu hồi giấy phép của doanh nghiệp cho thuê lại;</w:t>
      </w:r>
    </w:p>
    <w:p w14:paraId="579189E6"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198" w:name="bookmark198"/>
      <w:r w:rsidRPr="005602B3">
        <w:rPr>
          <w:rStyle w:val="Vnbnnidung"/>
          <w:rFonts w:ascii="Arial" w:hAnsi="Arial" w:cs="Arial"/>
          <w:sz w:val="20"/>
          <w:szCs w:val="20"/>
          <w:lang w:eastAsia="vi-VN"/>
        </w:rPr>
        <w:t>d</w:t>
      </w:r>
      <w:bookmarkEnd w:id="198"/>
      <w:r w:rsidRPr="005602B3">
        <w:rPr>
          <w:rStyle w:val="Vnbnnidung"/>
          <w:rFonts w:ascii="Arial" w:hAnsi="Arial" w:cs="Arial"/>
          <w:sz w:val="20"/>
          <w:szCs w:val="20"/>
          <w:lang w:eastAsia="vi-VN"/>
        </w:rPr>
        <w:t>) Trong thời hạn 07 ngày làm việc kể từ ngày nhận được văn bản của Sở Lao động - Thương binh và Xã hội nơi doanh nghiệp đặt trụ sở chính mới, Sở Lao động - Thương binh và Xã hội nơi doanh nghiệp cho thuê lại đã được cấp giấy phép có ý kiến về tình hình hoạt động của doanh nghiệp cho thuê lại trong thời gian hoạt động tại địa bàn, trả lời cho Sở Lao động - Thương binh và Xã hội nơi doanh nghiệp đặt trụ sở chính mới và gửi kèm bản sao hồ sơ đề nghị cấp giấy phép của doanh nghiệp cho thuê lại.</w:t>
      </w:r>
    </w:p>
    <w:p w14:paraId="0564341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doanh nghiệp cho thuê lại bị thu hồi giấy phép theo khoản 1 Điều 28 Nghị định này, Sở Lao động - Thương binh và Xã hội nơi doanh nghiệp cho thuê lại đã được cấp giấy phép có trách nhiệm báo cáo Chủ tịch Ủy ban nhân dân cấp tỉnh thu hồi giấy phép và thông báo cho Sở Lao động - Thương binh và Xã hội nơi doanh nghiệp đặt trụ sở chính mới;</w:t>
      </w:r>
    </w:p>
    <w:p w14:paraId="702E3F2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Trong thời hạn 06 ngày làm việc kể từ ngày nhận được văn bản của Sở Lao động - Thương binh và Xã hội nơi doanh nghiệp cho thuê lại đã được cấp giấy phép, Sở Lao động - Thương binh và Xã hội nơi doanh nghiệp đặt trụ sở chính mới trình Chủ tịch Ủy ban nhân dân cấp tỉnh cấp lại giấy phép cho doanh nghiệp.</w:t>
      </w:r>
    </w:p>
    <w:p w14:paraId="39397FE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doanh nghiệp cho thuê lại bị Chủ tịch Ủy ban nhân dân cấp tỉnh nơi doanh nghiệp đặt trụ sở chính trước đây thu hồi giấy phép theo quy định tại điểm a khoản 1 Điều 28 Nghị định này, Sở Lao động - Thương binh và Xã hội nơi doanh nghiệp đặt trụ sở chính mới có văn bản yêu cầu doanh nghiệp hoàn thiện hồ sơ và trình Chủ tịch Ủy ban nhân dân cấp tỉnh cấp giấy phép cho doanh nghiệp cho thuê lại.</w:t>
      </w:r>
    </w:p>
    <w:p w14:paraId="6DEBA3F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doanh nghiệp cho thuê lại bị Chủ tịch Ủy ban nhấn dân cấp tỉnh nơi doanh nghiệp đặt trụ sở chính trước đây thu hồi giấy phép theo quy định tại điểm c, d, đ và e khoản 1 Điều 28 Nghị định này, Sở Lao động - Thương binh và Xã hội trình Chủ tịch Ủy ban nhân dân cấp tỉnh không cấp giấy phép đối với doanh nghiệp cho thuê lại;</w:t>
      </w:r>
    </w:p>
    <w:p w14:paraId="03FD4027"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199" w:name="bookmark199"/>
      <w:r w:rsidRPr="005602B3">
        <w:rPr>
          <w:rStyle w:val="Vnbnnidung"/>
          <w:rFonts w:ascii="Arial" w:hAnsi="Arial" w:cs="Arial"/>
          <w:sz w:val="20"/>
          <w:szCs w:val="20"/>
          <w:highlight w:val="white"/>
          <w:lang w:eastAsia="vi-VN"/>
        </w:rPr>
        <w:t>e</w:t>
      </w:r>
      <w:bookmarkEnd w:id="19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 xml:space="preserve">Trong thời hạn 04 ngày làm việc kể từ ngày nhận được hồ sơ trình của Sở Lao động - Thương binh và Xã hội nơi doanh nghiệp đặt trụ sở chính mới, Chủ tịch Ủy ban nhân dân cấp tỉnh xem xét, cấp giấy phép đối với doanh nghiệp; trường hợp không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giấy phép thì có văn bản trả lời doanh nghiệp trong đó nêu rõ lý do không cấp giấy phép.</w:t>
      </w:r>
    </w:p>
    <w:p w14:paraId="2592C55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28. Thu hồi giấy phép</w:t>
      </w:r>
    </w:p>
    <w:p w14:paraId="0AA9D57B"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200" w:name="bookmark200"/>
      <w:r w:rsidRPr="005602B3">
        <w:rPr>
          <w:rStyle w:val="Vnbnnidung"/>
          <w:rFonts w:ascii="Arial" w:hAnsi="Arial" w:cs="Arial"/>
          <w:sz w:val="20"/>
          <w:szCs w:val="20"/>
          <w:lang w:eastAsia="vi-VN"/>
        </w:rPr>
        <w:t>1</w:t>
      </w:r>
      <w:bookmarkEnd w:id="20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cho thuê lại bị thu hồi giấy phép trong các trường hợp sau đây:</w:t>
      </w:r>
    </w:p>
    <w:p w14:paraId="306F839C"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201" w:name="bookmark201"/>
      <w:r w:rsidRPr="005602B3">
        <w:rPr>
          <w:rStyle w:val="Vnbnnidung"/>
          <w:rFonts w:ascii="Arial" w:hAnsi="Arial" w:cs="Arial"/>
          <w:sz w:val="20"/>
          <w:szCs w:val="20"/>
          <w:lang w:eastAsia="vi-VN"/>
        </w:rPr>
        <w:t>a</w:t>
      </w:r>
      <w:bookmarkEnd w:id="20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Chấm dứt hoạt động cho thuê lại lao động theo đề nghị của doanh nghiệp cho thuê lại;</w:t>
      </w:r>
    </w:p>
    <w:p w14:paraId="4118CCCA"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202" w:name="bookmark202"/>
      <w:r w:rsidRPr="005602B3">
        <w:rPr>
          <w:rStyle w:val="Vnbnnidung"/>
          <w:rFonts w:ascii="Arial" w:hAnsi="Arial" w:cs="Arial"/>
          <w:sz w:val="20"/>
          <w:szCs w:val="20"/>
          <w:lang w:eastAsia="vi-VN"/>
        </w:rPr>
        <w:t>b</w:t>
      </w:r>
      <w:bookmarkEnd w:id="20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Doanh nghiệp giải thể hoặc bị Tòa án ra quyết định tuyên bố phá sản;</w:t>
      </w:r>
    </w:p>
    <w:p w14:paraId="6F754868"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03" w:name="bookmark203"/>
      <w:r w:rsidRPr="005602B3">
        <w:rPr>
          <w:rStyle w:val="Vnbnnidung"/>
          <w:rFonts w:ascii="Arial" w:hAnsi="Arial" w:cs="Arial"/>
          <w:sz w:val="20"/>
          <w:szCs w:val="20"/>
          <w:lang w:eastAsia="vi-VN"/>
        </w:rPr>
        <w:t>c</w:t>
      </w:r>
      <w:bookmarkEnd w:id="20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bảo đảm một trong các điều kiện quy định tại Điều 21 Nghị định này;</w:t>
      </w:r>
    </w:p>
    <w:p w14:paraId="0167B49F"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204" w:name="bookmark204"/>
      <w:r w:rsidRPr="005602B3">
        <w:rPr>
          <w:rStyle w:val="Vnbnnidung"/>
          <w:rFonts w:ascii="Arial" w:hAnsi="Arial" w:cs="Arial"/>
          <w:sz w:val="20"/>
          <w:szCs w:val="20"/>
          <w:lang w:eastAsia="vi-VN"/>
        </w:rPr>
        <w:t>d</w:t>
      </w:r>
      <w:bookmarkEnd w:id="20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Cho doanh nghiệp, tổ chức, cá nhân khác sử dụng giấy phép;</w:t>
      </w:r>
    </w:p>
    <w:p w14:paraId="0288EE8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Cho thuê lại lao động để thực hiện công việc không thuộc danh mục công việc được thực hiện cho thuê lại lao động tại Phụ lục II ban hành kèm theo Nghị định này;</w:t>
      </w:r>
    </w:p>
    <w:p w14:paraId="5A33CF24"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05" w:name="bookmark205"/>
      <w:r w:rsidRPr="005602B3">
        <w:rPr>
          <w:rStyle w:val="Vnbnnidung"/>
          <w:rFonts w:ascii="Arial" w:hAnsi="Arial" w:cs="Arial"/>
          <w:sz w:val="20"/>
          <w:szCs w:val="20"/>
          <w:lang w:eastAsia="vi-VN"/>
        </w:rPr>
        <w:t>e</w:t>
      </w:r>
      <w:bookmarkEnd w:id="20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Doanh nghiệp cho thuê lại có hành vi giả mạo các văn bản trong hồ sơ đề nghị cấp, gia hạn,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lại giấy phép hoặc tẩy xóa, sửa chữa nội dung giấy phép đã được cấp hoặc sử dụng giấy phép giả.</w:t>
      </w:r>
    </w:p>
    <w:p w14:paraId="109E8776"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206" w:name="bookmark206"/>
      <w:r w:rsidRPr="005602B3">
        <w:rPr>
          <w:rStyle w:val="Vnbnnidung"/>
          <w:rFonts w:ascii="Arial" w:hAnsi="Arial" w:cs="Arial"/>
          <w:sz w:val="20"/>
          <w:szCs w:val="20"/>
          <w:lang w:eastAsia="vi-VN"/>
        </w:rPr>
        <w:t>2</w:t>
      </w:r>
      <w:bookmarkEnd w:id="20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Hồ sơ đề nghị thư hồi giấy phép đối với trường hợp quy định tại các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a và điểm b khoản 1 Điều này, gồm:</w:t>
      </w:r>
    </w:p>
    <w:p w14:paraId="2CBF69E6"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207" w:name="bookmark207"/>
      <w:r w:rsidRPr="005602B3">
        <w:rPr>
          <w:rStyle w:val="Vnbnnidung"/>
          <w:rFonts w:ascii="Arial" w:hAnsi="Arial" w:cs="Arial"/>
          <w:sz w:val="20"/>
          <w:szCs w:val="20"/>
          <w:lang w:eastAsia="vi-VN"/>
        </w:rPr>
        <w:t>a</w:t>
      </w:r>
      <w:bookmarkEnd w:id="20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Văn bản đề nghị thu hồi giấy phép theo </w:t>
      </w:r>
      <w:r w:rsidRPr="005602B3">
        <w:rPr>
          <w:rStyle w:val="Vnbnnidung"/>
          <w:rFonts w:ascii="Arial" w:hAnsi="Arial" w:cs="Arial"/>
          <w:sz w:val="20"/>
          <w:szCs w:val="20"/>
          <w:lang w:eastAsia="en-US"/>
        </w:rPr>
        <w:t xml:space="preserve">Mẫu </w:t>
      </w:r>
      <w:r w:rsidRPr="005602B3">
        <w:rPr>
          <w:rStyle w:val="Vnbnnidung"/>
          <w:rFonts w:ascii="Arial" w:hAnsi="Arial" w:cs="Arial"/>
          <w:sz w:val="20"/>
          <w:szCs w:val="20"/>
          <w:lang w:eastAsia="vi-VN"/>
        </w:rPr>
        <w:t>số 06/PLIII Phụ lục III ban hành kèm theo Nghị định này;</w:t>
      </w:r>
    </w:p>
    <w:p w14:paraId="464E6097"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08" w:name="bookmark208"/>
      <w:r w:rsidRPr="005602B3">
        <w:rPr>
          <w:rStyle w:val="Vnbnnidung"/>
          <w:rFonts w:ascii="Arial" w:hAnsi="Arial" w:cs="Arial"/>
          <w:sz w:val="20"/>
          <w:szCs w:val="20"/>
          <w:lang w:eastAsia="vi-VN"/>
        </w:rPr>
        <w:t>b</w:t>
      </w:r>
      <w:bookmarkEnd w:id="20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Giấy phép đã được cấp hoặc văn bản cam kết chịu trách nhiệm trước pháp luật của doanh nghiệp cho thuê lại đối với trường hợp giấy phép bị mất;</w:t>
      </w:r>
    </w:p>
    <w:p w14:paraId="47DC57FF"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09" w:name="bookmark209"/>
      <w:r w:rsidRPr="005602B3">
        <w:rPr>
          <w:rStyle w:val="Vnbnnidung"/>
          <w:rFonts w:ascii="Arial" w:hAnsi="Arial" w:cs="Arial"/>
          <w:sz w:val="20"/>
          <w:szCs w:val="20"/>
          <w:lang w:eastAsia="vi-VN"/>
        </w:rPr>
        <w:lastRenderedPageBreak/>
        <w:t>c</w:t>
      </w:r>
      <w:bookmarkEnd w:id="20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Báo cáo tình hình hoạt động cho thuê lại lao động của doanh nghiệp theo Mẫu số 09/PLIII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w:t>
      </w:r>
    </w:p>
    <w:p w14:paraId="6B28B4FD"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210" w:name="bookmark210"/>
      <w:r w:rsidRPr="005602B3">
        <w:rPr>
          <w:rStyle w:val="Vnbnnidung"/>
          <w:rFonts w:ascii="Arial" w:hAnsi="Arial" w:cs="Arial"/>
          <w:sz w:val="20"/>
          <w:szCs w:val="20"/>
          <w:lang w:eastAsia="vi-VN"/>
        </w:rPr>
        <w:t>d</w:t>
      </w:r>
      <w:bookmarkEnd w:id="21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Bản sao hợp đồng cho thuê lại lao động đang còn hiệu lực đến thời điểm đề nghị thu hồi giấy phép.</w:t>
      </w:r>
    </w:p>
    <w:p w14:paraId="13B44892" w14:textId="77777777" w:rsidR="009B7C77" w:rsidRPr="005602B3" w:rsidRDefault="009B7C77" w:rsidP="009B7C77">
      <w:pPr>
        <w:pStyle w:val="Vnbnnidung0"/>
        <w:tabs>
          <w:tab w:val="left" w:pos="905"/>
        </w:tabs>
        <w:adjustRightInd w:val="0"/>
        <w:snapToGrid w:val="0"/>
        <w:spacing w:after="120" w:line="240" w:lineRule="auto"/>
        <w:ind w:firstLine="720"/>
        <w:jc w:val="both"/>
        <w:rPr>
          <w:rFonts w:ascii="Arial" w:hAnsi="Arial" w:cs="Arial"/>
          <w:sz w:val="20"/>
          <w:szCs w:val="20"/>
        </w:rPr>
      </w:pPr>
      <w:bookmarkStart w:id="211" w:name="bookmark211"/>
      <w:r w:rsidRPr="005602B3">
        <w:rPr>
          <w:rStyle w:val="Vnbnnidung"/>
          <w:rFonts w:ascii="Arial" w:hAnsi="Arial" w:cs="Arial"/>
          <w:sz w:val="20"/>
          <w:szCs w:val="20"/>
          <w:lang w:eastAsia="en-US"/>
        </w:rPr>
        <w:t>3</w:t>
      </w:r>
      <w:bookmarkEnd w:id="211"/>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 xml:space="preserve">Trình tự, thủ tục thu hồi giấy phép đối với trường hợp quy định tại các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a và điểm b khoản 1 Điều này như sau:</w:t>
      </w:r>
    </w:p>
    <w:p w14:paraId="0650C9DB" w14:textId="77777777" w:rsidR="009B7C77" w:rsidRPr="005602B3" w:rsidRDefault="009B7C77" w:rsidP="009B7C77">
      <w:pPr>
        <w:pStyle w:val="Vnbnnidung0"/>
        <w:tabs>
          <w:tab w:val="left" w:pos="915"/>
        </w:tabs>
        <w:adjustRightInd w:val="0"/>
        <w:snapToGrid w:val="0"/>
        <w:spacing w:after="120" w:line="240" w:lineRule="auto"/>
        <w:ind w:firstLine="720"/>
        <w:jc w:val="both"/>
        <w:rPr>
          <w:rFonts w:ascii="Arial" w:hAnsi="Arial" w:cs="Arial"/>
          <w:sz w:val="20"/>
          <w:szCs w:val="20"/>
        </w:rPr>
      </w:pPr>
      <w:bookmarkStart w:id="212" w:name="bookmark212"/>
      <w:r w:rsidRPr="005602B3">
        <w:rPr>
          <w:rStyle w:val="Vnbnnidung"/>
          <w:rFonts w:ascii="Arial" w:hAnsi="Arial" w:cs="Arial"/>
          <w:sz w:val="20"/>
          <w:szCs w:val="20"/>
          <w:lang w:eastAsia="vi-VN"/>
        </w:rPr>
        <w:t>a</w:t>
      </w:r>
      <w:bookmarkEnd w:id="212"/>
      <w:r w:rsidRPr="005602B3">
        <w:rPr>
          <w:rStyle w:val="Vnbnnidung"/>
          <w:rFonts w:ascii="Arial" w:hAnsi="Arial" w:cs="Arial"/>
          <w:sz w:val="20"/>
          <w:szCs w:val="20"/>
          <w:lang w:eastAsia="vi-VN"/>
        </w:rPr>
        <w:t>) Doanh nghiệp gửi một bộ hồ sơ theo quy định tại khoản 2 Điều này đến Sở Lao động - Thương binh và Xã hội nơi doanh nghiệp đặt trụ sở chính;</w:t>
      </w:r>
    </w:p>
    <w:p w14:paraId="645C8E9A"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213" w:name="bookmark213"/>
      <w:r w:rsidRPr="005602B3">
        <w:rPr>
          <w:rStyle w:val="Vnbnnidung"/>
          <w:rFonts w:ascii="Arial" w:hAnsi="Arial" w:cs="Arial"/>
          <w:sz w:val="20"/>
          <w:szCs w:val="20"/>
          <w:lang w:eastAsia="vi-VN"/>
        </w:rPr>
        <w:t>b</w:t>
      </w:r>
      <w:bookmarkEnd w:id="21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Sở Lao động - Thương binh và Xã hội tiếp nhận hồ sơ, kiểm tra và cấp giấy biên nhận ghi rõ ngày, tháng, năm nhận đủ hồ sơ. Trong thời hạn 10 ngày làm việc kể từ ngày nhận đủ hồ sơ đề nghị thu hồi giấy phép của doanh nghiệp, Sở Lao động - Thương binh và Xã hội kiểm tra, rà soát các hợp đồng cho thuê lại lao động đang còn hiệu lực của doanh nghiệp để yêu cầu doanh nghiệp cho thuê lại giải quyết chế độ cho người lao động theo Điều 29 Nghị định này và trình Chủ tịch Ủy ban nhân dân cấp tỉnh thu hồi giấy phép;</w:t>
      </w:r>
    </w:p>
    <w:p w14:paraId="4DD7A50D"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214" w:name="bookmark214"/>
      <w:r w:rsidRPr="005602B3">
        <w:rPr>
          <w:rStyle w:val="Vnbnnidung"/>
          <w:rFonts w:ascii="Arial" w:hAnsi="Arial" w:cs="Arial"/>
          <w:sz w:val="20"/>
          <w:szCs w:val="20"/>
          <w:lang w:eastAsia="vi-VN"/>
        </w:rPr>
        <w:t>c</w:t>
      </w:r>
      <w:bookmarkEnd w:id="2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07 ngày làm việc kể từ ngày nhận được hồ sơ trình của Sở Lao động - Thương binh và Xã hội, Chủ tịch Ủy ban nhân dân cấp tỉnh quyết định thu hồi giấy phép. Quyết định thu hồi giấy phép theo Mẫu số 08/PLIII Phụ lục III ban hành kèm theo Nghị định này.</w:t>
      </w:r>
    </w:p>
    <w:p w14:paraId="64E3CE45"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215" w:name="bookmark215"/>
      <w:r w:rsidRPr="005602B3">
        <w:rPr>
          <w:rStyle w:val="Vnbnnidung"/>
          <w:rFonts w:ascii="Arial" w:hAnsi="Arial" w:cs="Arial"/>
          <w:sz w:val="20"/>
          <w:szCs w:val="20"/>
          <w:lang w:eastAsia="vi-VN"/>
        </w:rPr>
        <w:t>4</w:t>
      </w:r>
      <w:bookmarkEnd w:id="215"/>
      <w:r w:rsidRPr="005602B3">
        <w:rPr>
          <w:rStyle w:val="Vnbnnidung"/>
          <w:rFonts w:ascii="Arial" w:hAnsi="Arial" w:cs="Arial"/>
          <w:sz w:val="20"/>
          <w:szCs w:val="20"/>
          <w:lang w:eastAsia="vi-VN"/>
        </w:rPr>
        <w:t>. Trình tự, thủ tục thu hồi giấy phép đối với trường hợp quy định tại các điểm c, d, đ và điểm e khoản 1 Điều này thực hiện như sau:</w:t>
      </w:r>
    </w:p>
    <w:p w14:paraId="126D1226" w14:textId="77777777" w:rsidR="009B7C77" w:rsidRPr="005602B3" w:rsidRDefault="009B7C77" w:rsidP="009B7C77">
      <w:pPr>
        <w:pStyle w:val="Vnbnnidung0"/>
        <w:tabs>
          <w:tab w:val="left" w:pos="919"/>
        </w:tabs>
        <w:adjustRightInd w:val="0"/>
        <w:snapToGrid w:val="0"/>
        <w:spacing w:after="120" w:line="240" w:lineRule="auto"/>
        <w:ind w:firstLine="720"/>
        <w:jc w:val="both"/>
        <w:rPr>
          <w:rFonts w:ascii="Arial" w:hAnsi="Arial" w:cs="Arial"/>
          <w:sz w:val="20"/>
          <w:szCs w:val="20"/>
        </w:rPr>
      </w:pPr>
      <w:bookmarkStart w:id="216" w:name="bookmark216"/>
      <w:r w:rsidRPr="005602B3">
        <w:rPr>
          <w:rStyle w:val="Vnbnnidung"/>
          <w:rFonts w:ascii="Arial" w:hAnsi="Arial" w:cs="Arial"/>
          <w:sz w:val="20"/>
          <w:szCs w:val="20"/>
          <w:lang w:eastAsia="vi-VN"/>
        </w:rPr>
        <w:t>a</w:t>
      </w:r>
      <w:bookmarkEnd w:id="216"/>
      <w:r w:rsidRPr="005602B3">
        <w:rPr>
          <w:rStyle w:val="Vnbnnidung"/>
          <w:rFonts w:ascii="Arial" w:hAnsi="Arial" w:cs="Arial"/>
          <w:sz w:val="20"/>
          <w:szCs w:val="20"/>
          <w:lang w:eastAsia="vi-VN"/>
        </w:rPr>
        <w:t>) Khi phát hiện doanh nghiệp cho thuê lại thuộc trường hợp quy định tại các điểm c, d, đ và điểm e khoản 1 Điều này, Sở Lao động - Thương binh và Xã hội nơi doanh nghiệp đặt trụ sở chính thực hiện kiểm tra, thu thập các bằng chứng liên quan và trình Chủ tịch Ủy ban nhân dân cấp tỉnh thu hồi giấy phép;</w:t>
      </w:r>
    </w:p>
    <w:p w14:paraId="7D5DF08D"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217" w:name="bookmark217"/>
      <w:r w:rsidRPr="005602B3">
        <w:rPr>
          <w:rStyle w:val="Vnbnnidung"/>
          <w:rFonts w:ascii="Arial" w:hAnsi="Arial" w:cs="Arial"/>
          <w:sz w:val="20"/>
          <w:szCs w:val="20"/>
          <w:lang w:eastAsia="vi-VN"/>
        </w:rPr>
        <w:t>b</w:t>
      </w:r>
      <w:bookmarkEnd w:id="217"/>
      <w:r w:rsidRPr="005602B3">
        <w:rPr>
          <w:rStyle w:val="Vnbnnidung"/>
          <w:rFonts w:ascii="Arial" w:hAnsi="Arial" w:cs="Arial"/>
          <w:sz w:val="20"/>
          <w:szCs w:val="20"/>
          <w:lang w:eastAsia="vi-VN"/>
        </w:rPr>
        <w:t xml:space="preserve">) Trong thời hạn 07 ngày làm việc kể từ ngày nhận được hồ sơ trình của Sở Lao động - Thương binh và Xã hội, Chủ tịch Ủy ban nhân dân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tỉnh quyết định thu hồi giấy phép của doanh nghiệp;</w:t>
      </w:r>
    </w:p>
    <w:p w14:paraId="17E24CA2" w14:textId="77777777" w:rsidR="009B7C77" w:rsidRPr="005602B3" w:rsidRDefault="009B7C77" w:rsidP="009B7C77">
      <w:pPr>
        <w:pStyle w:val="Vnbnnidung0"/>
        <w:tabs>
          <w:tab w:val="left" w:pos="929"/>
        </w:tabs>
        <w:adjustRightInd w:val="0"/>
        <w:snapToGrid w:val="0"/>
        <w:spacing w:after="120" w:line="240" w:lineRule="auto"/>
        <w:ind w:firstLine="720"/>
        <w:jc w:val="both"/>
        <w:rPr>
          <w:rFonts w:ascii="Arial" w:hAnsi="Arial" w:cs="Arial"/>
          <w:sz w:val="20"/>
          <w:szCs w:val="20"/>
        </w:rPr>
      </w:pPr>
      <w:bookmarkStart w:id="218" w:name="bookmark218"/>
      <w:r w:rsidRPr="005602B3">
        <w:rPr>
          <w:rStyle w:val="Vnbnnidung"/>
          <w:rFonts w:ascii="Arial" w:hAnsi="Arial" w:cs="Arial"/>
          <w:sz w:val="20"/>
          <w:szCs w:val="20"/>
          <w:lang w:eastAsia="vi-VN"/>
        </w:rPr>
        <w:t>c</w:t>
      </w:r>
      <w:bookmarkEnd w:id="21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03 ngày làm việc kể từ ngày nhận được quyết định thu hồi giấy phép, doanh nghiệp cho thuê lại có trách nhiệm nộp lại giấy phép cho Ủy ban nhân dân cấp tỉnh.</w:t>
      </w:r>
    </w:p>
    <w:p w14:paraId="5FA29C9F" w14:textId="77777777" w:rsidR="009B7C77" w:rsidRPr="005602B3" w:rsidRDefault="009B7C77" w:rsidP="009B7C77">
      <w:pPr>
        <w:pStyle w:val="Vnbnnidung0"/>
        <w:tabs>
          <w:tab w:val="left" w:pos="905"/>
        </w:tabs>
        <w:adjustRightInd w:val="0"/>
        <w:snapToGrid w:val="0"/>
        <w:spacing w:after="120" w:line="240" w:lineRule="auto"/>
        <w:ind w:firstLine="720"/>
        <w:jc w:val="both"/>
        <w:rPr>
          <w:rFonts w:ascii="Arial" w:hAnsi="Arial" w:cs="Arial"/>
          <w:sz w:val="20"/>
          <w:szCs w:val="20"/>
        </w:rPr>
      </w:pPr>
      <w:bookmarkStart w:id="219" w:name="bookmark219"/>
      <w:r w:rsidRPr="005602B3">
        <w:rPr>
          <w:rStyle w:val="Vnbnnidung"/>
          <w:rFonts w:ascii="Arial" w:hAnsi="Arial" w:cs="Arial"/>
          <w:sz w:val="20"/>
          <w:szCs w:val="20"/>
          <w:lang w:eastAsia="vi-VN"/>
        </w:rPr>
        <w:t>5</w:t>
      </w:r>
      <w:bookmarkEnd w:id="219"/>
      <w:r w:rsidRPr="005602B3">
        <w:rPr>
          <w:rStyle w:val="Vnbnnidung"/>
          <w:rFonts w:ascii="Arial" w:hAnsi="Arial" w:cs="Arial"/>
          <w:sz w:val="20"/>
          <w:szCs w:val="20"/>
          <w:lang w:eastAsia="vi-VN"/>
        </w:rPr>
        <w:t xml:space="preserve">. Doanh nghiệp cho thuê lại không được cấp giấy phép trong thời hạn 05 năm, kể từ ngày bị thu hồi giấy phép vì vi phạm các nội dung quy định tại các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c, d, đ và điểm e khoản 1 Điều này.</w:t>
      </w:r>
    </w:p>
    <w:p w14:paraId="7C5F5B5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29. Trách nhiệm của doanh nghiệp cho thuê lại trong trường hợp bị thu hồi giấy phép hoặc không được gia hạn, cấp lại giấy phép</w:t>
      </w:r>
    </w:p>
    <w:p w14:paraId="713F57A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Trong thời hạn 15 ngày làm việc, kể từ ngày nhận được văn bản của Chủ tịch Ủy ban nhân dân cấp tỉnh về việc không gia hạn hoặc không cấp lại hoặc thu hồi giấy phép, doanh nghiệp cho thuê lại thực hiện thanh lý toàn bộ các hợp đồng cho thuê lại lao động đang thực hiện, giải quyết quyền và lợi ích hợp pháp của người lao động thuê lại và bên thuê lại theo quy định của pháp luật lao động, đồng thời đăng công khai nội dung chấm dứt hoạt động cho thuê lại lao động trên ít nhất một báo điện tử được cấp phép hoạt động theo quy định của pháp luật trong 07 ngày liên tiếp.</w:t>
      </w:r>
    </w:p>
    <w:p w14:paraId="26121C5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30. Danh mục công việc được thực hiện cho thuê lại lao động</w:t>
      </w:r>
    </w:p>
    <w:p w14:paraId="1FD66038"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Danh mục công việc được thực hiện cho thuê lại lao động được quy định tại Phụ lục II ban hành kèm theo Nghị định này.</w:t>
      </w:r>
    </w:p>
    <w:p w14:paraId="7E360EA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ADDBD8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Mục 4</w:t>
      </w:r>
    </w:p>
    <w:p w14:paraId="27BC537C"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TRÁCH NHIỆM TỔ CHỨC THỰC HIỆN VỀ CHO THUÊ LẠI LAO ĐỘNG</w:t>
      </w:r>
    </w:p>
    <w:p w14:paraId="7EDB907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4843007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31. Trách nhiệm của doanh nghiệp cho thuê lại</w:t>
      </w:r>
    </w:p>
    <w:p w14:paraId="4D750B20"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220" w:name="bookmark220"/>
      <w:r w:rsidRPr="005602B3">
        <w:rPr>
          <w:rStyle w:val="Vnbnnidung"/>
          <w:rFonts w:ascii="Arial" w:hAnsi="Arial" w:cs="Arial"/>
          <w:sz w:val="20"/>
          <w:szCs w:val="20"/>
          <w:lang w:eastAsia="vi-VN"/>
        </w:rPr>
        <w:t>1</w:t>
      </w:r>
      <w:bookmarkEnd w:id="220"/>
      <w:r w:rsidRPr="005602B3">
        <w:rPr>
          <w:rStyle w:val="Vnbnnidung"/>
          <w:rFonts w:ascii="Arial" w:hAnsi="Arial" w:cs="Arial"/>
          <w:sz w:val="20"/>
          <w:szCs w:val="20"/>
          <w:lang w:eastAsia="vi-VN"/>
        </w:rPr>
        <w:t>. Niêm yết công khai bản chính giấy phép tại trụ sở chính và bản sao được chứng thực từ bản chính giấy phép tại các chi nhánh, văn phòng đại diện (nếu có) của doanh nghiệp cho thuê lại. Trường hợp sang địa bàn cấp tỉnh khác hoạt động thì doanh nghiệp cho thuê lại gửi bản sao chứng thực giấy phép đến Sở Lao động - Thương binh và Xã hội đó để theo dõi, quản lý.</w:t>
      </w:r>
    </w:p>
    <w:p w14:paraId="1E38B22E"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221" w:name="bookmark221"/>
      <w:r w:rsidRPr="005602B3">
        <w:rPr>
          <w:rStyle w:val="Vnbnnidung"/>
          <w:rFonts w:ascii="Arial" w:hAnsi="Arial" w:cs="Arial"/>
          <w:sz w:val="20"/>
          <w:szCs w:val="20"/>
          <w:lang w:eastAsia="vi-VN"/>
        </w:rPr>
        <w:t>2</w:t>
      </w:r>
      <w:bookmarkEnd w:id="221"/>
      <w:r w:rsidRPr="005602B3">
        <w:rPr>
          <w:rStyle w:val="Vnbnnidung"/>
          <w:rFonts w:ascii="Arial" w:hAnsi="Arial" w:cs="Arial"/>
          <w:sz w:val="20"/>
          <w:szCs w:val="20"/>
          <w:lang w:eastAsia="vi-VN"/>
        </w:rPr>
        <w:t>. Định kỳ 06 tháng và hang năm, báo cáo tình hình hoạt động cho thuê lại lao động theo Mẫu số</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 xml:space="preserve">09/PLIII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 xml:space="preserve">ban hành kèm theo Nghị định này, gửi Chủ tịch Ủy ban nhân dân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 xml:space="preserve">tỉnh, Sở </w:t>
      </w:r>
      <w:r w:rsidRPr="005602B3">
        <w:rPr>
          <w:rStyle w:val="Vnbnnidung"/>
          <w:rFonts w:ascii="Arial" w:hAnsi="Arial" w:cs="Arial"/>
          <w:sz w:val="20"/>
          <w:szCs w:val="20"/>
          <w:lang w:eastAsia="vi-VN"/>
        </w:rPr>
        <w:lastRenderedPageBreak/>
        <w:t>Lao động - Thương binh và Xã hội nơi doanh nghiệp đặt trụ sở chính; đồng thời báo cáo Sở Lao động - Thương binh và Xã hội nơi doanh nghiệp đến hoạt động cho thuê lại lao động về tình hình hoạt động cho thuê lại lao động trên địa bàn đó đối với trường hợp doanh nghiệp cho thuê lại sang địa bàn cấp tỉnh khác hoạt động. Báo cáo 06 tháng gửi trước ngày 20 tháng 6 và báo cáo năm gửi trước ngày 20 tháng 12.</w:t>
      </w:r>
    </w:p>
    <w:p w14:paraId="0018433D"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222" w:name="bookmark222"/>
      <w:r w:rsidRPr="005602B3">
        <w:rPr>
          <w:rStyle w:val="Vnbnnidung"/>
          <w:rFonts w:ascii="Arial" w:hAnsi="Arial" w:cs="Arial"/>
          <w:sz w:val="20"/>
          <w:szCs w:val="20"/>
          <w:lang w:eastAsia="vi-VN"/>
        </w:rPr>
        <w:t>3</w:t>
      </w:r>
      <w:bookmarkEnd w:id="222"/>
      <w:r w:rsidRPr="005602B3">
        <w:rPr>
          <w:rStyle w:val="Vnbnnidung"/>
          <w:rFonts w:ascii="Arial" w:hAnsi="Arial" w:cs="Arial"/>
          <w:sz w:val="20"/>
          <w:szCs w:val="20"/>
          <w:lang w:eastAsia="vi-VN"/>
        </w:rPr>
        <w:t>. Kịp thời báo cáo nhùng trường hợp xảy ra sự cố liên quan đến hoạt động cho thuê lại lao động cho cơ quan nhà nước có thẩm quyền tại địa phương hoặc theo yêu cầu của cơ quan quản lý nhà nước về lao động.</w:t>
      </w:r>
    </w:p>
    <w:p w14:paraId="3DD83B4D" w14:textId="77777777" w:rsidR="009B7C77" w:rsidRPr="005602B3" w:rsidRDefault="009B7C77" w:rsidP="009B7C77">
      <w:pPr>
        <w:pStyle w:val="Vnbnnidung0"/>
        <w:tabs>
          <w:tab w:val="left" w:pos="899"/>
        </w:tabs>
        <w:adjustRightInd w:val="0"/>
        <w:snapToGrid w:val="0"/>
        <w:spacing w:after="120" w:line="240" w:lineRule="auto"/>
        <w:ind w:firstLine="720"/>
        <w:jc w:val="both"/>
        <w:rPr>
          <w:rFonts w:ascii="Arial" w:hAnsi="Arial" w:cs="Arial"/>
          <w:sz w:val="20"/>
          <w:szCs w:val="20"/>
        </w:rPr>
      </w:pPr>
      <w:bookmarkStart w:id="223" w:name="bookmark223"/>
      <w:r w:rsidRPr="005602B3">
        <w:rPr>
          <w:rStyle w:val="Vnbnnidung"/>
          <w:rFonts w:ascii="Arial" w:hAnsi="Arial" w:cs="Arial"/>
          <w:sz w:val="20"/>
          <w:szCs w:val="20"/>
          <w:lang w:eastAsia="vi-VN"/>
        </w:rPr>
        <w:t>4</w:t>
      </w:r>
      <w:bookmarkEnd w:id="223"/>
      <w:r w:rsidRPr="005602B3">
        <w:rPr>
          <w:rStyle w:val="Vnbnnidung"/>
          <w:rFonts w:ascii="Arial" w:hAnsi="Arial" w:cs="Arial"/>
          <w:sz w:val="20"/>
          <w:szCs w:val="20"/>
          <w:lang w:eastAsia="vi-VN"/>
        </w:rPr>
        <w:t>. Thực hiện đầy đủ trách nhiệm của doanh nghiệp cho thuê lại theo quy định tại Điều 56 của Bộ luật Lao động và Chương này.</w:t>
      </w:r>
    </w:p>
    <w:p w14:paraId="2B67BF0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32. Trách nhiệm của ngân hàng nhận ký quỹ</w:t>
      </w:r>
    </w:p>
    <w:p w14:paraId="46187703" w14:textId="77777777" w:rsidR="009B7C77" w:rsidRPr="005602B3" w:rsidRDefault="009B7C77" w:rsidP="009B7C77">
      <w:pPr>
        <w:pStyle w:val="Vnbnnidung0"/>
        <w:tabs>
          <w:tab w:val="left" w:pos="899"/>
        </w:tabs>
        <w:adjustRightInd w:val="0"/>
        <w:snapToGrid w:val="0"/>
        <w:spacing w:after="120" w:line="240" w:lineRule="auto"/>
        <w:ind w:firstLine="720"/>
        <w:jc w:val="both"/>
        <w:rPr>
          <w:rFonts w:ascii="Arial" w:hAnsi="Arial" w:cs="Arial"/>
          <w:sz w:val="20"/>
          <w:szCs w:val="20"/>
        </w:rPr>
      </w:pPr>
      <w:bookmarkStart w:id="224" w:name="bookmark224"/>
      <w:r w:rsidRPr="005602B3">
        <w:rPr>
          <w:rStyle w:val="Vnbnnidung"/>
          <w:rFonts w:ascii="Arial" w:hAnsi="Arial" w:cs="Arial"/>
          <w:sz w:val="20"/>
          <w:szCs w:val="20"/>
          <w:highlight w:val="white"/>
          <w:lang w:eastAsia="vi-VN"/>
        </w:rPr>
        <w:t>1</w:t>
      </w:r>
      <w:bookmarkEnd w:id="22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Thực hiện đúng các quy định về mở tài khoản ký quỹ, nộp tiền ký quỹ, sử dụng tài khoản ký quỹ của doanh nghiệp cho thuê lại và các quy định liên quan đến tài khoản này.</w:t>
      </w:r>
    </w:p>
    <w:p w14:paraId="339A9784" w14:textId="77777777" w:rsidR="009B7C77" w:rsidRPr="005602B3" w:rsidRDefault="009B7C77" w:rsidP="009B7C77">
      <w:pPr>
        <w:pStyle w:val="Vnbnnidung0"/>
        <w:tabs>
          <w:tab w:val="left" w:pos="909"/>
        </w:tabs>
        <w:adjustRightInd w:val="0"/>
        <w:snapToGrid w:val="0"/>
        <w:spacing w:after="120" w:line="240" w:lineRule="auto"/>
        <w:ind w:firstLine="720"/>
        <w:jc w:val="both"/>
        <w:rPr>
          <w:rFonts w:ascii="Arial" w:hAnsi="Arial" w:cs="Arial"/>
          <w:sz w:val="20"/>
          <w:szCs w:val="20"/>
        </w:rPr>
      </w:pPr>
      <w:bookmarkStart w:id="225" w:name="bookmark225"/>
      <w:r w:rsidRPr="005602B3">
        <w:rPr>
          <w:rStyle w:val="Vnbnnidung"/>
          <w:rFonts w:ascii="Arial" w:hAnsi="Arial" w:cs="Arial"/>
          <w:sz w:val="20"/>
          <w:szCs w:val="20"/>
          <w:lang w:eastAsia="en-US"/>
        </w:rPr>
        <w:t>2</w:t>
      </w:r>
      <w:bookmarkEnd w:id="225"/>
      <w:r w:rsidRPr="005602B3">
        <w:rPr>
          <w:rStyle w:val="Vnbnnidung"/>
          <w:rFonts w:ascii="Arial" w:hAnsi="Arial" w:cs="Arial"/>
          <w:sz w:val="20"/>
          <w:szCs w:val="20"/>
          <w:lang w:eastAsia="en-US"/>
        </w:rPr>
        <w:t>.</w:t>
      </w:r>
      <w:r w:rsidRPr="005602B3">
        <w:rPr>
          <w:rStyle w:val="Vnbnnidung"/>
          <w:rFonts w:ascii="Arial" w:hAnsi="Arial" w:cs="Arial"/>
          <w:sz w:val="20"/>
          <w:szCs w:val="20"/>
          <w:lang w:eastAsia="vi-VN"/>
        </w:rPr>
        <w:t xml:space="preserve">Định kỳ hằng quý báo cáo về tình hình thực hiện ký quỹ của doanh nghiệp cho thuê lại theo Mẫu số 11/PLIII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 xml:space="preserve">ban hành kèm theo Nghị định này gửi Ngân hàng Nhà nước chi nhánh, tỉnh, thành phố trực thuộc trung ương, Chủ tịch Ủy ban nhân dân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tỉnh, Sở Lao động - Thương binh và Xã hội nơi doanh nghiệp đặt trụ sở chính trước ngày 15 của tháng đầu quý sau.</w:t>
      </w:r>
    </w:p>
    <w:p w14:paraId="4CB36C3C"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226" w:name="bookmark226"/>
      <w:r w:rsidRPr="005602B3">
        <w:rPr>
          <w:rStyle w:val="Vnbnnidung"/>
          <w:rFonts w:ascii="Arial" w:hAnsi="Arial" w:cs="Arial"/>
          <w:sz w:val="20"/>
          <w:szCs w:val="20"/>
          <w:lang w:eastAsia="vi-VN"/>
        </w:rPr>
        <w:t>3</w:t>
      </w:r>
      <w:bookmarkEnd w:id="226"/>
      <w:r w:rsidRPr="005602B3">
        <w:rPr>
          <w:rStyle w:val="Vnbnnidung"/>
          <w:rFonts w:ascii="Arial" w:hAnsi="Arial" w:cs="Arial"/>
          <w:sz w:val="20"/>
          <w:szCs w:val="20"/>
          <w:lang w:eastAsia="vi-VN"/>
        </w:rPr>
        <w:t>. Thực hiện đầy đủ trách nhiệm của ngân hàng nhận ký quỹ theo quy định tại Chương này.</w:t>
      </w:r>
    </w:p>
    <w:p w14:paraId="1A4C060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33. Trách nhiệm của Sở Lao động - Thương binh và Xã hội</w:t>
      </w:r>
    </w:p>
    <w:p w14:paraId="718EFD6C"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227" w:name="bookmark227"/>
      <w:r w:rsidRPr="005602B3">
        <w:rPr>
          <w:rStyle w:val="Vnbnnidung"/>
          <w:rFonts w:ascii="Arial" w:hAnsi="Arial" w:cs="Arial"/>
          <w:sz w:val="20"/>
          <w:szCs w:val="20"/>
          <w:lang w:eastAsia="vi-VN"/>
        </w:rPr>
        <w:t>1</w:t>
      </w:r>
      <w:bookmarkEnd w:id="227"/>
      <w:r w:rsidRPr="005602B3">
        <w:rPr>
          <w:rStyle w:val="Vnbnnidung"/>
          <w:rFonts w:ascii="Arial" w:hAnsi="Arial" w:cs="Arial"/>
          <w:sz w:val="20"/>
          <w:szCs w:val="20"/>
          <w:lang w:eastAsia="vi-VN"/>
        </w:rPr>
        <w:t>. Tuyên truyền và phổ biến các quy định của pháp luật về lao động, cho thuê lại lao động cho người sử dụng lao động, người lao động và các cơ quan, tổ chức có liên quan trên địa bàn.</w:t>
      </w:r>
    </w:p>
    <w:p w14:paraId="159D06C2" w14:textId="77777777" w:rsidR="009B7C77" w:rsidRPr="005602B3" w:rsidRDefault="009B7C77" w:rsidP="009B7C77">
      <w:pPr>
        <w:pStyle w:val="Vnbnnidung0"/>
        <w:tabs>
          <w:tab w:val="left" w:pos="900"/>
        </w:tabs>
        <w:adjustRightInd w:val="0"/>
        <w:snapToGrid w:val="0"/>
        <w:spacing w:after="120" w:line="240" w:lineRule="auto"/>
        <w:ind w:firstLine="720"/>
        <w:jc w:val="both"/>
        <w:rPr>
          <w:rFonts w:ascii="Arial" w:hAnsi="Arial" w:cs="Arial"/>
          <w:sz w:val="20"/>
          <w:szCs w:val="20"/>
        </w:rPr>
      </w:pPr>
      <w:bookmarkStart w:id="228" w:name="bookmark228"/>
      <w:r w:rsidRPr="005602B3">
        <w:rPr>
          <w:rStyle w:val="Vnbnnidung"/>
          <w:rFonts w:ascii="Arial" w:hAnsi="Arial" w:cs="Arial"/>
          <w:sz w:val="20"/>
          <w:szCs w:val="20"/>
          <w:lang w:eastAsia="vi-VN"/>
        </w:rPr>
        <w:t>2</w:t>
      </w:r>
      <w:bookmarkEnd w:id="228"/>
      <w:r w:rsidRPr="005602B3">
        <w:rPr>
          <w:rStyle w:val="Vnbnnidung"/>
          <w:rFonts w:ascii="Arial" w:hAnsi="Arial" w:cs="Arial"/>
          <w:sz w:val="20"/>
          <w:szCs w:val="20"/>
          <w:lang w:eastAsia="vi-VN"/>
        </w:rPr>
        <w:t>. Hướng dẫn, kiểm tra, thanh tra, giám sát việc thực hiện quy định của pháp luật về cho thuê lại lao động trên địa bàn.</w:t>
      </w:r>
    </w:p>
    <w:p w14:paraId="4418F0F5" w14:textId="77777777" w:rsidR="009B7C77" w:rsidRPr="005602B3" w:rsidRDefault="009B7C77" w:rsidP="009B7C77">
      <w:pPr>
        <w:pStyle w:val="Vnbnnidung0"/>
        <w:tabs>
          <w:tab w:val="left" w:pos="900"/>
        </w:tabs>
        <w:adjustRightInd w:val="0"/>
        <w:snapToGrid w:val="0"/>
        <w:spacing w:after="120" w:line="240" w:lineRule="auto"/>
        <w:ind w:firstLine="720"/>
        <w:jc w:val="both"/>
        <w:rPr>
          <w:rFonts w:ascii="Arial" w:hAnsi="Arial" w:cs="Arial"/>
          <w:sz w:val="20"/>
          <w:szCs w:val="20"/>
        </w:rPr>
      </w:pPr>
      <w:bookmarkStart w:id="229" w:name="bookmark229"/>
      <w:r w:rsidRPr="005602B3">
        <w:rPr>
          <w:rStyle w:val="Vnbnnidung"/>
          <w:rFonts w:ascii="Arial" w:hAnsi="Arial" w:cs="Arial"/>
          <w:sz w:val="20"/>
          <w:szCs w:val="20"/>
          <w:lang w:eastAsia="vi-VN"/>
        </w:rPr>
        <w:t>3</w:t>
      </w:r>
      <w:bookmarkEnd w:id="229"/>
      <w:r w:rsidRPr="005602B3">
        <w:rPr>
          <w:rStyle w:val="Vnbnnidung"/>
          <w:rFonts w:ascii="Arial" w:hAnsi="Arial" w:cs="Arial"/>
          <w:sz w:val="20"/>
          <w:szCs w:val="20"/>
          <w:lang w:eastAsia="vi-VN"/>
        </w:rPr>
        <w:t xml:space="preserve">. Theo dõi, tổng hợp và báo cáo định kỳ 06 tháng và hằng năm về tình hình ký quỹ, cấp Giấy phép hoạt động cho thuê lại lao động trên địa bàn quản lý theo Mẫu số 10/PLIII Phụ lục </w:t>
      </w:r>
      <w:r w:rsidRPr="005602B3">
        <w:rPr>
          <w:rStyle w:val="Vnbnnidung"/>
          <w:rFonts w:ascii="Arial" w:hAnsi="Arial" w:cs="Arial"/>
          <w:sz w:val="20"/>
          <w:szCs w:val="20"/>
          <w:lang w:eastAsia="en-US"/>
        </w:rPr>
        <w:t xml:space="preserve">III </w:t>
      </w:r>
      <w:r w:rsidRPr="005602B3">
        <w:rPr>
          <w:rStyle w:val="Vnbnnidung"/>
          <w:rFonts w:ascii="Arial" w:hAnsi="Arial" w:cs="Arial"/>
          <w:sz w:val="20"/>
          <w:szCs w:val="20"/>
          <w:lang w:eastAsia="vi-VN"/>
        </w:rPr>
        <w:t>ban hành kèm theo Nghị định này gửi Chủ tịch Ủy ban nhân dân cấp tỉnh và Bộ Lao động - Thương binh và Xã hội. Báo cáo 06 tháng gửi trước ngày 20 tháng 7 và báo cáo năm gửi trước ngày 20 tháng 01 năm sau.</w:t>
      </w:r>
    </w:p>
    <w:p w14:paraId="0BE0AE7D" w14:textId="77777777" w:rsidR="009B7C77" w:rsidRPr="005602B3" w:rsidRDefault="009B7C77" w:rsidP="009B7C77">
      <w:pPr>
        <w:pStyle w:val="Vnbnnidung0"/>
        <w:tabs>
          <w:tab w:val="left" w:pos="900"/>
        </w:tabs>
        <w:adjustRightInd w:val="0"/>
        <w:snapToGrid w:val="0"/>
        <w:spacing w:after="120" w:line="240" w:lineRule="auto"/>
        <w:ind w:firstLine="720"/>
        <w:jc w:val="both"/>
        <w:rPr>
          <w:rFonts w:ascii="Arial" w:hAnsi="Arial" w:cs="Arial"/>
          <w:sz w:val="20"/>
          <w:szCs w:val="20"/>
        </w:rPr>
      </w:pPr>
      <w:bookmarkStart w:id="230" w:name="bookmark230"/>
      <w:r w:rsidRPr="005602B3">
        <w:rPr>
          <w:rStyle w:val="Vnbnnidung"/>
          <w:rFonts w:ascii="Arial" w:hAnsi="Arial" w:cs="Arial"/>
          <w:sz w:val="20"/>
          <w:szCs w:val="20"/>
          <w:lang w:eastAsia="vi-VN"/>
        </w:rPr>
        <w:t>4</w:t>
      </w:r>
      <w:bookmarkEnd w:id="230"/>
      <w:r w:rsidRPr="005602B3">
        <w:rPr>
          <w:rStyle w:val="Vnbnnidung"/>
          <w:rFonts w:ascii="Arial" w:hAnsi="Arial" w:cs="Arial"/>
          <w:sz w:val="20"/>
          <w:szCs w:val="20"/>
          <w:lang w:eastAsia="vi-VN"/>
        </w:rPr>
        <w:t>. Thực hiện đầy đủ trách nhiệm của Sở Lao động - Thương binh và Xã hội theo quy định tại Chương này.</w:t>
      </w:r>
    </w:p>
    <w:p w14:paraId="4592AFD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34. Trách nhiệm của Chủ tịch Ủy ban nhân dân cấp tỉnh</w:t>
      </w:r>
    </w:p>
    <w:p w14:paraId="27701742"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231" w:name="bookmark231"/>
      <w:r w:rsidRPr="005602B3">
        <w:rPr>
          <w:rStyle w:val="Vnbnnidung"/>
          <w:rFonts w:ascii="Arial" w:hAnsi="Arial" w:cs="Arial"/>
          <w:sz w:val="20"/>
          <w:szCs w:val="20"/>
          <w:lang w:eastAsia="vi-VN"/>
        </w:rPr>
        <w:t>1</w:t>
      </w:r>
      <w:bookmarkEnd w:id="231"/>
      <w:r w:rsidRPr="005602B3">
        <w:rPr>
          <w:rStyle w:val="Vnbnnidung"/>
          <w:rFonts w:ascii="Arial" w:hAnsi="Arial" w:cs="Arial"/>
          <w:sz w:val="20"/>
          <w:szCs w:val="20"/>
          <w:lang w:eastAsia="vi-VN"/>
        </w:rPr>
        <w:t>. Gửi thông báo về việc cấp, gia hạn, cấp lại, thu hồi giấy phép tới Bộ Lao động - Thương binh và Xã hội trong thời hạn 05 ngày làm việc kể từ ngày cấp, gia hạn, cấp lại, thu hồi giấy phép để theo dõi, quản lý. Đồng thời gửi đến Chủ tịch Ủy ban nhân dân cấp tỉnh nơi doanh nghiệp đã được cấp giấy phép trước đó đối với trường hợp doanh nghiệp cho thuê lại lao động thay đổi địa chỉ trụ sở chính sang địa bàn cấp tỉnh khác so với nơi đã được cấp giấy phép.</w:t>
      </w:r>
    </w:p>
    <w:p w14:paraId="1238FE25"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232" w:name="bookmark232"/>
      <w:r w:rsidRPr="005602B3">
        <w:rPr>
          <w:rStyle w:val="Vnbnnidung"/>
          <w:rFonts w:ascii="Arial" w:hAnsi="Arial" w:cs="Arial"/>
          <w:sz w:val="20"/>
          <w:szCs w:val="20"/>
          <w:lang w:eastAsia="vi-VN"/>
        </w:rPr>
        <w:t>2</w:t>
      </w:r>
      <w:bookmarkEnd w:id="232"/>
      <w:r w:rsidRPr="005602B3">
        <w:rPr>
          <w:rStyle w:val="Vnbnnidung"/>
          <w:rFonts w:ascii="Arial" w:hAnsi="Arial" w:cs="Arial"/>
          <w:sz w:val="20"/>
          <w:szCs w:val="20"/>
          <w:lang w:eastAsia="vi-VN"/>
        </w:rPr>
        <w:t>. Công bố doanh nghiệp được cấp, gia hạn, Cấp lại hoặc thu hồi giấy phép hoạt động cho thuê lại lao động trên trang thông tin điện tử của Ủy ban nhân dân cấp tỉnh.</w:t>
      </w:r>
    </w:p>
    <w:p w14:paraId="2F7A89A4" w14:textId="77777777" w:rsidR="009B7C77" w:rsidRPr="005602B3" w:rsidRDefault="009B7C77" w:rsidP="009B7C77">
      <w:pPr>
        <w:pStyle w:val="Vnbnnidung0"/>
        <w:tabs>
          <w:tab w:val="left" w:pos="909"/>
        </w:tabs>
        <w:adjustRightInd w:val="0"/>
        <w:snapToGrid w:val="0"/>
        <w:spacing w:after="120" w:line="240" w:lineRule="auto"/>
        <w:ind w:firstLine="720"/>
        <w:jc w:val="both"/>
        <w:rPr>
          <w:rFonts w:ascii="Arial" w:hAnsi="Arial" w:cs="Arial"/>
          <w:sz w:val="20"/>
          <w:szCs w:val="20"/>
        </w:rPr>
      </w:pPr>
      <w:bookmarkStart w:id="233" w:name="bookmark233"/>
      <w:r w:rsidRPr="005602B3">
        <w:rPr>
          <w:rStyle w:val="Vnbnnidung"/>
          <w:rFonts w:ascii="Arial" w:hAnsi="Arial" w:cs="Arial"/>
          <w:sz w:val="20"/>
          <w:szCs w:val="20"/>
          <w:lang w:eastAsia="vi-VN"/>
        </w:rPr>
        <w:t>3</w:t>
      </w:r>
      <w:bookmarkEnd w:id="233"/>
      <w:r w:rsidRPr="005602B3">
        <w:rPr>
          <w:rStyle w:val="Vnbnnidung"/>
          <w:rFonts w:ascii="Arial" w:hAnsi="Arial" w:cs="Arial"/>
          <w:sz w:val="20"/>
          <w:szCs w:val="20"/>
          <w:lang w:eastAsia="vi-VN"/>
        </w:rPr>
        <w:t>. Thực hiện đầy đủ trách nhiệm của Chủ tịch Ủy ban nhân dân cấp tỉnh theo quy định tại Chương này.</w:t>
      </w:r>
    </w:p>
    <w:p w14:paraId="0AFF14E6"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234" w:name="bookmark234"/>
      <w:bookmarkStart w:id="235" w:name="bookmark235"/>
      <w:r w:rsidRPr="005602B3">
        <w:rPr>
          <w:rStyle w:val="Tiu4"/>
          <w:rFonts w:ascii="Arial" w:hAnsi="Arial" w:cs="Arial"/>
          <w:b/>
          <w:bCs/>
          <w:sz w:val="20"/>
          <w:szCs w:val="20"/>
          <w:lang w:eastAsia="vi-VN"/>
        </w:rPr>
        <w:t>Điều 35. Trách nhiệm của Bộ Lao động - Thương binh và Xã hội</w:t>
      </w:r>
      <w:bookmarkEnd w:id="234"/>
      <w:bookmarkEnd w:id="235"/>
    </w:p>
    <w:p w14:paraId="76D1777F" w14:textId="77777777" w:rsidR="009B7C77" w:rsidRPr="005602B3" w:rsidRDefault="009B7C77" w:rsidP="009B7C77">
      <w:pPr>
        <w:pStyle w:val="Vnbnnidung0"/>
        <w:tabs>
          <w:tab w:val="left" w:pos="936"/>
        </w:tabs>
        <w:adjustRightInd w:val="0"/>
        <w:snapToGrid w:val="0"/>
        <w:spacing w:after="120" w:line="240" w:lineRule="auto"/>
        <w:ind w:firstLine="720"/>
        <w:jc w:val="both"/>
        <w:rPr>
          <w:rFonts w:ascii="Arial" w:hAnsi="Arial" w:cs="Arial"/>
          <w:sz w:val="20"/>
          <w:szCs w:val="20"/>
        </w:rPr>
      </w:pPr>
      <w:bookmarkStart w:id="236" w:name="bookmark236"/>
      <w:r w:rsidRPr="005602B3">
        <w:rPr>
          <w:rStyle w:val="Vnbnnidung"/>
          <w:rFonts w:ascii="Arial" w:hAnsi="Arial" w:cs="Arial"/>
          <w:sz w:val="20"/>
          <w:szCs w:val="20"/>
          <w:lang w:eastAsia="vi-VN"/>
        </w:rPr>
        <w:t>1</w:t>
      </w:r>
      <w:bookmarkEnd w:id="23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Tuyên truyền, phổ biến, hướng dẫn, thanh tra, kiểm tra, giám sát tình hình thực hiện pháp luật lao động về cho thuê lại lao động.</w:t>
      </w:r>
    </w:p>
    <w:p w14:paraId="5CE228F6" w14:textId="77777777" w:rsidR="009B7C77" w:rsidRPr="005602B3" w:rsidRDefault="009B7C77" w:rsidP="009B7C77">
      <w:pPr>
        <w:pStyle w:val="Vnbnnidung0"/>
        <w:tabs>
          <w:tab w:val="left" w:pos="941"/>
        </w:tabs>
        <w:adjustRightInd w:val="0"/>
        <w:snapToGrid w:val="0"/>
        <w:spacing w:after="120" w:line="240" w:lineRule="auto"/>
        <w:ind w:firstLine="720"/>
        <w:jc w:val="both"/>
        <w:rPr>
          <w:rFonts w:ascii="Arial" w:hAnsi="Arial" w:cs="Arial"/>
          <w:sz w:val="20"/>
          <w:szCs w:val="20"/>
        </w:rPr>
      </w:pPr>
      <w:bookmarkStart w:id="237" w:name="bookmark237"/>
      <w:r w:rsidRPr="005602B3">
        <w:rPr>
          <w:rStyle w:val="Vnbnnidung"/>
          <w:rFonts w:ascii="Arial" w:hAnsi="Arial" w:cs="Arial"/>
          <w:sz w:val="20"/>
          <w:szCs w:val="20"/>
          <w:lang w:eastAsia="vi-VN"/>
        </w:rPr>
        <w:t>2</w:t>
      </w:r>
      <w:bookmarkEnd w:id="2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hợp, công khai doanh nghiệp được cấp, gia hạn, cấp lại hoặc thu hồi giấy phép trên trang thông tin điện tử của Bộ Lao động - Thương binh và Xã hội.</w:t>
      </w:r>
    </w:p>
    <w:p w14:paraId="6B4A5FDF" w14:textId="77777777" w:rsidR="009B7C77" w:rsidRPr="005602B3" w:rsidRDefault="009B7C77" w:rsidP="009B7C77">
      <w:pPr>
        <w:pStyle w:val="Vnbnnidung0"/>
        <w:tabs>
          <w:tab w:val="left" w:pos="931"/>
        </w:tabs>
        <w:adjustRightInd w:val="0"/>
        <w:snapToGrid w:val="0"/>
        <w:spacing w:after="120" w:line="240" w:lineRule="auto"/>
        <w:ind w:firstLine="720"/>
        <w:jc w:val="both"/>
        <w:rPr>
          <w:rFonts w:ascii="Arial" w:hAnsi="Arial" w:cs="Arial"/>
          <w:sz w:val="20"/>
          <w:szCs w:val="20"/>
        </w:rPr>
      </w:pPr>
      <w:bookmarkStart w:id="238" w:name="bookmark238"/>
      <w:r w:rsidRPr="005602B3">
        <w:rPr>
          <w:rStyle w:val="Vnbnnidung"/>
          <w:rFonts w:ascii="Arial" w:hAnsi="Arial" w:cs="Arial"/>
          <w:sz w:val="20"/>
          <w:szCs w:val="20"/>
          <w:lang w:eastAsia="vi-VN"/>
        </w:rPr>
        <w:t>3</w:t>
      </w:r>
      <w:bookmarkEnd w:id="23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đầy đủ trách nhiệm của Bộ Lao động - Thương binh và Xã hội theo quy định tại Chương này.</w:t>
      </w:r>
    </w:p>
    <w:p w14:paraId="1F4CED8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36. Trách nhiệm của Ngân hàng Nhà nuớc Việt Nam</w:t>
      </w:r>
    </w:p>
    <w:p w14:paraId="6541A6F7"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Thực hiện việc thanh tra, kiểm tra, giám sát các ngân hàng nhận ký quỹ về việc nộp, quản lý </w:t>
      </w:r>
      <w:r w:rsidRPr="005602B3">
        <w:rPr>
          <w:rStyle w:val="Vnbnnidung"/>
          <w:rFonts w:ascii="Arial" w:hAnsi="Arial" w:cs="Arial"/>
          <w:sz w:val="20"/>
          <w:szCs w:val="20"/>
          <w:lang w:eastAsia="vi-VN"/>
        </w:rPr>
        <w:lastRenderedPageBreak/>
        <w:t>tiền ký quỹ của các doanh nghiệp cho thuê lại theo quy định của pháp luật.</w:t>
      </w:r>
    </w:p>
    <w:p w14:paraId="22AF37C9"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239" w:name="bookmark239"/>
      <w:bookmarkStart w:id="240" w:name="bookmark240"/>
    </w:p>
    <w:p w14:paraId="36FBDCA2"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Chương V</w:t>
      </w:r>
    </w:p>
    <w:p w14:paraId="774BF8AF"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ĐỐI THOẠI TẠI NƠI LÀM VIỆC</w:t>
      </w:r>
      <w:bookmarkEnd w:id="239"/>
      <w:bookmarkEnd w:id="240"/>
    </w:p>
    <w:p w14:paraId="3890368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0F87C01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Mục 1</w:t>
      </w:r>
    </w:p>
    <w:p w14:paraId="65E1FCC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TỔ CHỨC ĐỐI THOẠI TẠI NƠI LÀM VIỆC</w:t>
      </w:r>
    </w:p>
    <w:p w14:paraId="29ABAC92"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3A08390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37. Trách nhiệm tổ chức đối thoại tại nơi làm việc</w:t>
      </w:r>
    </w:p>
    <w:p w14:paraId="688183A8" w14:textId="77777777" w:rsidR="009B7C77" w:rsidRPr="005602B3" w:rsidRDefault="009B7C77" w:rsidP="009B7C77">
      <w:pPr>
        <w:pStyle w:val="Vnbnnidung0"/>
        <w:tabs>
          <w:tab w:val="left" w:pos="941"/>
        </w:tabs>
        <w:adjustRightInd w:val="0"/>
        <w:snapToGrid w:val="0"/>
        <w:spacing w:after="120" w:line="240" w:lineRule="auto"/>
        <w:ind w:firstLine="720"/>
        <w:jc w:val="both"/>
        <w:rPr>
          <w:rFonts w:ascii="Arial" w:hAnsi="Arial" w:cs="Arial"/>
          <w:sz w:val="20"/>
          <w:szCs w:val="20"/>
        </w:rPr>
      </w:pPr>
      <w:bookmarkStart w:id="241" w:name="bookmark241"/>
      <w:r w:rsidRPr="005602B3">
        <w:rPr>
          <w:rStyle w:val="Vnbnnidung"/>
          <w:rFonts w:ascii="Arial" w:hAnsi="Arial" w:cs="Arial"/>
          <w:sz w:val="20"/>
          <w:szCs w:val="20"/>
          <w:lang w:eastAsia="vi-VN"/>
        </w:rPr>
        <w:t>1</w:t>
      </w:r>
      <w:bookmarkEnd w:id="24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có trách nhiệm phối hợp với tổ chức đại diện người lao động tại cơ sở (nếu có) để tổ chức đối thoại tại nơi làm việc theo quy định tại khoản 2 Điều 63 của Bộ luật Lao động.</w:t>
      </w:r>
    </w:p>
    <w:p w14:paraId="4BA4BF5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Ở nơi làm việc có người lao động không tham gia là thành viên của tổ chức đại diện người lao động tại cơ sở thì người sử dụng lao động có trách nhiệm phối hợp với tổ chức đại diện người lao động tại cơ sở (nếu có) hướng dẫn, hỗ trợ, tạo điều kiện để những người lao động này tự lựa chọn thành viên đại diện cho họ (sau đây gọi là nhóm đại diện đối thoại của người lao động) để tham gia đối thoại với người sử dụng lao động theo quy định tại khoản 2 Điều 63 của Bộ luật Lao động, số lượng thành viên nhóm đại diện đối thoại của người lao động xác định theo quy định tại khoản 2 Điều 38 Nghị định này.</w:t>
      </w:r>
    </w:p>
    <w:p w14:paraId="0A4E2BE1" w14:textId="77777777" w:rsidR="009B7C77" w:rsidRPr="005602B3" w:rsidRDefault="009B7C77" w:rsidP="009B7C77">
      <w:pPr>
        <w:pStyle w:val="Vnbnnidung0"/>
        <w:tabs>
          <w:tab w:val="left" w:pos="941"/>
        </w:tabs>
        <w:adjustRightInd w:val="0"/>
        <w:snapToGrid w:val="0"/>
        <w:spacing w:after="120" w:line="240" w:lineRule="auto"/>
        <w:ind w:firstLine="720"/>
        <w:jc w:val="both"/>
        <w:rPr>
          <w:rFonts w:ascii="Arial" w:hAnsi="Arial" w:cs="Arial"/>
          <w:sz w:val="20"/>
          <w:szCs w:val="20"/>
        </w:rPr>
      </w:pPr>
      <w:bookmarkStart w:id="242" w:name="bookmark242"/>
      <w:r w:rsidRPr="005602B3">
        <w:rPr>
          <w:rStyle w:val="Vnbnnidung"/>
          <w:rFonts w:ascii="Arial" w:hAnsi="Arial" w:cs="Arial"/>
          <w:sz w:val="20"/>
          <w:szCs w:val="20"/>
          <w:lang w:eastAsia="vi-VN"/>
        </w:rPr>
        <w:t>2</w:t>
      </w:r>
      <w:bookmarkEnd w:id="24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có trách nhiệm quy định cụ thể trong quy chế dân chủ ở cơ sở tại nơi làm việc các nội dung chủ yếu sau để tổ chức đối thoại tại nơi làm việc theo quy định tại khoản 2 Điều 63 của Bộ luật Lao động:</w:t>
      </w:r>
    </w:p>
    <w:p w14:paraId="73F60916"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243" w:name="bookmark243"/>
      <w:r w:rsidRPr="005602B3">
        <w:rPr>
          <w:rStyle w:val="Vnbnnidung"/>
          <w:rFonts w:ascii="Arial" w:hAnsi="Arial" w:cs="Arial"/>
          <w:sz w:val="20"/>
          <w:szCs w:val="20"/>
          <w:highlight w:val="white"/>
          <w:lang w:eastAsia="vi-VN"/>
        </w:rPr>
        <w:t>a</w:t>
      </w:r>
      <w:bookmarkEnd w:id="24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Nguyên tắc đối thoại tại nơi làm việc;</w:t>
      </w:r>
    </w:p>
    <w:p w14:paraId="40C79398"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244" w:name="bookmark244"/>
      <w:r w:rsidRPr="005602B3">
        <w:rPr>
          <w:rStyle w:val="Vnbnnidung"/>
          <w:rFonts w:ascii="Arial" w:hAnsi="Arial" w:cs="Arial"/>
          <w:sz w:val="20"/>
          <w:szCs w:val="20"/>
          <w:lang w:eastAsia="vi-VN"/>
        </w:rPr>
        <w:t>b</w:t>
      </w:r>
      <w:bookmarkEnd w:id="24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Số lượng, thành phần tham gia đối thoại của mỗi bên theo quy định tại Điều 38 Nghị định này;</w:t>
      </w:r>
    </w:p>
    <w:p w14:paraId="4375F8C6"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245" w:name="bookmark245"/>
      <w:r w:rsidRPr="005602B3">
        <w:rPr>
          <w:rStyle w:val="Vnbnnidung"/>
          <w:rFonts w:ascii="Arial" w:hAnsi="Arial" w:cs="Arial"/>
          <w:sz w:val="20"/>
          <w:szCs w:val="20"/>
          <w:lang w:eastAsia="vi-VN"/>
        </w:rPr>
        <w:t>c</w:t>
      </w:r>
      <w:bookmarkEnd w:id="2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Số lần, thời gian tổ chức đối thoại định kỳ hằng năm;</w:t>
      </w:r>
    </w:p>
    <w:p w14:paraId="1FD59381"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46" w:name="bookmark246"/>
      <w:r w:rsidRPr="005602B3">
        <w:rPr>
          <w:rStyle w:val="Vnbnnidung"/>
          <w:rFonts w:ascii="Arial" w:hAnsi="Arial" w:cs="Arial"/>
          <w:sz w:val="20"/>
          <w:szCs w:val="20"/>
          <w:lang w:eastAsia="vi-VN"/>
        </w:rPr>
        <w:t>d</w:t>
      </w:r>
      <w:bookmarkEnd w:id="24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Cách thức tổ chức đối thoại định kỳ, đối thoại khi có yêu cầu của một hoặc các bên, đối thoại khi có vụ việc;</w:t>
      </w:r>
    </w:p>
    <w:p w14:paraId="5F8891F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Trách nhiệm của các bên khi tham gia đối thoại theo quy định tại khoản 2 Điều 63 của Bộ luật Lao động;</w:t>
      </w:r>
    </w:p>
    <w:p w14:paraId="15543288"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47" w:name="bookmark247"/>
      <w:r w:rsidRPr="005602B3">
        <w:rPr>
          <w:rStyle w:val="Vnbnnidung"/>
          <w:rFonts w:ascii="Arial" w:hAnsi="Arial" w:cs="Arial"/>
          <w:sz w:val="20"/>
          <w:szCs w:val="20"/>
          <w:lang w:eastAsia="vi-VN"/>
        </w:rPr>
        <w:t>e</w:t>
      </w:r>
      <w:bookmarkEnd w:id="24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áp dụng quy định tại Điều 176 của Bộ luật Lao động đối với các thành viên đại diện tham gia đối thoại bên người lao động mà không phải là thành viên ban lãnh đạo của tổ chức đại diện người lao động tại cơ sở;</w:t>
      </w:r>
    </w:p>
    <w:p w14:paraId="5A234CA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g) Nội dung khác (nếu có).</w:t>
      </w:r>
    </w:p>
    <w:p w14:paraId="17411DFB"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248" w:name="bookmark248"/>
      <w:r w:rsidRPr="005602B3">
        <w:rPr>
          <w:rStyle w:val="Vnbnnidung"/>
          <w:rFonts w:ascii="Arial" w:hAnsi="Arial" w:cs="Arial"/>
          <w:sz w:val="20"/>
          <w:szCs w:val="20"/>
          <w:lang w:eastAsia="vi-VN"/>
        </w:rPr>
        <w:t>3</w:t>
      </w:r>
      <w:bookmarkEnd w:id="24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Ngoài quy định tại khoản 1 và khoản 2 Điều này, người sử dụng lao động có trách nhiệm:</w:t>
      </w:r>
    </w:p>
    <w:p w14:paraId="3827E234"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249" w:name="bookmark249"/>
      <w:r w:rsidRPr="005602B3">
        <w:rPr>
          <w:rStyle w:val="Vnbnnidung"/>
          <w:rFonts w:ascii="Arial" w:hAnsi="Arial" w:cs="Arial"/>
          <w:sz w:val="20"/>
          <w:szCs w:val="20"/>
          <w:lang w:eastAsia="vi-VN"/>
        </w:rPr>
        <w:t>a</w:t>
      </w:r>
      <w:bookmarkEnd w:id="2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Cử đại diện bên người sử dụng lao động tham gia đối thoại tại nơi làm việc theo quy định;</w:t>
      </w:r>
    </w:p>
    <w:p w14:paraId="6D1DAB52"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50" w:name="bookmark250"/>
      <w:r w:rsidRPr="005602B3">
        <w:rPr>
          <w:rStyle w:val="Vnbnnidung"/>
          <w:rFonts w:ascii="Arial" w:hAnsi="Arial" w:cs="Arial"/>
          <w:sz w:val="20"/>
          <w:szCs w:val="20"/>
          <w:lang w:eastAsia="vi-VN"/>
        </w:rPr>
        <w:t>b</w:t>
      </w:r>
      <w:bookmarkEnd w:id="25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Bố trí địa điểm, thời gian và các điều kiện vật </w:t>
      </w:r>
      <w:r w:rsidRPr="005602B3">
        <w:rPr>
          <w:rStyle w:val="Vnbnnidung"/>
          <w:rFonts w:ascii="Arial" w:hAnsi="Arial" w:cs="Arial"/>
          <w:sz w:val="20"/>
          <w:szCs w:val="20"/>
          <w:lang w:eastAsia="en-US"/>
        </w:rPr>
        <w:t xml:space="preserve">chất </w:t>
      </w:r>
      <w:r w:rsidRPr="005602B3">
        <w:rPr>
          <w:rStyle w:val="Vnbnnidung"/>
          <w:rFonts w:ascii="Arial" w:hAnsi="Arial" w:cs="Arial"/>
          <w:sz w:val="20"/>
          <w:szCs w:val="20"/>
          <w:lang w:eastAsia="vi-VN"/>
        </w:rPr>
        <w:t>cần thiết khác để tổ chức các cuộc đối thoại tại nơi làm việc;</w:t>
      </w:r>
    </w:p>
    <w:p w14:paraId="26425F1A"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251" w:name="bookmark251"/>
      <w:r w:rsidRPr="005602B3">
        <w:rPr>
          <w:rStyle w:val="Vnbnnidung"/>
          <w:rFonts w:ascii="Arial" w:hAnsi="Arial" w:cs="Arial"/>
          <w:sz w:val="20"/>
          <w:szCs w:val="20"/>
          <w:lang w:eastAsia="vi-VN"/>
        </w:rPr>
        <w:t>c</w:t>
      </w:r>
      <w:bookmarkEnd w:id="25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Báo cáo tình hình thực hiện đối thoại và quy chế dân chủ ở cơ sở tại nơi làm việc với cơ quan quản lý nhà nước về lao động khi được yêu cầu.</w:t>
      </w:r>
    </w:p>
    <w:p w14:paraId="5B473B17"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252" w:name="bookmark252"/>
      <w:r w:rsidRPr="005602B3">
        <w:rPr>
          <w:rStyle w:val="Vnbnnidung"/>
          <w:rFonts w:ascii="Arial" w:hAnsi="Arial" w:cs="Arial"/>
          <w:sz w:val="20"/>
          <w:szCs w:val="20"/>
          <w:lang w:eastAsia="vi-VN"/>
        </w:rPr>
        <w:t>4</w:t>
      </w:r>
      <w:bookmarkEnd w:id="2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đại diện người lao động tại cơ sở và nhóm đại diện đối thoại của người lao động có trách nhiệm:</w:t>
      </w:r>
    </w:p>
    <w:p w14:paraId="56B2C89B"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253" w:name="bookmark253"/>
      <w:r w:rsidRPr="005602B3">
        <w:rPr>
          <w:rStyle w:val="Vnbnnidung"/>
          <w:rFonts w:ascii="Arial" w:hAnsi="Arial" w:cs="Arial"/>
          <w:sz w:val="20"/>
          <w:szCs w:val="20"/>
          <w:lang w:eastAsia="vi-VN"/>
        </w:rPr>
        <w:t>a</w:t>
      </w:r>
      <w:bookmarkEnd w:id="25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Cử thành viên đại diện tham gia đối thoại theo quy định;</w:t>
      </w:r>
    </w:p>
    <w:p w14:paraId="23C6C7B0"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54" w:name="bookmark254"/>
      <w:r w:rsidRPr="005602B3">
        <w:rPr>
          <w:rStyle w:val="Vnbnnidung"/>
          <w:rFonts w:ascii="Arial" w:hAnsi="Arial" w:cs="Arial"/>
          <w:sz w:val="20"/>
          <w:szCs w:val="20"/>
          <w:lang w:eastAsia="vi-VN"/>
        </w:rPr>
        <w:t>b</w:t>
      </w:r>
      <w:bookmarkEnd w:id="25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ý kiến với người sử dụng lao động về nội dung quy chế dân chủ ở cơ sở tại nơi làm việc;</w:t>
      </w:r>
    </w:p>
    <w:p w14:paraId="1BE77B90"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255" w:name="bookmark255"/>
      <w:r w:rsidRPr="005602B3">
        <w:rPr>
          <w:rStyle w:val="Vnbnnidung"/>
          <w:rFonts w:ascii="Arial" w:hAnsi="Arial" w:cs="Arial"/>
          <w:sz w:val="20"/>
          <w:szCs w:val="20"/>
          <w:lang w:eastAsia="vi-VN"/>
        </w:rPr>
        <w:t>c</w:t>
      </w:r>
      <w:bookmarkEnd w:id="25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Lấy ý kiến người lao động, tổng hợp và chuẩn bị nội dung đề nghị đối thoại;</w:t>
      </w:r>
    </w:p>
    <w:p w14:paraId="1A7C07E0"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56" w:name="bookmark256"/>
      <w:r w:rsidRPr="005602B3">
        <w:rPr>
          <w:rStyle w:val="Vnbnnidung"/>
          <w:rFonts w:ascii="Arial" w:hAnsi="Arial" w:cs="Arial"/>
          <w:sz w:val="20"/>
          <w:szCs w:val="20"/>
          <w:lang w:eastAsia="vi-VN"/>
        </w:rPr>
        <w:t>d</w:t>
      </w:r>
      <w:bookmarkEnd w:id="25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đối thoại với người sử dụng lao động theo quy định tại khoản 2 Điều 63 của Bộ luật Lao động, Nghị định này và quy chế dân chủ ở cơ sở tại nơi làm việc.</w:t>
      </w:r>
    </w:p>
    <w:p w14:paraId="2346D792"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257" w:name="bookmark257"/>
      <w:r w:rsidRPr="005602B3">
        <w:rPr>
          <w:rStyle w:val="Vnbnnidung"/>
          <w:rFonts w:ascii="Arial" w:hAnsi="Arial" w:cs="Arial"/>
          <w:sz w:val="20"/>
          <w:szCs w:val="20"/>
          <w:lang w:eastAsia="vi-VN"/>
        </w:rPr>
        <w:t>5</w:t>
      </w:r>
      <w:bookmarkEnd w:id="25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Khuyến khích người sử dụng lao động và người lao động, tổ chức đại diện người lao động tiến hành đối thoại ngoài nhưng trường hợp quy định tại khoản 2 Điều 63 của Bộ luật Lao động phù </w:t>
      </w:r>
      <w:r w:rsidRPr="005602B3">
        <w:rPr>
          <w:rStyle w:val="Vnbnnidung"/>
          <w:rFonts w:ascii="Arial" w:hAnsi="Arial" w:cs="Arial"/>
          <w:sz w:val="20"/>
          <w:szCs w:val="20"/>
          <w:lang w:eastAsia="vi-VN"/>
        </w:rPr>
        <w:lastRenderedPageBreak/>
        <w:t>hợp với điều kiện tổ chức sản xuất, kinh doanh, tổ chức lao động tại nơi làm việc và quy định cụ thể trong quy chế dân chủ ở cơ sở tại nơi làm việc.</w:t>
      </w:r>
    </w:p>
    <w:p w14:paraId="6FC8C28B"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258" w:name="bookmark258"/>
      <w:bookmarkStart w:id="259" w:name="bookmark259"/>
      <w:r w:rsidRPr="005602B3">
        <w:rPr>
          <w:rStyle w:val="Tiu4"/>
          <w:rFonts w:ascii="Arial" w:hAnsi="Arial" w:cs="Arial"/>
          <w:b/>
          <w:bCs/>
          <w:sz w:val="20"/>
          <w:szCs w:val="20"/>
          <w:lang w:eastAsia="vi-VN"/>
        </w:rPr>
        <w:t>Điều 38. Số lượng, thành phần tham gia đối thoại</w:t>
      </w:r>
      <w:bookmarkEnd w:id="258"/>
      <w:bookmarkEnd w:id="259"/>
    </w:p>
    <w:p w14:paraId="03DC4BC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lượng, thành phần tham gia đối thoại tại khoản 2 Điều 63 của Bộ luật Lao động được quy định như sau:</w:t>
      </w:r>
    </w:p>
    <w:p w14:paraId="3553DFBE" w14:textId="77777777" w:rsidR="009B7C77" w:rsidRPr="005602B3" w:rsidRDefault="009B7C77" w:rsidP="009B7C77">
      <w:pPr>
        <w:pStyle w:val="Vnbnnidung0"/>
        <w:tabs>
          <w:tab w:val="left" w:pos="885"/>
        </w:tabs>
        <w:adjustRightInd w:val="0"/>
        <w:snapToGrid w:val="0"/>
        <w:spacing w:after="120" w:line="240" w:lineRule="auto"/>
        <w:ind w:firstLine="720"/>
        <w:jc w:val="both"/>
        <w:rPr>
          <w:rFonts w:ascii="Arial" w:hAnsi="Arial" w:cs="Arial"/>
          <w:sz w:val="20"/>
          <w:szCs w:val="20"/>
        </w:rPr>
      </w:pPr>
      <w:bookmarkStart w:id="260" w:name="bookmark260"/>
      <w:r w:rsidRPr="005602B3">
        <w:rPr>
          <w:rStyle w:val="Vnbnnidung"/>
          <w:rFonts w:ascii="Arial" w:hAnsi="Arial" w:cs="Arial"/>
          <w:sz w:val="20"/>
          <w:szCs w:val="20"/>
          <w:lang w:eastAsia="vi-VN"/>
        </w:rPr>
        <w:t>1</w:t>
      </w:r>
      <w:bookmarkEnd w:id="260"/>
      <w:r w:rsidRPr="005602B3">
        <w:rPr>
          <w:rStyle w:val="Vnbnnidung"/>
          <w:rFonts w:ascii="Arial" w:hAnsi="Arial" w:cs="Arial"/>
          <w:sz w:val="20"/>
          <w:szCs w:val="20"/>
          <w:lang w:eastAsia="vi-VN"/>
        </w:rPr>
        <w:t>. Bên người sử dụng lao động</w:t>
      </w:r>
    </w:p>
    <w:p w14:paraId="6DBB5CA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Căn cứ điều kiện sản xuất, kinh doanh, tổ chức lao động, người sử dụng lao động quyết định số lượng, thành phần đại diện cho mình để tham gia đối thoại bảo đảm ít nhất 03 người, trong đó có người đại diện theo pháp luật của người sử dụng lao động và quy định trong quy chế dân chủ ở cơ sở tại nơi làm việc.</w:t>
      </w:r>
    </w:p>
    <w:p w14:paraId="47DF6530" w14:textId="77777777" w:rsidR="009B7C77" w:rsidRPr="005602B3" w:rsidRDefault="009B7C77" w:rsidP="009B7C77">
      <w:pPr>
        <w:pStyle w:val="Vnbnnidung0"/>
        <w:tabs>
          <w:tab w:val="left" w:pos="914"/>
        </w:tabs>
        <w:adjustRightInd w:val="0"/>
        <w:snapToGrid w:val="0"/>
        <w:spacing w:after="120" w:line="240" w:lineRule="auto"/>
        <w:ind w:firstLine="720"/>
        <w:jc w:val="both"/>
        <w:rPr>
          <w:rFonts w:ascii="Arial" w:hAnsi="Arial" w:cs="Arial"/>
          <w:sz w:val="20"/>
          <w:szCs w:val="20"/>
        </w:rPr>
      </w:pPr>
      <w:bookmarkStart w:id="261" w:name="bookmark261"/>
      <w:r w:rsidRPr="005602B3">
        <w:rPr>
          <w:rStyle w:val="Vnbnnidung"/>
          <w:rFonts w:ascii="Arial" w:hAnsi="Arial" w:cs="Arial"/>
          <w:sz w:val="20"/>
          <w:szCs w:val="20"/>
          <w:lang w:eastAsia="vi-VN"/>
        </w:rPr>
        <w:t>2</w:t>
      </w:r>
      <w:bookmarkEnd w:id="261"/>
      <w:r w:rsidRPr="005602B3">
        <w:rPr>
          <w:rStyle w:val="Vnbnnidung"/>
          <w:rFonts w:ascii="Arial" w:hAnsi="Arial" w:cs="Arial"/>
          <w:sz w:val="20"/>
          <w:szCs w:val="20"/>
          <w:lang w:eastAsia="vi-VN"/>
        </w:rPr>
        <w:t>. Bên người lao động</w:t>
      </w:r>
    </w:p>
    <w:p w14:paraId="6039C484"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262" w:name="bookmark262"/>
      <w:r w:rsidRPr="005602B3">
        <w:rPr>
          <w:rStyle w:val="Vnbnnidung"/>
          <w:rFonts w:ascii="Arial" w:hAnsi="Arial" w:cs="Arial"/>
          <w:sz w:val="20"/>
          <w:szCs w:val="20"/>
          <w:lang w:eastAsia="vi-VN"/>
        </w:rPr>
        <w:t>a</w:t>
      </w:r>
      <w:bookmarkEnd w:id="26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Căn cứ điều kiện sản xuất, kinh doanh, tổ chức lao động, cơ cấu, số lượng lao động và các yếu tố bình đẳng giới, tổ chức đại diện người lao động tại cơ sở và nhóm đại diện đối thoại của người lao động xác định số lượng, thành phần tham gia đối thoại nhưng phải bảo đảm số lượng như sau:</w:t>
      </w:r>
    </w:p>
    <w:p w14:paraId="2334F33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en-US"/>
        </w:rPr>
        <w:t>a1)</w:t>
      </w:r>
      <w:r w:rsidRPr="005602B3">
        <w:rPr>
          <w:rStyle w:val="Vnbnnidung"/>
          <w:rFonts w:ascii="Arial" w:hAnsi="Arial" w:cs="Arial"/>
          <w:sz w:val="20"/>
          <w:szCs w:val="20"/>
          <w:lang w:eastAsia="vi-VN"/>
        </w:rPr>
        <w:t xml:space="preserve"> Ít nhất 03 người, nếu người sử dụng lao động sử dụng dưới 50 người lao động;</w:t>
      </w:r>
    </w:p>
    <w:p w14:paraId="41644B9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a2) Ít nhất từ 04 người đến 08 người, nếu người sử dụng lao động sử dụng từ 50 người lao động đến dưới 150 người lao động;</w:t>
      </w:r>
    </w:p>
    <w:p w14:paraId="3FB4D74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a3) Ít nhất từ 09 người đến 13 người, nếu người sử dụng lao động sử dụng từ 150 người lao động đến dưới 300 người lao động;</w:t>
      </w:r>
    </w:p>
    <w:p w14:paraId="17B4204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a4) Ít nhất từ 14 người đến 18 người, nếu người sử dụng lao động sử dụng từ 300 người lao động đến dưới 500 người lao động;</w:t>
      </w:r>
    </w:p>
    <w:p w14:paraId="7446267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a5) Ít nhất từ 19 đến 23 người, nếu người sử dụng lao động sử dụng từ 500 đến dưới 1.000 người lao động;</w:t>
      </w:r>
    </w:p>
    <w:p w14:paraId="423DAC2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a6) Ít nhất 24 người, nếu người sử dụng lao động sử dụng từ 1.000 người lao động trở lên.</w:t>
      </w:r>
    </w:p>
    <w:p w14:paraId="5302D5D8"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263" w:name="bookmark263"/>
      <w:r w:rsidRPr="005602B3">
        <w:rPr>
          <w:rStyle w:val="Vnbnnidung"/>
          <w:rFonts w:ascii="Arial" w:hAnsi="Arial" w:cs="Arial"/>
          <w:sz w:val="20"/>
          <w:szCs w:val="20"/>
          <w:lang w:eastAsia="vi-VN"/>
        </w:rPr>
        <w:t>b</w:t>
      </w:r>
      <w:bookmarkEnd w:id="26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Căn cứ số lượng người đại diện đối thoại của bên người lao động quy định tại điểm a khoản này, tổ chức đại diện người lao động tại cơ sở và nhóm đại diện đối thoại của người lao động xác định số lượng đại diện tham gia đối thoại tương ứng theo tỷ lệ thành viên của tổ chức và nhóm mình trên tổng số lao động của người sử dụng lao động.</w:t>
      </w:r>
    </w:p>
    <w:p w14:paraId="2ED2B2B6"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264" w:name="bookmark264"/>
      <w:r w:rsidRPr="005602B3">
        <w:rPr>
          <w:rStyle w:val="Vnbnnidung"/>
          <w:rFonts w:ascii="Arial" w:hAnsi="Arial" w:cs="Arial"/>
          <w:sz w:val="20"/>
          <w:szCs w:val="20"/>
          <w:lang w:eastAsia="vi-VN"/>
        </w:rPr>
        <w:t>3</w:t>
      </w:r>
      <w:bookmarkEnd w:id="26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xác định danh sách thành viên đại diện tham gia đối thoại của bên người sử dụng lao động và bên người lao động quy định tại khoản 1 và khoản 2 Điều này được thực hiện định kỳ ít nhất 02 năm một lần và công bố công khai tại nơi làm việc. Trong khoảng thời gian giữa 02 kỳ, xác định thành viên tham gia đối thoại, nếu có thành viên đại diện không thể tiếp tục tham gia thì người sử dụng lao động hoặc từng tổ chức đại diện người lao động, nhóm đại diện đối thoại của người lao động xem xét, quyết định bổ sung thành viên thay thế của tổ chức, nhóm mình và công bố công khai tại nơi làm việc.</w:t>
      </w:r>
    </w:p>
    <w:p w14:paraId="641EB187"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265" w:name="bookmark265"/>
      <w:r w:rsidRPr="005602B3">
        <w:rPr>
          <w:rStyle w:val="Vnbnnidung"/>
          <w:rFonts w:ascii="Arial" w:hAnsi="Arial" w:cs="Arial"/>
          <w:sz w:val="20"/>
          <w:szCs w:val="20"/>
          <w:highlight w:val="white"/>
          <w:lang w:eastAsia="vi-VN"/>
        </w:rPr>
        <w:t>4</w:t>
      </w:r>
      <w:bookmarkEnd w:id="26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Khi tiến hành đối thoại theo quy định tại khoản 2 Điều 63 của Bộ luật Lao động, ngoài các thành viên tham gia đối thoại quy định tại khoản 3 Điều này, hai bên thống nhất mời tất cả người lao động hoặc một số người lao động liên quan cùng tham gia đối thoại, bảo đảm có sự tham gia của đại diện lao động nữ khi đối thoại về các nội dung liên quan đến quyền, lợi ích của lao động nữ theo quy định tại khoản 2 Điều 136 của Bộ luật Lao động.</w:t>
      </w:r>
    </w:p>
    <w:p w14:paraId="088D77D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39. Tổ chức đối thoại định kỳ tại nơi làm việc</w:t>
      </w:r>
    </w:p>
    <w:p w14:paraId="363B26E2"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266" w:name="bookmark266"/>
      <w:r w:rsidRPr="005602B3">
        <w:rPr>
          <w:rStyle w:val="Vnbnnidung"/>
          <w:rFonts w:ascii="Arial" w:hAnsi="Arial" w:cs="Arial"/>
          <w:sz w:val="20"/>
          <w:szCs w:val="20"/>
          <w:lang w:eastAsia="vi-VN"/>
        </w:rPr>
        <w:t>1</w:t>
      </w:r>
      <w:bookmarkEnd w:id="266"/>
      <w:r w:rsidRPr="005602B3">
        <w:rPr>
          <w:rStyle w:val="Vnbnnidung"/>
          <w:rFonts w:ascii="Arial" w:hAnsi="Arial" w:cs="Arial"/>
          <w:sz w:val="20"/>
          <w:szCs w:val="20"/>
          <w:lang w:eastAsia="vi-VN"/>
        </w:rPr>
        <w:t>. Người sử dụng lao động có trách nhiệm phối hợp với tổ chức đại diện người lao động tại cơ sở, nhóm đại diện đối thoại của người lao động tổ chức đối thoại định kỳ theo quy định tại điểm a khoản 2 Điều 63 của Bộ luật Lao động và quy chế dân chủ ở cơ sở tại nơi làm việc.</w:t>
      </w:r>
    </w:p>
    <w:p w14:paraId="164F7349"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267" w:name="bookmark267"/>
      <w:r w:rsidRPr="005602B3">
        <w:rPr>
          <w:rStyle w:val="Vnbnnidung"/>
          <w:rFonts w:ascii="Arial" w:hAnsi="Arial" w:cs="Arial"/>
          <w:sz w:val="20"/>
          <w:szCs w:val="20"/>
          <w:lang w:eastAsia="vi-VN"/>
        </w:rPr>
        <w:t>2</w:t>
      </w:r>
      <w:bookmarkEnd w:id="267"/>
      <w:r w:rsidRPr="005602B3">
        <w:rPr>
          <w:rStyle w:val="Vnbnnidung"/>
          <w:rFonts w:ascii="Arial" w:hAnsi="Arial" w:cs="Arial"/>
          <w:sz w:val="20"/>
          <w:szCs w:val="20"/>
          <w:lang w:eastAsia="vi-VN"/>
        </w:rPr>
        <w:t>. Thành phần tham gia đối thoại định kỳ là đại diện hai bên theo quy định tại khoản 3 Điều 38 Nghị định này. Thời gian, địa điểm, cách thức tổ chức đối thoại định kỳ do hai bên sắp xếp phù hợp với điều kiện thực tế và theo quy chế dân chủ ở cơ sở tại nơi làm việc.</w:t>
      </w:r>
    </w:p>
    <w:p w14:paraId="0106806E"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268" w:name="bookmark268"/>
      <w:r w:rsidRPr="005602B3">
        <w:rPr>
          <w:rStyle w:val="Vnbnnidung"/>
          <w:rFonts w:ascii="Arial" w:hAnsi="Arial" w:cs="Arial"/>
          <w:sz w:val="20"/>
          <w:szCs w:val="20"/>
          <w:lang w:eastAsia="vi-VN"/>
        </w:rPr>
        <w:t>3</w:t>
      </w:r>
      <w:bookmarkEnd w:id="268"/>
      <w:r w:rsidRPr="005602B3">
        <w:rPr>
          <w:rStyle w:val="Vnbnnidung"/>
          <w:rFonts w:ascii="Arial" w:hAnsi="Arial" w:cs="Arial"/>
          <w:sz w:val="20"/>
          <w:szCs w:val="20"/>
          <w:lang w:eastAsia="vi-VN"/>
        </w:rPr>
        <w:t>. Chậm nhất 05 ngày làm việc trước ngày bắt đầu tổ chức đối thoại định kỳ, các bên có trách nhiệm gửi nội dung đối thoại cho bên tham gia đối thoại.</w:t>
      </w:r>
    </w:p>
    <w:p w14:paraId="7179A552"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269" w:name="bookmark269"/>
      <w:r w:rsidRPr="005602B3">
        <w:rPr>
          <w:rStyle w:val="Vnbnnidung"/>
          <w:rFonts w:ascii="Arial" w:hAnsi="Arial" w:cs="Arial"/>
          <w:sz w:val="20"/>
          <w:szCs w:val="20"/>
          <w:lang w:eastAsia="vi-VN"/>
        </w:rPr>
        <w:t>4</w:t>
      </w:r>
      <w:bookmarkEnd w:id="269"/>
      <w:r w:rsidRPr="005602B3">
        <w:rPr>
          <w:rStyle w:val="Vnbnnidung"/>
          <w:rFonts w:ascii="Arial" w:hAnsi="Arial" w:cs="Arial"/>
          <w:sz w:val="20"/>
          <w:szCs w:val="20"/>
          <w:lang w:eastAsia="vi-VN"/>
        </w:rPr>
        <w:t xml:space="preserve">. Đối thoại định kỳ chỉ được tiến hành khi bên người sử dụng lao động có sự tham gia của </w:t>
      </w:r>
      <w:r w:rsidRPr="005602B3">
        <w:rPr>
          <w:rStyle w:val="Vnbnnidung"/>
          <w:rFonts w:ascii="Arial" w:hAnsi="Arial" w:cs="Arial"/>
          <w:sz w:val="20"/>
          <w:szCs w:val="20"/>
          <w:lang w:eastAsia="vi-VN"/>
        </w:rPr>
        <w:lastRenderedPageBreak/>
        <w:t>người đại diện theo pháp luật hoặc người được ủy quyền và bên người lao động có sự tham gia của trên 70% tổng số thành viên đại diện quy định tại khoản 3 Điều 38 Nghị định này. Diễn biến đối thoại phải được ghi thành biên bản và có chữ ký của người đại diện theo pháp luật của người sử dụng lao động hoặc người được ủy quyền và chữ ký của người đại diện từng tổ chức đại diện người lao động (nếu có) và của người đại diện cho nhóm đại diện đối thoại của người lao động (nếu có).</w:t>
      </w:r>
    </w:p>
    <w:p w14:paraId="62C81ED1" w14:textId="77777777" w:rsidR="009B7C77" w:rsidRPr="005602B3" w:rsidRDefault="009B7C77" w:rsidP="009B7C77">
      <w:pPr>
        <w:pStyle w:val="Vnbnnidung0"/>
        <w:tabs>
          <w:tab w:val="left" w:pos="905"/>
        </w:tabs>
        <w:adjustRightInd w:val="0"/>
        <w:snapToGrid w:val="0"/>
        <w:spacing w:after="120" w:line="240" w:lineRule="auto"/>
        <w:ind w:firstLine="720"/>
        <w:jc w:val="both"/>
        <w:rPr>
          <w:rFonts w:ascii="Arial" w:hAnsi="Arial" w:cs="Arial"/>
          <w:sz w:val="20"/>
          <w:szCs w:val="20"/>
        </w:rPr>
      </w:pPr>
      <w:bookmarkStart w:id="270" w:name="bookmark270"/>
      <w:r w:rsidRPr="005602B3">
        <w:rPr>
          <w:rStyle w:val="Vnbnnidung"/>
          <w:rFonts w:ascii="Arial" w:hAnsi="Arial" w:cs="Arial"/>
          <w:sz w:val="20"/>
          <w:szCs w:val="20"/>
          <w:lang w:eastAsia="vi-VN"/>
        </w:rPr>
        <w:t>5</w:t>
      </w:r>
      <w:bookmarkEnd w:id="270"/>
      <w:r w:rsidRPr="005602B3">
        <w:rPr>
          <w:rStyle w:val="Vnbnnidung"/>
          <w:rFonts w:ascii="Arial" w:hAnsi="Arial" w:cs="Arial"/>
          <w:sz w:val="20"/>
          <w:szCs w:val="20"/>
          <w:lang w:eastAsia="vi-VN"/>
        </w:rPr>
        <w:t>. Chậm nhất 03 ngày làm việc kể từ khi kết thúc đối thoại, người sử dụng lao động có trách nhiệm công bố công khai tại nơi làm việc những nội dung chính của đối thoại; tổ chức đại diện người lao động (nếu có), nhóm đại diện đối thoại của người lao động (nếu có) phổ biến những nội dung chính của đối thoại đến người lao động là thành viên.</w:t>
      </w:r>
    </w:p>
    <w:p w14:paraId="3253303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40. Tổ chức đối thoại khi có yêu cầu của một hoặc các bên</w:t>
      </w:r>
    </w:p>
    <w:p w14:paraId="3C6C695F"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271" w:name="bookmark271"/>
      <w:r w:rsidRPr="005602B3">
        <w:rPr>
          <w:rStyle w:val="Vnbnnidung"/>
          <w:rFonts w:ascii="Arial" w:hAnsi="Arial" w:cs="Arial"/>
          <w:sz w:val="20"/>
          <w:szCs w:val="20"/>
          <w:highlight w:val="white"/>
          <w:lang w:eastAsia="vi-VN"/>
        </w:rPr>
        <w:t>1</w:t>
      </w:r>
      <w:bookmarkEnd w:id="271"/>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Việc tổ chức đối thoại khi có yêu cầu của một hoặc các bên được tiến hành khi nội dung yêu cầu đối thoại của bên đề nghị đối thoại bảo đảm các điều kiện sau:</w:t>
      </w:r>
    </w:p>
    <w:p w14:paraId="26132360" w14:textId="77777777" w:rsidR="009B7C77" w:rsidRPr="005602B3" w:rsidRDefault="009B7C77" w:rsidP="009B7C77">
      <w:pPr>
        <w:pStyle w:val="Vnbnnidung0"/>
        <w:tabs>
          <w:tab w:val="left" w:pos="910"/>
        </w:tabs>
        <w:adjustRightInd w:val="0"/>
        <w:snapToGrid w:val="0"/>
        <w:spacing w:after="120" w:line="240" w:lineRule="auto"/>
        <w:ind w:firstLine="720"/>
        <w:jc w:val="both"/>
        <w:rPr>
          <w:rFonts w:ascii="Arial" w:hAnsi="Arial" w:cs="Arial"/>
          <w:sz w:val="20"/>
          <w:szCs w:val="20"/>
        </w:rPr>
      </w:pPr>
      <w:bookmarkStart w:id="272" w:name="bookmark272"/>
      <w:r w:rsidRPr="005602B3">
        <w:rPr>
          <w:rStyle w:val="Vnbnnidung"/>
          <w:rFonts w:ascii="Arial" w:hAnsi="Arial" w:cs="Arial"/>
          <w:sz w:val="20"/>
          <w:szCs w:val="20"/>
          <w:highlight w:val="white"/>
          <w:lang w:eastAsia="vi-VN"/>
        </w:rPr>
        <w:t>a</w:t>
      </w:r>
      <w:bookmarkEnd w:id="27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Đối với bên người sử dụng lao động, nội dung yêu cầu đối thoại phải được sự đồng ý của người đại diện theo pháp luật của người sử dụng lao động;</w:t>
      </w:r>
    </w:p>
    <w:p w14:paraId="4740E6C0"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273" w:name="bookmark273"/>
      <w:r w:rsidRPr="005602B3">
        <w:rPr>
          <w:rStyle w:val="Vnbnnidung"/>
          <w:rFonts w:ascii="Arial" w:hAnsi="Arial" w:cs="Arial"/>
          <w:sz w:val="20"/>
          <w:szCs w:val="20"/>
          <w:highlight w:val="white"/>
          <w:lang w:eastAsia="vi-VN"/>
        </w:rPr>
        <w:t>b</w:t>
      </w:r>
      <w:bookmarkEnd w:id="27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Đối với bên người lao động, nội dung yêu cầu đối thoại phải được sự đồng ý của ít nhất 30% số thành viên đại diện của bên người lao động tham gia đối thoại quy định tại khoản 3 Điều 38 Nghị định này.</w:t>
      </w:r>
    </w:p>
    <w:p w14:paraId="1FE13B87"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274" w:name="bookmark274"/>
      <w:r w:rsidRPr="005602B3">
        <w:rPr>
          <w:rStyle w:val="Vnbnnidung"/>
          <w:rFonts w:ascii="Arial" w:hAnsi="Arial" w:cs="Arial"/>
          <w:sz w:val="20"/>
          <w:szCs w:val="20"/>
          <w:lang w:eastAsia="vi-VN"/>
        </w:rPr>
        <w:t>2</w:t>
      </w:r>
      <w:bookmarkEnd w:id="274"/>
      <w:r w:rsidRPr="005602B3">
        <w:rPr>
          <w:rStyle w:val="Vnbnnidung"/>
          <w:rFonts w:ascii="Arial" w:hAnsi="Arial" w:cs="Arial"/>
          <w:sz w:val="20"/>
          <w:szCs w:val="20"/>
          <w:lang w:eastAsia="vi-VN"/>
        </w:rPr>
        <w:t>. Chậm nhất 05 ngày làm việc kể từ khi nhận được nội dung yêu cầu đối thoại quy định tại khoản 1 Điều này, bên nhận được yêu cầu đối thoại phải có văn bản trả lời, thống nhất về thời gian, địa điểm tổ chức đối thoại. Người sử dụng lao động và đại diện đối thoại bên người lao động có trách nhiệm phối hợp, tiến hành tổ chức đối thoại.</w:t>
      </w:r>
    </w:p>
    <w:p w14:paraId="1EB5737A"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275" w:name="bookmark275"/>
      <w:r w:rsidRPr="005602B3">
        <w:rPr>
          <w:rStyle w:val="Vnbnnidung"/>
          <w:rFonts w:ascii="Arial" w:hAnsi="Arial" w:cs="Arial"/>
          <w:sz w:val="20"/>
          <w:szCs w:val="20"/>
          <w:lang w:eastAsia="vi-VN"/>
        </w:rPr>
        <w:t>3</w:t>
      </w:r>
      <w:bookmarkEnd w:id="275"/>
      <w:r w:rsidRPr="005602B3">
        <w:rPr>
          <w:rStyle w:val="Vnbnnidung"/>
          <w:rFonts w:ascii="Arial" w:hAnsi="Arial" w:cs="Arial"/>
          <w:sz w:val="20"/>
          <w:szCs w:val="20"/>
          <w:lang w:eastAsia="vi-VN"/>
        </w:rPr>
        <w:t>. Diễn biến đối thoại phải được ghi thành biên bản và có chữ ký của đại diện các bên tham gia đối thoại theo quy định tại khoản 4 Điều 39 Nghị định này.</w:t>
      </w:r>
    </w:p>
    <w:p w14:paraId="321BC319"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276" w:name="bookmark276"/>
      <w:r w:rsidRPr="005602B3">
        <w:rPr>
          <w:rStyle w:val="Vnbnnidung"/>
          <w:rFonts w:ascii="Arial" w:hAnsi="Arial" w:cs="Arial"/>
          <w:sz w:val="20"/>
          <w:szCs w:val="20"/>
          <w:lang w:eastAsia="vi-VN"/>
        </w:rPr>
        <w:t>4</w:t>
      </w:r>
      <w:bookmarkEnd w:id="276"/>
      <w:r w:rsidRPr="005602B3">
        <w:rPr>
          <w:rStyle w:val="Vnbnnidung"/>
          <w:rFonts w:ascii="Arial" w:hAnsi="Arial" w:cs="Arial"/>
          <w:sz w:val="20"/>
          <w:szCs w:val="20"/>
          <w:lang w:eastAsia="vi-VN"/>
        </w:rPr>
        <w:t>. Chậm nhất 03 ngày làm việc kể từ khi kết thúc đối thoại, người sử dụng lao động có trách nhiệm công bố công khai tại nơi làm việc những nội dung chính của đối thoại; tổ chức đại diện người lao động (nếu có), nhóm đại diện đối thoại của người lao động (nếu có) phổ biến những nội dung chính của đối thoại đến người lao động là thành viên.</w:t>
      </w:r>
    </w:p>
    <w:p w14:paraId="6E185D4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41. Tổ chức đối thoại khi có vụ việc</w:t>
      </w:r>
    </w:p>
    <w:p w14:paraId="37BEC29C"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277" w:name="bookmark277"/>
      <w:r w:rsidRPr="005602B3">
        <w:rPr>
          <w:rStyle w:val="Vnbnnidung"/>
          <w:rFonts w:ascii="Arial" w:hAnsi="Arial" w:cs="Arial"/>
          <w:sz w:val="20"/>
          <w:szCs w:val="20"/>
          <w:highlight w:val="white"/>
          <w:lang w:eastAsia="vi-VN"/>
        </w:rPr>
        <w:t>1</w:t>
      </w:r>
      <w:bookmarkEnd w:id="277"/>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Đối với vụ việc người sử dụng lao động phải tham khảo, trao đổi ý kiến với tổ chức đại diện người lao động tại cơ sở về quy chế đánh giá mức độ hoàn thành công việc theo quy định tại điểm a khoản 1 Điều 36; cho thôi việc đối với người lao động theo quy định tại Điều 42; phương án sử dụng lao động theo quy định tại Điều 44; thang lương, bảng lương và định mức lao động theo quy định tại Điều 93; quy chế thưởng theo quy định tại Điều 104 và nội quy lao động theo quy định tại Điều 118 của Bộ luật Lao động được thực hiện như sau:</w:t>
      </w:r>
    </w:p>
    <w:p w14:paraId="2C3CAA79"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278" w:name="bookmark278"/>
      <w:r w:rsidRPr="005602B3">
        <w:rPr>
          <w:rStyle w:val="Vnbnnidung"/>
          <w:rFonts w:ascii="Arial" w:hAnsi="Arial" w:cs="Arial"/>
          <w:sz w:val="20"/>
          <w:szCs w:val="20"/>
          <w:lang w:eastAsia="vi-VN"/>
        </w:rPr>
        <w:t>a</w:t>
      </w:r>
      <w:bookmarkEnd w:id="278"/>
      <w:r w:rsidRPr="005602B3">
        <w:rPr>
          <w:rStyle w:val="Vnbnnidung"/>
          <w:rFonts w:ascii="Arial" w:hAnsi="Arial" w:cs="Arial"/>
          <w:sz w:val="20"/>
          <w:szCs w:val="20"/>
          <w:lang w:eastAsia="vi-VN"/>
        </w:rPr>
        <w:t>) Người sử dụng lao động có trách nhiệm gửi văn bản kèm theo nội dung cần tham khảo, trao đổi ý kiến đến các thành viên đại diện tham gia đối thoại của bên người lao động;</w:t>
      </w:r>
    </w:p>
    <w:p w14:paraId="2E64A898"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279" w:name="bookmark279"/>
      <w:r w:rsidRPr="005602B3">
        <w:rPr>
          <w:rStyle w:val="Vnbnnidung"/>
          <w:rFonts w:ascii="Arial" w:hAnsi="Arial" w:cs="Arial"/>
          <w:sz w:val="20"/>
          <w:szCs w:val="20"/>
          <w:lang w:eastAsia="vi-VN"/>
        </w:rPr>
        <w:t>b</w:t>
      </w:r>
      <w:bookmarkEnd w:id="279"/>
      <w:r w:rsidRPr="005602B3">
        <w:rPr>
          <w:rStyle w:val="Vnbnnidung"/>
          <w:rFonts w:ascii="Arial" w:hAnsi="Arial" w:cs="Arial"/>
          <w:sz w:val="20"/>
          <w:szCs w:val="20"/>
          <w:lang w:eastAsia="vi-VN"/>
        </w:rPr>
        <w:t>) Các thành viên đại diện tham gia đối thoại của bên người lao động có trách nhiệm tổ chức lấy ý kiến người lao động do mình đại diện và tổng hợp thành văn bản của từng tổ chức đại diện người lao động tại cơ sở, nhóm đại diện đối thoại của người lao động để gửi tới người sử dụng lao động; trường hợp nội dung đối thoại liên quan đến quyền, lợi ích của lao động nữ thì cần bảo đảm lấy ý kiến của họ;</w:t>
      </w:r>
    </w:p>
    <w:p w14:paraId="66A49161"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280" w:name="bookmark280"/>
      <w:r w:rsidRPr="005602B3">
        <w:rPr>
          <w:rStyle w:val="Vnbnnidung"/>
          <w:rFonts w:ascii="Arial" w:hAnsi="Arial" w:cs="Arial"/>
          <w:sz w:val="20"/>
          <w:szCs w:val="20"/>
          <w:lang w:eastAsia="vi-VN"/>
        </w:rPr>
        <w:t>c</w:t>
      </w:r>
      <w:bookmarkEnd w:id="280"/>
      <w:r w:rsidRPr="005602B3">
        <w:rPr>
          <w:rStyle w:val="Vnbnnidung"/>
          <w:rFonts w:ascii="Arial" w:hAnsi="Arial" w:cs="Arial"/>
          <w:sz w:val="20"/>
          <w:szCs w:val="20"/>
          <w:lang w:eastAsia="vi-VN"/>
        </w:rPr>
        <w:t>) Căn cứ ý kiến của các tổ chức đại diện người lao động tại cơ sở, nhóm đại diện đối thoại của người lao động, người sử dụng lao động tổ chức đối thoại để thảo luận, trao đổi ý kiến, tham vấn, chia sẻ thông tin về những nội dung người sử dụng lao động đưa ra;</w:t>
      </w:r>
    </w:p>
    <w:p w14:paraId="526A1EFD"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81" w:name="bookmark281"/>
      <w:r w:rsidRPr="005602B3">
        <w:rPr>
          <w:rStyle w:val="Vnbnnidung"/>
          <w:rFonts w:ascii="Arial" w:hAnsi="Arial" w:cs="Arial"/>
          <w:sz w:val="20"/>
          <w:szCs w:val="20"/>
          <w:lang w:eastAsia="vi-VN"/>
        </w:rPr>
        <w:t>d</w:t>
      </w:r>
      <w:bookmarkEnd w:id="28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Số lượng, thành phần tham gia, thời gian, địa điểm tổ chức đối thoại do hai bên xác định theo quy chế dân chủ ở cơ sở tại nơi làm việc;</w:t>
      </w:r>
    </w:p>
    <w:p w14:paraId="4C33A73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Diễn biến đối thoại phải được ghi thành biên bản và có chữ ký của đại diện các bên tham gia đối thoại theo quy định tại khoản 4 Điều 39 Nghị định này;</w:t>
      </w:r>
    </w:p>
    <w:p w14:paraId="74A240D1"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282" w:name="bookmark282"/>
      <w:r w:rsidRPr="005602B3">
        <w:rPr>
          <w:rStyle w:val="Vnbnnidung"/>
          <w:rFonts w:ascii="Arial" w:hAnsi="Arial" w:cs="Arial"/>
          <w:sz w:val="20"/>
          <w:szCs w:val="20"/>
          <w:lang w:eastAsia="vi-VN"/>
        </w:rPr>
        <w:t>e</w:t>
      </w:r>
      <w:bookmarkEnd w:id="28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Chậm nhất 03 ngày làm việc kể từ khi kết thúc đối thoại, người sử dụng lao động có trách nhiệm công bố công khai tại nơi làm việc những nội dung chính của đối thoại; tổ chức đại diện người lao động (nếu có), nhóm đại diện đối thoại của người lao động (nếu có) phổ biến những nội dung chính của đối thoại đến người lao động là thành viên.</w:t>
      </w:r>
    </w:p>
    <w:p w14:paraId="0F9D8458" w14:textId="77777777" w:rsidR="009B7C77" w:rsidRPr="005602B3" w:rsidRDefault="009B7C77" w:rsidP="009B7C77">
      <w:pPr>
        <w:pStyle w:val="Vnbnnidung0"/>
        <w:tabs>
          <w:tab w:val="left" w:pos="954"/>
        </w:tabs>
        <w:adjustRightInd w:val="0"/>
        <w:snapToGrid w:val="0"/>
        <w:spacing w:after="0" w:line="240" w:lineRule="auto"/>
        <w:ind w:firstLine="720"/>
        <w:jc w:val="both"/>
        <w:rPr>
          <w:rFonts w:ascii="Arial" w:hAnsi="Arial" w:cs="Arial"/>
          <w:sz w:val="20"/>
          <w:szCs w:val="20"/>
        </w:rPr>
      </w:pPr>
      <w:bookmarkStart w:id="283" w:name="bookmark283"/>
      <w:r w:rsidRPr="005602B3">
        <w:rPr>
          <w:rStyle w:val="Vnbnnidung"/>
          <w:rFonts w:ascii="Arial" w:hAnsi="Arial" w:cs="Arial"/>
          <w:sz w:val="20"/>
          <w:szCs w:val="20"/>
          <w:highlight w:val="white"/>
          <w:lang w:eastAsia="vi-VN"/>
        </w:rPr>
        <w:lastRenderedPageBreak/>
        <w:t>2</w:t>
      </w:r>
      <w:bookmarkEnd w:id="28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Đối với vụ việc tạm đình chỉ công việc của người lao động theo quy định tại khoản 1 Điều 128 của Bộ luật Lao động thì người sử dụng lao động và tổ chức đại diện người lao động mà người lao động bị tạm đình chỉ công việc là thành viên có thể trao đổi bằng văn bản hoặc thông qua trao đổi trực tiếp giữa đại diện tham gia đối thoại của bên người sử dụng lao động và đại diện đối thoại của tổ chức đại diện người lao động.</w:t>
      </w:r>
    </w:p>
    <w:p w14:paraId="28EAE58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67469C6"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2</w:t>
      </w:r>
    </w:p>
    <w:p w14:paraId="4B0AA2D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THỰC HIỆN QUY CHẾ DÂN CHỦ Ở CƠ SỞ TẠI NƠI LÀM VIỆC</w:t>
      </w:r>
    </w:p>
    <w:p w14:paraId="721566F2"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3A1B3A2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42. Nguyên tắc thực hiện quy chế dân chủ ở cơ sở tại nơi làm việc</w:t>
      </w:r>
    </w:p>
    <w:p w14:paraId="41924408"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284" w:name="bookmark284"/>
      <w:r w:rsidRPr="005602B3">
        <w:rPr>
          <w:rStyle w:val="Vnbnnidung"/>
          <w:rFonts w:ascii="Arial" w:hAnsi="Arial" w:cs="Arial"/>
          <w:sz w:val="20"/>
          <w:szCs w:val="20"/>
          <w:lang w:eastAsia="vi-VN"/>
        </w:rPr>
        <w:t>1</w:t>
      </w:r>
      <w:bookmarkEnd w:id="284"/>
      <w:r w:rsidRPr="005602B3">
        <w:rPr>
          <w:rStyle w:val="Vnbnnidung"/>
          <w:rFonts w:ascii="Arial" w:hAnsi="Arial" w:cs="Arial"/>
          <w:sz w:val="20"/>
          <w:szCs w:val="20"/>
          <w:lang w:eastAsia="vi-VN"/>
        </w:rPr>
        <w:t>. Thiện chí, hợp tác, trung thực, bình đẳng, công khai và minh bạch.</w:t>
      </w:r>
    </w:p>
    <w:p w14:paraId="2348AF4A"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285" w:name="bookmark285"/>
      <w:r w:rsidRPr="005602B3">
        <w:rPr>
          <w:rStyle w:val="Vnbnnidung"/>
          <w:rFonts w:ascii="Arial" w:hAnsi="Arial" w:cs="Arial"/>
          <w:sz w:val="20"/>
          <w:szCs w:val="20"/>
          <w:lang w:eastAsia="vi-VN"/>
        </w:rPr>
        <w:t>2</w:t>
      </w:r>
      <w:bookmarkEnd w:id="28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Tôn trọng quyền và lợi ích hợp pháp của người lao động, người sử dụng lao động và các tổ chức, cá nhân khác có liên quan.</w:t>
      </w:r>
    </w:p>
    <w:p w14:paraId="36796F31"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286" w:name="bookmark286"/>
      <w:r w:rsidRPr="005602B3">
        <w:rPr>
          <w:rStyle w:val="Vnbnnidung"/>
          <w:rFonts w:ascii="Arial" w:hAnsi="Arial" w:cs="Arial"/>
          <w:sz w:val="20"/>
          <w:szCs w:val="20"/>
          <w:lang w:eastAsia="vi-VN"/>
        </w:rPr>
        <w:t>3</w:t>
      </w:r>
      <w:bookmarkEnd w:id="28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thực hiện quy chế dân chủ ở cơ sở tại nơi làm việc không được trái pháp luật và đạo đức xã hội.</w:t>
      </w:r>
    </w:p>
    <w:p w14:paraId="6BAB855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43. Nội dung, hình thức người sử dụng lao động phải công khai</w:t>
      </w:r>
    </w:p>
    <w:p w14:paraId="2E263816"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287" w:name="bookmark287"/>
      <w:r w:rsidRPr="005602B3">
        <w:rPr>
          <w:rStyle w:val="Vnbnnidung"/>
          <w:rFonts w:ascii="Arial" w:hAnsi="Arial" w:cs="Arial"/>
          <w:sz w:val="20"/>
          <w:szCs w:val="20"/>
          <w:highlight w:val="white"/>
          <w:lang w:eastAsia="vi-VN"/>
        </w:rPr>
        <w:t>1</w:t>
      </w:r>
      <w:bookmarkEnd w:id="287"/>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Người sử dụng lao động phải công khai với người lao động những nội dung sau:</w:t>
      </w:r>
    </w:p>
    <w:p w14:paraId="0B427EBC"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288" w:name="bookmark288"/>
      <w:r w:rsidRPr="005602B3">
        <w:rPr>
          <w:rStyle w:val="Vnbnnidung"/>
          <w:rFonts w:ascii="Arial" w:hAnsi="Arial" w:cs="Arial"/>
          <w:sz w:val="20"/>
          <w:szCs w:val="20"/>
          <w:lang w:eastAsia="vi-VN"/>
        </w:rPr>
        <w:t>a</w:t>
      </w:r>
      <w:bookmarkEnd w:id="28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Tình hình sản xuất, kinh doanh của người sử dụng lao động;</w:t>
      </w:r>
    </w:p>
    <w:p w14:paraId="1104A481"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89" w:name="bookmark289"/>
      <w:r w:rsidRPr="005602B3">
        <w:rPr>
          <w:rStyle w:val="Vnbnnidung"/>
          <w:rFonts w:ascii="Arial" w:hAnsi="Arial" w:cs="Arial"/>
          <w:sz w:val="20"/>
          <w:szCs w:val="20"/>
          <w:lang w:eastAsia="vi-VN"/>
        </w:rPr>
        <w:t>b</w:t>
      </w:r>
      <w:bookmarkEnd w:id="28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Nội quy lao động, thang lương, bảng lương, định mức lao động, nội quy, quy chế và các văn bản quy định khác của người sử dụng lao động liên quan đến quyền lợi, nghĩa vụ và trách nhiệm của người lao động;</w:t>
      </w:r>
    </w:p>
    <w:p w14:paraId="7A2790CC" w14:textId="77777777" w:rsidR="009B7C77" w:rsidRPr="005602B3" w:rsidRDefault="009B7C77" w:rsidP="009B7C77">
      <w:pPr>
        <w:pStyle w:val="Vnbnnidung0"/>
        <w:tabs>
          <w:tab w:val="left" w:pos="956"/>
        </w:tabs>
        <w:adjustRightInd w:val="0"/>
        <w:snapToGrid w:val="0"/>
        <w:spacing w:after="120" w:line="240" w:lineRule="auto"/>
        <w:ind w:firstLine="720"/>
        <w:jc w:val="both"/>
        <w:rPr>
          <w:rFonts w:ascii="Arial" w:hAnsi="Arial" w:cs="Arial"/>
          <w:sz w:val="20"/>
          <w:szCs w:val="20"/>
        </w:rPr>
      </w:pPr>
      <w:bookmarkStart w:id="290" w:name="bookmark290"/>
      <w:r w:rsidRPr="005602B3">
        <w:rPr>
          <w:rStyle w:val="Vnbnnidung"/>
          <w:rFonts w:ascii="Arial" w:hAnsi="Arial" w:cs="Arial"/>
          <w:sz w:val="20"/>
          <w:szCs w:val="20"/>
          <w:lang w:eastAsia="vi-VN"/>
        </w:rPr>
        <w:t>c</w:t>
      </w:r>
      <w:bookmarkEnd w:id="29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thỏa ước lao động tập thế mà người sử dụng lao động tham gia;</w:t>
      </w:r>
    </w:p>
    <w:p w14:paraId="5AEADB31"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291" w:name="bookmark291"/>
      <w:r w:rsidRPr="005602B3">
        <w:rPr>
          <w:rStyle w:val="Vnbnnidung"/>
          <w:rFonts w:ascii="Arial" w:hAnsi="Arial" w:cs="Arial"/>
          <w:sz w:val="20"/>
          <w:szCs w:val="20"/>
          <w:lang w:eastAsia="vi-VN"/>
        </w:rPr>
        <w:t>d</w:t>
      </w:r>
      <w:bookmarkEnd w:id="29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trích lập, sử dụng quỹ khen thưởng, quỹ phúc lợi và các quỹ do người lao động đóng góp (nếu có);</w:t>
      </w:r>
    </w:p>
    <w:p w14:paraId="7EE7D50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Việc trích nộp kinh phí công đoàn, đóng bảo hiểm xã hội, bảo hiểm y tế, bảo hiểm thất nghiệp;</w:t>
      </w:r>
    </w:p>
    <w:p w14:paraId="1EE40213"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292" w:name="bookmark292"/>
      <w:r w:rsidRPr="005602B3">
        <w:rPr>
          <w:rStyle w:val="Vnbnnidung"/>
          <w:rFonts w:ascii="Arial" w:hAnsi="Arial" w:cs="Arial"/>
          <w:sz w:val="20"/>
          <w:szCs w:val="20"/>
          <w:lang w:eastAsia="vi-VN"/>
        </w:rPr>
        <w:t>e</w:t>
      </w:r>
      <w:bookmarkEnd w:id="29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Tình hình thực hiện thi đua, khen thưởng, kỷ luật, giải quyết khiếu nại, tố cáo liên quan đến quyền, nghĩa vụ và lợi ích của người lao động;</w:t>
      </w:r>
    </w:p>
    <w:p w14:paraId="2C30640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g) Nội dung khác theo quy định của pháp luật.</w:t>
      </w:r>
    </w:p>
    <w:p w14:paraId="577B15B2"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293" w:name="bookmark293"/>
      <w:r w:rsidRPr="005602B3">
        <w:rPr>
          <w:rStyle w:val="Vnbnnidung"/>
          <w:rFonts w:ascii="Arial" w:hAnsi="Arial" w:cs="Arial"/>
          <w:sz w:val="20"/>
          <w:szCs w:val="20"/>
          <w:highlight w:val="white"/>
          <w:lang w:eastAsia="vi-VN"/>
        </w:rPr>
        <w:t>2</w:t>
      </w:r>
      <w:bookmarkEnd w:id="29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Những nội dung quy định tại khoản 1 Điều này mà pháp luật quy định cụ thể hình thức công khai thì người sử dụng lao động thực hiện công khai theo quy định đó, trường hợp pháp luật không quy định cụ thể hình thức công khai thì người sử dụng lao động căn cứ vào đặc điểm sản xuất, kinh doanh, tổ chức lao động và nội dung phải công khai để lựa chọn hình thức sau đây và thể hiện trong quy chế dân chủ ở cơ sở tại nơi làm việc theo quy định tại Điều 48 Nghị định này:</w:t>
      </w:r>
    </w:p>
    <w:p w14:paraId="27FC38BD"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294" w:name="bookmark294"/>
      <w:r w:rsidRPr="005602B3">
        <w:rPr>
          <w:rStyle w:val="Vnbnnidung"/>
          <w:rFonts w:ascii="Arial" w:hAnsi="Arial" w:cs="Arial"/>
          <w:sz w:val="20"/>
          <w:szCs w:val="20"/>
          <w:lang w:eastAsia="vi-VN"/>
        </w:rPr>
        <w:t>a</w:t>
      </w:r>
      <w:bookmarkEnd w:id="29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Niêm yết công khai tại nơi làm việc;</w:t>
      </w:r>
    </w:p>
    <w:p w14:paraId="121973CB"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295" w:name="bookmark295"/>
      <w:r w:rsidRPr="005602B3">
        <w:rPr>
          <w:rStyle w:val="Vnbnnidung"/>
          <w:rFonts w:ascii="Arial" w:hAnsi="Arial" w:cs="Arial"/>
          <w:sz w:val="20"/>
          <w:szCs w:val="20"/>
          <w:lang w:eastAsia="vi-VN"/>
        </w:rPr>
        <w:t>b</w:t>
      </w:r>
      <w:bookmarkEnd w:id="29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Thông báo tại các cuộc họp, các cuộc đối thoại giữa người sử dụng lao động và tổ chức đại diện người lao động tại cơ sở, nhóm đại diện đối thoại của người lao động;</w:t>
      </w:r>
    </w:p>
    <w:p w14:paraId="757BF102"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296" w:name="bookmark296"/>
      <w:r w:rsidRPr="005602B3">
        <w:rPr>
          <w:rStyle w:val="Vnbnnidung"/>
          <w:rFonts w:ascii="Arial" w:hAnsi="Arial" w:cs="Arial"/>
          <w:sz w:val="20"/>
          <w:szCs w:val="20"/>
          <w:lang w:eastAsia="vi-VN"/>
        </w:rPr>
        <w:t>c</w:t>
      </w:r>
      <w:bookmarkEnd w:id="29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Thông báo bằng văn bản cho tổ chức đại diện người lao động tại cơ sở để thông báo đến người lao động;</w:t>
      </w:r>
    </w:p>
    <w:p w14:paraId="2ED9D7C2" w14:textId="77777777" w:rsidR="009B7C77" w:rsidRPr="005602B3" w:rsidRDefault="009B7C77" w:rsidP="009B7C77">
      <w:pPr>
        <w:pStyle w:val="Vnbnnidung0"/>
        <w:tabs>
          <w:tab w:val="left" w:pos="981"/>
        </w:tabs>
        <w:adjustRightInd w:val="0"/>
        <w:snapToGrid w:val="0"/>
        <w:spacing w:after="120" w:line="240" w:lineRule="auto"/>
        <w:ind w:firstLine="720"/>
        <w:jc w:val="both"/>
        <w:rPr>
          <w:rFonts w:ascii="Arial" w:hAnsi="Arial" w:cs="Arial"/>
          <w:sz w:val="20"/>
          <w:szCs w:val="20"/>
        </w:rPr>
      </w:pPr>
      <w:bookmarkStart w:id="297" w:name="bookmark297"/>
      <w:r w:rsidRPr="005602B3">
        <w:rPr>
          <w:rStyle w:val="Vnbnnidung"/>
          <w:rFonts w:ascii="Arial" w:hAnsi="Arial" w:cs="Arial"/>
          <w:sz w:val="20"/>
          <w:szCs w:val="20"/>
          <w:lang w:eastAsia="vi-VN"/>
        </w:rPr>
        <w:t>d</w:t>
      </w:r>
      <w:bookmarkEnd w:id="29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Thông báo trên hệ thống thông tin nội bộ;</w:t>
      </w:r>
    </w:p>
    <w:p w14:paraId="7636F50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Hình thức khác mà pháp luật không cấm.</w:t>
      </w:r>
    </w:p>
    <w:p w14:paraId="35631FA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44. Nội dung, hình thức người lao động được tham gia ý kiến</w:t>
      </w:r>
    </w:p>
    <w:p w14:paraId="36C22B4D"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298" w:name="bookmark298"/>
      <w:r w:rsidRPr="005602B3">
        <w:rPr>
          <w:rStyle w:val="Vnbnnidung"/>
          <w:rFonts w:ascii="Arial" w:hAnsi="Arial" w:cs="Arial"/>
          <w:sz w:val="20"/>
          <w:szCs w:val="20"/>
          <w:highlight w:val="white"/>
          <w:lang w:eastAsia="vi-VN"/>
        </w:rPr>
        <w:t>1</w:t>
      </w:r>
      <w:bookmarkEnd w:id="29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Người lao động được tham gia ý kiến về những nội dung sau:</w:t>
      </w:r>
    </w:p>
    <w:p w14:paraId="5203F673"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299" w:name="bookmark299"/>
      <w:r w:rsidRPr="005602B3">
        <w:rPr>
          <w:rStyle w:val="Vnbnnidung"/>
          <w:rFonts w:ascii="Arial" w:hAnsi="Arial" w:cs="Arial"/>
          <w:sz w:val="20"/>
          <w:szCs w:val="20"/>
          <w:lang w:eastAsia="vi-VN"/>
        </w:rPr>
        <w:t>a</w:t>
      </w:r>
      <w:bookmarkEnd w:id="29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sửa đổi, bổ sung nội quy, quy chế và các văn bản quy định khác của người sử dụng lao động liên quan đến quyền, nghĩa vụ và lợi ích của người lao động;</w:t>
      </w:r>
    </w:p>
    <w:p w14:paraId="7D126C92"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300" w:name="bookmark300"/>
      <w:r w:rsidRPr="005602B3">
        <w:rPr>
          <w:rStyle w:val="Vnbnnidung"/>
          <w:rFonts w:ascii="Arial" w:hAnsi="Arial" w:cs="Arial"/>
          <w:sz w:val="20"/>
          <w:szCs w:val="20"/>
          <w:lang w:eastAsia="vi-VN"/>
        </w:rPr>
        <w:t>b</w:t>
      </w:r>
      <w:bookmarkEnd w:id="30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sửa đổi, bổ sung thang lương, bảng lương, định mức lao động; đề xuất nội dung thương lượng tập thể;</w:t>
      </w:r>
    </w:p>
    <w:p w14:paraId="46DC123A"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301" w:name="bookmark301"/>
      <w:r w:rsidRPr="005602B3">
        <w:rPr>
          <w:rStyle w:val="Vnbnnidung"/>
          <w:rFonts w:ascii="Arial" w:hAnsi="Arial" w:cs="Arial"/>
          <w:sz w:val="20"/>
          <w:szCs w:val="20"/>
          <w:lang w:eastAsia="vi-VN"/>
        </w:rPr>
        <w:t>c</w:t>
      </w:r>
      <w:bookmarkEnd w:id="30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Đề xuất, thực hiện giải pháp tiết kiệm chi phí, nâng cao năng suất lao động, cải thiện điều </w:t>
      </w:r>
      <w:r w:rsidRPr="005602B3">
        <w:rPr>
          <w:rStyle w:val="Vnbnnidung"/>
          <w:rFonts w:ascii="Arial" w:hAnsi="Arial" w:cs="Arial"/>
          <w:sz w:val="20"/>
          <w:szCs w:val="20"/>
          <w:lang w:eastAsia="vi-VN"/>
        </w:rPr>
        <w:lastRenderedPageBreak/>
        <w:t>kiện làm việc, bảo vệ môi trường, phòng chống cháy nổ;</w:t>
      </w:r>
    </w:p>
    <w:p w14:paraId="03B41836"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302" w:name="bookmark302"/>
      <w:r w:rsidRPr="005602B3">
        <w:rPr>
          <w:rStyle w:val="Vnbnnidung"/>
          <w:rFonts w:ascii="Arial" w:hAnsi="Arial" w:cs="Arial"/>
          <w:sz w:val="20"/>
          <w:szCs w:val="20"/>
          <w:lang w:eastAsia="vi-VN"/>
        </w:rPr>
        <w:t>d</w:t>
      </w:r>
      <w:bookmarkEnd w:id="30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Nội dung khác liên quan đến quyền, nghĩa vụ và lợi ích của người lao động theo quy định của pháp luật.</w:t>
      </w:r>
    </w:p>
    <w:p w14:paraId="2F117AA1"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03" w:name="bookmark303"/>
      <w:r w:rsidRPr="005602B3">
        <w:rPr>
          <w:rStyle w:val="Vnbnnidung"/>
          <w:rFonts w:ascii="Arial" w:hAnsi="Arial" w:cs="Arial"/>
          <w:sz w:val="20"/>
          <w:szCs w:val="20"/>
          <w:highlight w:val="white"/>
          <w:lang w:eastAsia="en-US"/>
        </w:rPr>
        <w:t>2</w:t>
      </w:r>
      <w:bookmarkEnd w:id="303"/>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Những nội dung quy định tại khoản 1 Điều này mà pháp luật quy định cụ thể hình thức người lao động tham gia ý kiến thì thực hiện theo quy định đó; trường hợp pháp luật không quy định cụ thể hình thức thì người lao động căn cứ vào đặc điểm sản xuất, kinh doanh, tổ chức lao động, nội dung người lao động được tham gia ý kiến và quy chế dân chủ ở cơ sở tại nơi làm việc để lựa chọn hình thức sau đây:</w:t>
      </w:r>
    </w:p>
    <w:p w14:paraId="4C9A3001"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304" w:name="bookmark304"/>
      <w:r w:rsidRPr="005602B3">
        <w:rPr>
          <w:rStyle w:val="Vnbnnidung"/>
          <w:rFonts w:ascii="Arial" w:hAnsi="Arial" w:cs="Arial"/>
          <w:sz w:val="20"/>
          <w:szCs w:val="20"/>
          <w:lang w:eastAsia="vi-VN"/>
        </w:rPr>
        <w:t>a</w:t>
      </w:r>
      <w:bookmarkEnd w:id="30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ý kiến trực tiếp hoặc thông qua tổ chức đại diện người lao động tại cơ sở, nhóm đại diện đối thoại của người lao động tại hội nghị người lao động, đối thoại tại nơi làm việc;</w:t>
      </w:r>
    </w:p>
    <w:p w14:paraId="52307512"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305" w:name="bookmark305"/>
      <w:r w:rsidRPr="005602B3">
        <w:rPr>
          <w:rStyle w:val="Vnbnnidung"/>
          <w:rFonts w:ascii="Arial" w:hAnsi="Arial" w:cs="Arial"/>
          <w:sz w:val="20"/>
          <w:szCs w:val="20"/>
          <w:lang w:eastAsia="vi-VN"/>
        </w:rPr>
        <w:t>b</w:t>
      </w:r>
      <w:bookmarkEnd w:id="30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Gửi góp ý, kiến nghị trực tiếp;</w:t>
      </w:r>
    </w:p>
    <w:p w14:paraId="28082428"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306" w:name="bookmark306"/>
      <w:r w:rsidRPr="005602B3">
        <w:rPr>
          <w:rStyle w:val="Vnbnnidung"/>
          <w:rFonts w:ascii="Arial" w:hAnsi="Arial" w:cs="Arial"/>
          <w:sz w:val="20"/>
          <w:szCs w:val="20"/>
          <w:lang w:eastAsia="vi-VN"/>
        </w:rPr>
        <w:t>c</w:t>
      </w:r>
      <w:bookmarkEnd w:id="30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Hình thức khác mà pháp luật không cấm.</w:t>
      </w:r>
    </w:p>
    <w:p w14:paraId="5B5FEC9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45. Nội dung, hình thức người lao động được quyết định</w:t>
      </w:r>
    </w:p>
    <w:p w14:paraId="0A0469CD" w14:textId="77777777" w:rsidR="009B7C77" w:rsidRPr="005602B3" w:rsidRDefault="009B7C77" w:rsidP="009B7C77">
      <w:pPr>
        <w:pStyle w:val="Vnbnnidung0"/>
        <w:tabs>
          <w:tab w:val="left" w:pos="909"/>
        </w:tabs>
        <w:adjustRightInd w:val="0"/>
        <w:snapToGrid w:val="0"/>
        <w:spacing w:after="120" w:line="240" w:lineRule="auto"/>
        <w:ind w:firstLine="720"/>
        <w:jc w:val="both"/>
        <w:rPr>
          <w:rFonts w:ascii="Arial" w:hAnsi="Arial" w:cs="Arial"/>
          <w:sz w:val="20"/>
          <w:szCs w:val="20"/>
        </w:rPr>
      </w:pPr>
      <w:bookmarkStart w:id="307" w:name="bookmark307"/>
      <w:r w:rsidRPr="005602B3">
        <w:rPr>
          <w:rStyle w:val="Vnbnnidung"/>
          <w:rFonts w:ascii="Arial" w:hAnsi="Arial" w:cs="Arial"/>
          <w:sz w:val="20"/>
          <w:szCs w:val="20"/>
          <w:lang w:eastAsia="vi-VN"/>
        </w:rPr>
        <w:t>1</w:t>
      </w:r>
      <w:bookmarkEnd w:id="307"/>
      <w:r w:rsidRPr="005602B3">
        <w:rPr>
          <w:rStyle w:val="Vnbnnidung"/>
          <w:rFonts w:ascii="Arial" w:hAnsi="Arial" w:cs="Arial"/>
          <w:sz w:val="20"/>
          <w:szCs w:val="20"/>
          <w:lang w:eastAsia="vi-VN"/>
        </w:rPr>
        <w:t>. Người lao động được quyết định những nội dung sau:</w:t>
      </w:r>
    </w:p>
    <w:p w14:paraId="665B8422"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308" w:name="bookmark308"/>
      <w:r w:rsidRPr="005602B3">
        <w:rPr>
          <w:rStyle w:val="Vnbnnidung"/>
          <w:rFonts w:ascii="Arial" w:hAnsi="Arial" w:cs="Arial"/>
          <w:sz w:val="20"/>
          <w:szCs w:val="20"/>
          <w:lang w:eastAsia="vi-VN"/>
        </w:rPr>
        <w:t>a</w:t>
      </w:r>
      <w:bookmarkEnd w:id="30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Giao kết, sửa đổi, bổ sung, chấm dứt hợp đồng lao động theo quy định của pháp luật;</w:t>
      </w:r>
    </w:p>
    <w:p w14:paraId="5FE90210"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309" w:name="bookmark309"/>
      <w:r w:rsidRPr="005602B3">
        <w:rPr>
          <w:rStyle w:val="Vnbnnidung"/>
          <w:rFonts w:ascii="Arial" w:hAnsi="Arial" w:cs="Arial"/>
          <w:sz w:val="20"/>
          <w:szCs w:val="20"/>
          <w:lang w:eastAsia="vi-VN"/>
        </w:rPr>
        <w:t>b</w:t>
      </w:r>
      <w:bookmarkEnd w:id="30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Gia nhập hoặc không gia nhập tổ chức đại diện người lao động tại cơ sở;</w:t>
      </w:r>
    </w:p>
    <w:p w14:paraId="0901075E"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310" w:name="bookmark310"/>
      <w:r w:rsidRPr="005602B3">
        <w:rPr>
          <w:rStyle w:val="Vnbnnidung"/>
          <w:rFonts w:ascii="Arial" w:hAnsi="Arial" w:cs="Arial"/>
          <w:sz w:val="20"/>
          <w:szCs w:val="20"/>
          <w:lang w:eastAsia="vi-VN"/>
        </w:rPr>
        <w:t>c</w:t>
      </w:r>
      <w:bookmarkEnd w:id="31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hoặc không tham gia đình công theo quy định của pháp luật;</w:t>
      </w:r>
    </w:p>
    <w:p w14:paraId="078455AD"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311" w:name="bookmark311"/>
      <w:r w:rsidRPr="005602B3">
        <w:rPr>
          <w:rStyle w:val="Vnbnnidung"/>
          <w:rFonts w:ascii="Arial" w:hAnsi="Arial" w:cs="Arial"/>
          <w:sz w:val="20"/>
          <w:szCs w:val="20"/>
          <w:lang w:eastAsia="vi-VN"/>
        </w:rPr>
        <w:t>d</w:t>
      </w:r>
      <w:bookmarkEnd w:id="31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Biểu quyết nội dung thương lượng tập thể đã đạt được để ký kết thỏa ước lao động tập thể theo quy định của pháp luật;</w:t>
      </w:r>
    </w:p>
    <w:p w14:paraId="7AD78DF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Nội dung khác theo quy định của pháp luật hoặc theo thỏa thuận của các bên.</w:t>
      </w:r>
    </w:p>
    <w:p w14:paraId="3A6EE8F8"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12" w:name="bookmark312"/>
      <w:r w:rsidRPr="005602B3">
        <w:rPr>
          <w:rStyle w:val="Vnbnnidung"/>
          <w:rFonts w:ascii="Arial" w:hAnsi="Arial" w:cs="Arial"/>
          <w:sz w:val="20"/>
          <w:szCs w:val="20"/>
          <w:lang w:eastAsia="vi-VN"/>
        </w:rPr>
        <w:t>2</w:t>
      </w:r>
      <w:bookmarkEnd w:id="31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Hình thức quyết định của người lao động thực hiện theo quy định của pháp luật.</w:t>
      </w:r>
    </w:p>
    <w:p w14:paraId="4BEC45A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46. Nội dung, hình thức người lao động đưọc kiểm tra, giám sát</w:t>
      </w:r>
    </w:p>
    <w:p w14:paraId="42386C5C" w14:textId="77777777" w:rsidR="009B7C77" w:rsidRPr="005602B3" w:rsidRDefault="009B7C77" w:rsidP="009B7C77">
      <w:pPr>
        <w:pStyle w:val="Vnbnnidung0"/>
        <w:tabs>
          <w:tab w:val="left" w:pos="914"/>
        </w:tabs>
        <w:adjustRightInd w:val="0"/>
        <w:snapToGrid w:val="0"/>
        <w:spacing w:after="120" w:line="240" w:lineRule="auto"/>
        <w:ind w:firstLine="720"/>
        <w:jc w:val="both"/>
        <w:rPr>
          <w:rFonts w:ascii="Arial" w:hAnsi="Arial" w:cs="Arial"/>
          <w:sz w:val="20"/>
          <w:szCs w:val="20"/>
        </w:rPr>
      </w:pPr>
      <w:bookmarkStart w:id="313" w:name="bookmark313"/>
      <w:r w:rsidRPr="005602B3">
        <w:rPr>
          <w:rStyle w:val="Vnbnnidung"/>
          <w:rFonts w:ascii="Arial" w:hAnsi="Arial" w:cs="Arial"/>
          <w:sz w:val="20"/>
          <w:szCs w:val="20"/>
          <w:highlight w:val="white"/>
          <w:lang w:eastAsia="vi-VN"/>
        </w:rPr>
        <w:t>1</w:t>
      </w:r>
      <w:bookmarkEnd w:id="31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Người lao động được kiểm tra, giám sát những nội dung sau:</w:t>
      </w:r>
    </w:p>
    <w:p w14:paraId="09A1DFB7"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314" w:name="bookmark314"/>
      <w:r w:rsidRPr="005602B3">
        <w:rPr>
          <w:rStyle w:val="Vnbnnidung"/>
          <w:rFonts w:ascii="Arial" w:hAnsi="Arial" w:cs="Arial"/>
          <w:sz w:val="20"/>
          <w:szCs w:val="20"/>
          <w:lang w:eastAsia="vi-VN"/>
        </w:rPr>
        <w:t>a</w:t>
      </w:r>
      <w:bookmarkEnd w:id="3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thực hiện hợp đồng lao động và thỏa ước lao động tập thể;</w:t>
      </w:r>
    </w:p>
    <w:p w14:paraId="22101E3D"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315" w:name="bookmark315"/>
      <w:r w:rsidRPr="005602B3">
        <w:rPr>
          <w:rStyle w:val="Vnbnnidung"/>
          <w:rFonts w:ascii="Arial" w:hAnsi="Arial" w:cs="Arial"/>
          <w:sz w:val="20"/>
          <w:szCs w:val="20"/>
          <w:lang w:eastAsia="vi-VN"/>
        </w:rPr>
        <w:t>b</w:t>
      </w:r>
      <w:bookmarkEnd w:id="31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thực hiện nội quy lao động, quy chế và các văn bản quy định khác của người sử dụng lao động liên quan đến quyền, nghĩa vụ và lợi ích của người lao động;</w:t>
      </w:r>
    </w:p>
    <w:p w14:paraId="5F64CAD2"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316" w:name="bookmark316"/>
      <w:r w:rsidRPr="005602B3">
        <w:rPr>
          <w:rStyle w:val="Vnbnnidung"/>
          <w:rFonts w:ascii="Arial" w:hAnsi="Arial" w:cs="Arial"/>
          <w:sz w:val="20"/>
          <w:szCs w:val="20"/>
          <w:lang w:eastAsia="vi-VN"/>
        </w:rPr>
        <w:t>c</w:t>
      </w:r>
      <w:bookmarkEnd w:id="31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sử dụng quỹ khen thưởng, quỹ phúc lợi, các quỹ do người lao động đóng góp;</w:t>
      </w:r>
    </w:p>
    <w:p w14:paraId="38C5D120"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317" w:name="bookmark317"/>
      <w:r w:rsidRPr="005602B3">
        <w:rPr>
          <w:rStyle w:val="Vnbnnidung"/>
          <w:rFonts w:ascii="Arial" w:hAnsi="Arial" w:cs="Arial"/>
          <w:sz w:val="20"/>
          <w:szCs w:val="20"/>
          <w:lang w:eastAsia="vi-VN"/>
        </w:rPr>
        <w:t>d</w:t>
      </w:r>
      <w:bookmarkEnd w:id="31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trích nộp kinh phí công đoàn, đóng bảo hiểm xã hội, bảo hiểm y tế, bảo hiểm thất nghiệp của người sử dụng lao động;</w:t>
      </w:r>
    </w:p>
    <w:p w14:paraId="17F4959D" w14:textId="77777777" w:rsidR="009B7C77" w:rsidRPr="005602B3" w:rsidRDefault="009B7C77" w:rsidP="009B7C77">
      <w:pPr>
        <w:pStyle w:val="Vnbnnidung0"/>
        <w:tabs>
          <w:tab w:val="left" w:pos="6747"/>
          <w:tab w:val="center" w:pos="8289"/>
          <w:tab w:val="right" w:pos="878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Việc thực hiện thi đua, khen thưởng, kỷ luật, giải quyết khiếu nại, tố cáo liên quan đến quyền, nghĩa vụ và lợi ích của người lao động.</w:t>
      </w:r>
    </w:p>
    <w:p w14:paraId="1D1C6B79" w14:textId="77777777" w:rsidR="009B7C77" w:rsidRPr="005602B3" w:rsidRDefault="009B7C77" w:rsidP="009B7C77">
      <w:pPr>
        <w:pStyle w:val="Vnbnnidung0"/>
        <w:tabs>
          <w:tab w:val="left" w:pos="942"/>
          <w:tab w:val="left" w:pos="6726"/>
          <w:tab w:val="center" w:pos="7883"/>
        </w:tabs>
        <w:adjustRightInd w:val="0"/>
        <w:snapToGrid w:val="0"/>
        <w:spacing w:after="120" w:line="240" w:lineRule="auto"/>
        <w:ind w:firstLine="720"/>
        <w:jc w:val="both"/>
        <w:rPr>
          <w:rFonts w:ascii="Arial" w:hAnsi="Arial" w:cs="Arial"/>
          <w:sz w:val="20"/>
          <w:szCs w:val="20"/>
        </w:rPr>
      </w:pPr>
      <w:bookmarkStart w:id="318" w:name="bookmark318"/>
      <w:r w:rsidRPr="005602B3">
        <w:rPr>
          <w:rStyle w:val="Vnbnnidung"/>
          <w:rFonts w:ascii="Arial" w:hAnsi="Arial" w:cs="Arial"/>
          <w:sz w:val="20"/>
          <w:szCs w:val="20"/>
          <w:highlight w:val="white"/>
          <w:lang w:eastAsia="vi-VN"/>
        </w:rPr>
        <w:t>2</w:t>
      </w:r>
      <w:bookmarkEnd w:id="31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Hình thức kiểm tra, giám sát của người lao động thực hiện theo quy định của pháp luật.</w:t>
      </w:r>
    </w:p>
    <w:p w14:paraId="6653C6B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47. Hội nghị người lao động</w:t>
      </w:r>
    </w:p>
    <w:p w14:paraId="36FB3871"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19" w:name="bookmark319"/>
      <w:r w:rsidRPr="005602B3">
        <w:rPr>
          <w:rStyle w:val="Vnbnnidung"/>
          <w:rFonts w:ascii="Arial" w:hAnsi="Arial" w:cs="Arial"/>
          <w:sz w:val="20"/>
          <w:szCs w:val="20"/>
          <w:lang w:eastAsia="vi-VN"/>
        </w:rPr>
        <w:t>1</w:t>
      </w:r>
      <w:bookmarkEnd w:id="31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Hội nghị người lao động do người sử dụng lao động phối hợp với tổ chức đại diện người lao động tại cơ sở (nếu có) và nhóm đại diện đối thoại của người lao động (nếu có) tổ chức hằng năm theo hình thức hội nghị toàn thể hoặc hội nghị đại biểu.</w:t>
      </w:r>
    </w:p>
    <w:p w14:paraId="5EB11859"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20" w:name="bookmark320"/>
      <w:r w:rsidRPr="005602B3">
        <w:rPr>
          <w:rStyle w:val="Vnbnnidung"/>
          <w:rFonts w:ascii="Arial" w:hAnsi="Arial" w:cs="Arial"/>
          <w:sz w:val="20"/>
          <w:szCs w:val="20"/>
          <w:lang w:eastAsia="vi-VN"/>
        </w:rPr>
        <w:t>2</w:t>
      </w:r>
      <w:bookmarkEnd w:id="32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Nội dung hội nghị người lao động thực hiện theo quy định tại Điều 64 của Bộ luật Lao động và các nội dung khác do hai bên thỏa thuận.</w:t>
      </w:r>
    </w:p>
    <w:p w14:paraId="4AFFEB3E"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21" w:name="bookmark321"/>
      <w:r w:rsidRPr="005602B3">
        <w:rPr>
          <w:rStyle w:val="Vnbnnidung"/>
          <w:rFonts w:ascii="Arial" w:hAnsi="Arial" w:cs="Arial"/>
          <w:sz w:val="20"/>
          <w:szCs w:val="20"/>
          <w:lang w:eastAsia="vi-VN"/>
        </w:rPr>
        <w:t>3</w:t>
      </w:r>
      <w:bookmarkEnd w:id="32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Hình thức tổ chức hội nghị, nội dung, thành phần tham gia, thời gian, địa điểm, quy trình, trách nhiệm tổ chức thực hiện và hình thức phổ biến kết quả hội nghị người lao động thực hiện theo quy chế dân chủ ở cơ sở tại nơi làm việc quy định tại Điều 48 Nghị định này.</w:t>
      </w:r>
    </w:p>
    <w:p w14:paraId="56F08C5A"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322" w:name="bookmark322"/>
      <w:bookmarkStart w:id="323" w:name="bookmark323"/>
      <w:r w:rsidRPr="005602B3">
        <w:rPr>
          <w:rStyle w:val="Tiu4"/>
          <w:rFonts w:ascii="Arial" w:hAnsi="Arial" w:cs="Arial"/>
          <w:b/>
          <w:bCs/>
          <w:sz w:val="20"/>
          <w:szCs w:val="20"/>
          <w:lang w:eastAsia="vi-VN"/>
        </w:rPr>
        <w:t>Điều 48. Trách nhiệm ban hành quy chế dân chủ ở cơ sở tại nơi làm việc</w:t>
      </w:r>
      <w:bookmarkEnd w:id="322"/>
      <w:bookmarkEnd w:id="323"/>
    </w:p>
    <w:p w14:paraId="654548F0"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24" w:name="bookmark324"/>
      <w:r w:rsidRPr="005602B3">
        <w:rPr>
          <w:rStyle w:val="Vnbnnidung"/>
          <w:rFonts w:ascii="Arial" w:hAnsi="Arial" w:cs="Arial"/>
          <w:sz w:val="20"/>
          <w:szCs w:val="20"/>
          <w:lang w:eastAsia="vi-VN"/>
        </w:rPr>
        <w:t>1</w:t>
      </w:r>
      <w:bookmarkEnd w:id="32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có trách nhiệm ban hành quy chế dân chủ ở cơ sở tại nơi làm việc để thực hiện các nội dung quy định về đối thoại tại nơi làm việc và thực hiện dân chủ ở cơ sở tại nơi làm việc quy định tại Nghị định này.</w:t>
      </w:r>
    </w:p>
    <w:p w14:paraId="2E0BFCC6"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25" w:name="bookmark325"/>
      <w:r w:rsidRPr="005602B3">
        <w:rPr>
          <w:rStyle w:val="Vnbnnidung"/>
          <w:rFonts w:ascii="Arial" w:hAnsi="Arial" w:cs="Arial"/>
          <w:sz w:val="20"/>
          <w:szCs w:val="20"/>
          <w:lang w:eastAsia="vi-VN"/>
        </w:rPr>
        <w:t>2</w:t>
      </w:r>
      <w:bookmarkEnd w:id="32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Khi xây dựng, sửa đổi, bổ sung quy chế dân chủ ở cơ sở tại nơi làm việc, người sử dụng </w:t>
      </w:r>
      <w:r w:rsidRPr="005602B3">
        <w:rPr>
          <w:rStyle w:val="Vnbnnidung"/>
          <w:rFonts w:ascii="Arial" w:hAnsi="Arial" w:cs="Arial"/>
          <w:sz w:val="20"/>
          <w:szCs w:val="20"/>
          <w:lang w:eastAsia="vi-VN"/>
        </w:rPr>
        <w:lastRenderedPageBreak/>
        <w:t>lao động phải tham khảo ý kiến của tổ chức đại diện người lao động tại cơ sở (nếu có) và nhóm đại diện đối thoại của người lao động (nếu có) để hoàn thiện và ban hành. Đối với những góp ý của tổ chức đại diện người lao động tại cơ sở và nhóm đại diện đối thoại của người lao động mà người sử dụng lao động không tiếp thu thì phải nêu rõ lý do.</w:t>
      </w:r>
    </w:p>
    <w:p w14:paraId="1CED0CC0" w14:textId="77777777" w:rsidR="009B7C77" w:rsidRPr="005602B3" w:rsidRDefault="009B7C77" w:rsidP="009B7C77">
      <w:pPr>
        <w:pStyle w:val="Vnbnnidung0"/>
        <w:tabs>
          <w:tab w:val="left" w:pos="944"/>
        </w:tabs>
        <w:adjustRightInd w:val="0"/>
        <w:snapToGrid w:val="0"/>
        <w:spacing w:after="0" w:line="240" w:lineRule="auto"/>
        <w:ind w:firstLine="720"/>
        <w:jc w:val="both"/>
        <w:rPr>
          <w:rFonts w:ascii="Arial" w:hAnsi="Arial" w:cs="Arial"/>
          <w:sz w:val="20"/>
          <w:szCs w:val="20"/>
        </w:rPr>
      </w:pPr>
      <w:bookmarkStart w:id="326" w:name="bookmark326"/>
      <w:r w:rsidRPr="005602B3">
        <w:rPr>
          <w:rStyle w:val="Vnbnnidung"/>
          <w:rFonts w:ascii="Arial" w:hAnsi="Arial" w:cs="Arial"/>
          <w:sz w:val="20"/>
          <w:szCs w:val="20"/>
          <w:lang w:eastAsia="vi-VN"/>
        </w:rPr>
        <w:t>3</w:t>
      </w:r>
      <w:bookmarkEnd w:id="3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Quy chế dân chủ ở cơ sở tại nơi làm việc phải được phổ biến công khai tới người lao động.</w:t>
      </w:r>
    </w:p>
    <w:p w14:paraId="4D0EECE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0A33AE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Chương VI</w:t>
      </w:r>
    </w:p>
    <w:p w14:paraId="21167ED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TIỀN LƯƠNG</w:t>
      </w:r>
    </w:p>
    <w:p w14:paraId="770DB5C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40491A6"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1</w:t>
      </w:r>
    </w:p>
    <w:p w14:paraId="1E548A3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HỘI ĐỒNG TIỀN LƯƠNG QUỐC GIA</w:t>
      </w:r>
    </w:p>
    <w:p w14:paraId="2C470B97"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3C946EC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49. Chức năng của Hội đồng tiền lương quốc gia</w:t>
      </w:r>
    </w:p>
    <w:p w14:paraId="2569C63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Hội đồng tiền lương quốc gia do Thủ tướng Chính phủ quyết định thành lập theo quy định tại khoản 2 Điều 92 của Bộ luật Lao động để thực hiện chức năng tư vấn cho Chính phủ về:</w:t>
      </w:r>
    </w:p>
    <w:p w14:paraId="65E61F98"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27" w:name="bookmark327"/>
      <w:r w:rsidRPr="005602B3">
        <w:rPr>
          <w:rStyle w:val="Vnbnnidung"/>
          <w:rFonts w:ascii="Arial" w:hAnsi="Arial" w:cs="Arial"/>
          <w:sz w:val="20"/>
          <w:szCs w:val="20"/>
          <w:lang w:eastAsia="vi-VN"/>
        </w:rPr>
        <w:t>1</w:t>
      </w:r>
      <w:bookmarkEnd w:id="32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Mức lương tối thiểu xác lập theo vùng (bao gồm mức lương tối thiểu theo tháng và mức lương tối thiểu theo giờ).</w:t>
      </w:r>
    </w:p>
    <w:p w14:paraId="4856EE79"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28" w:name="bookmark328"/>
      <w:r w:rsidRPr="005602B3">
        <w:rPr>
          <w:rStyle w:val="Vnbnnidung"/>
          <w:rFonts w:ascii="Arial" w:hAnsi="Arial" w:cs="Arial"/>
          <w:sz w:val="20"/>
          <w:szCs w:val="20"/>
          <w:lang w:eastAsia="vi-VN"/>
        </w:rPr>
        <w:t>2</w:t>
      </w:r>
      <w:bookmarkEnd w:id="32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Chính sách tiền lương áp dụng đối với người lao động theo quy định của Bộ luật Lao động.</w:t>
      </w:r>
    </w:p>
    <w:p w14:paraId="4A07732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50. Nhiệm vụ của Hội đồng tiền lương quốc gia</w:t>
      </w:r>
    </w:p>
    <w:p w14:paraId="1AD92E75"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29" w:name="bookmark329"/>
      <w:r w:rsidRPr="005602B3">
        <w:rPr>
          <w:rStyle w:val="Vnbnnidung"/>
          <w:rFonts w:ascii="Arial" w:hAnsi="Arial" w:cs="Arial"/>
          <w:sz w:val="20"/>
          <w:szCs w:val="20"/>
          <w:lang w:eastAsia="vi-VN"/>
        </w:rPr>
        <w:t>1</w:t>
      </w:r>
      <w:bookmarkEnd w:id="32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Nghiên cứu, khảo sát, thu thập thông tin, phân tích và đánh giá tình hình tiền lương, mức sống tối thiểu của người lao động, sản xuất kinh doanh của doanh nghiệp, quan hệ cung cầu lao động, việc làm, thất nghiệp trong nền kinh tế và các yếu tố liên quan khác làm cơ sở xác định mức lương tối thiểu.</w:t>
      </w:r>
    </w:p>
    <w:p w14:paraId="18D7F415"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30" w:name="bookmark330"/>
      <w:r w:rsidRPr="005602B3">
        <w:rPr>
          <w:rStyle w:val="Vnbnnidung"/>
          <w:rFonts w:ascii="Arial" w:hAnsi="Arial" w:cs="Arial"/>
          <w:sz w:val="20"/>
          <w:szCs w:val="20"/>
          <w:lang w:eastAsia="vi-VN"/>
        </w:rPr>
        <w:t>2</w:t>
      </w:r>
      <w:bookmarkEnd w:id="33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báo cáo về mức lương tối thiểu của người lao động gan với các yếu tố xác định mức lương tối thiểu quy định tại khoản 3 Điều 91 của Bộ luật Lao động.</w:t>
      </w:r>
    </w:p>
    <w:p w14:paraId="2FBB783C"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31" w:name="bookmark331"/>
      <w:r w:rsidRPr="005602B3">
        <w:rPr>
          <w:rStyle w:val="Vnbnnidung"/>
          <w:rFonts w:ascii="Arial" w:hAnsi="Arial" w:cs="Arial"/>
          <w:sz w:val="20"/>
          <w:szCs w:val="20"/>
          <w:lang w:eastAsia="vi-VN"/>
        </w:rPr>
        <w:t>3</w:t>
      </w:r>
      <w:bookmarkEnd w:id="33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Rà soát mức sống tối thiểu của người lao động và gia đình người lao động, phân vùng địa bàn áp dụng lương tối thiểu làm cơ sở xác định phương án điều chỉnh mức lương tối thiểu theo từng thời kỳ.</w:t>
      </w:r>
    </w:p>
    <w:p w14:paraId="46006EE3"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32" w:name="bookmark332"/>
      <w:r w:rsidRPr="005602B3">
        <w:rPr>
          <w:rStyle w:val="Vnbnnidung"/>
          <w:rFonts w:ascii="Arial" w:hAnsi="Arial" w:cs="Arial"/>
          <w:sz w:val="20"/>
          <w:szCs w:val="20"/>
          <w:lang w:eastAsia="vi-VN"/>
        </w:rPr>
        <w:t>4</w:t>
      </w:r>
      <w:bookmarkEnd w:id="33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Hằng năm, tổ chức thương lượng để khuyến nghị với Chính phủ phương án điều chỉnh mức lương tối thiếu xác lập theo vùng (bao gồm mức lương tối thiểu theo tháng và mức lương tối thiểu theo giờ).</w:t>
      </w:r>
    </w:p>
    <w:p w14:paraId="19AAD32F"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33" w:name="bookmark333"/>
      <w:r w:rsidRPr="005602B3">
        <w:rPr>
          <w:rStyle w:val="Vnbnnidung"/>
          <w:rFonts w:ascii="Arial" w:hAnsi="Arial" w:cs="Arial"/>
          <w:sz w:val="20"/>
          <w:szCs w:val="20"/>
          <w:lang w:eastAsia="vi-VN"/>
        </w:rPr>
        <w:t>5</w:t>
      </w:r>
      <w:bookmarkEnd w:id="33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Tư vấn, khuyến nghị với Chính phủ về một số chính sách tiền lương áp dụng chung đối với người lao động trong các loại hình doanh nghiệp, cơ quan, tổ chức, hợp tác xã theo quy định của Bộ luật Lao động.</w:t>
      </w:r>
    </w:p>
    <w:p w14:paraId="497467F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51. Cơ cấu tổ chức của Hội đồng tiền lương quốc gia</w:t>
      </w:r>
    </w:p>
    <w:p w14:paraId="11C49FC2"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34" w:name="bookmark334"/>
      <w:r w:rsidRPr="005602B3">
        <w:rPr>
          <w:rStyle w:val="Vnbnnidung"/>
          <w:rFonts w:ascii="Arial" w:hAnsi="Arial" w:cs="Arial"/>
          <w:sz w:val="20"/>
          <w:szCs w:val="20"/>
          <w:highlight w:val="white"/>
          <w:lang w:eastAsia="vi-VN"/>
        </w:rPr>
        <w:t>1</w:t>
      </w:r>
      <w:bookmarkEnd w:id="33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Hội đồng tiền lương quốc gia có 17 thành viên, bao gồm: 05 thành viên đại diện của Bộ Lao động - Thương binh và Xã hội; 05 thành viên đại diện của Tổng Liên đoàn Lao động Việt Nam; 05 thành viên đại diện của một số tổ chức đại diện người sử dụng lao động ở trung ương; 02 thành viên là chuyên gia độc lập (sau đây gọi là thành viên độc lập). Trong đó:</w:t>
      </w:r>
    </w:p>
    <w:p w14:paraId="3F319E15"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335" w:name="bookmark335"/>
      <w:r w:rsidRPr="005602B3">
        <w:rPr>
          <w:rStyle w:val="Vnbnnidung"/>
          <w:rFonts w:ascii="Arial" w:hAnsi="Arial" w:cs="Arial"/>
          <w:sz w:val="20"/>
          <w:szCs w:val="20"/>
          <w:highlight w:val="white"/>
          <w:lang w:eastAsia="vi-VN"/>
        </w:rPr>
        <w:t>a</w:t>
      </w:r>
      <w:bookmarkEnd w:id="33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Chủ tịch Hội đồng tiền lương quốc gia là 01 Thứ trưởng Bộ Lao động - Thương binh và Xã hội;</w:t>
      </w:r>
    </w:p>
    <w:p w14:paraId="6D8A65D7"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336" w:name="bookmark336"/>
      <w:r w:rsidRPr="005602B3">
        <w:rPr>
          <w:rStyle w:val="Vnbnnidung"/>
          <w:rFonts w:ascii="Arial" w:hAnsi="Arial" w:cs="Arial"/>
          <w:sz w:val="20"/>
          <w:szCs w:val="20"/>
          <w:lang w:eastAsia="en-US"/>
        </w:rPr>
        <w:t>b</w:t>
      </w:r>
      <w:bookmarkEnd w:id="336"/>
      <w:r w:rsidRPr="005602B3">
        <w:rPr>
          <w:rStyle w:val="Vnbnnidung"/>
          <w:rFonts w:ascii="Arial" w:hAnsi="Arial" w:cs="Arial"/>
          <w:sz w:val="20"/>
          <w:szCs w:val="20"/>
          <w:lang w:eastAsia="en-US"/>
        </w:rPr>
        <w:t xml:space="preserve">) 03 </w:t>
      </w:r>
      <w:r w:rsidRPr="005602B3">
        <w:rPr>
          <w:rStyle w:val="Vnbnnidung"/>
          <w:rFonts w:ascii="Arial" w:hAnsi="Arial" w:cs="Arial"/>
          <w:sz w:val="20"/>
          <w:szCs w:val="20"/>
          <w:lang w:eastAsia="vi-VN"/>
        </w:rPr>
        <w:t>Phó Chủ tịch Hội đồng tiền lương quốc gia, gồm: 01 Phó Chủ tịch Hội đồng là Phó Chủ tịch Tổng Liên đoàn Lao động Việt Nam, 01 Phó Chủ tịch Hội đồng là Phó Chủ tịch Phòng Thương mại và Công nghiệp Việt Nam và 01 Phó Chủ tịch Hội dông là Phó Chủ tịch Liên minh Hợp tác xã Việt Nam;</w:t>
      </w:r>
    </w:p>
    <w:p w14:paraId="7171DD9E"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337" w:name="bookmark337"/>
      <w:r w:rsidRPr="005602B3">
        <w:rPr>
          <w:rStyle w:val="Vnbnnidung"/>
          <w:rFonts w:ascii="Arial" w:hAnsi="Arial" w:cs="Arial"/>
          <w:sz w:val="20"/>
          <w:szCs w:val="20"/>
          <w:lang w:eastAsia="vi-VN"/>
        </w:rPr>
        <w:t>c</w:t>
      </w:r>
      <w:bookmarkEnd w:id="3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thành viên Hội đồng tiền lương quốc gia còn lại, gồm: 04 thành viên đại diện của Bộ Lao động - Thương binh và Xã hội; 04 thành viên đại diện của Tổng Liên đoàn Lao động Việt Nam; 03 thành viên đại diện của tổ chức đại diện người sử dụng lao động ở trung ương (gồm 01 thành viên đại diện của Hiệp hội doanh nghiệp nhỏ và vừa Việt Nam, 02 thành viên là đại diện của hai hiệp hội ngành nghề ở trung ương có sử dụng nhiều lao động); 02 thành viên độc lập là chuyên gia, nhà khoa học trong lĩnh vực lao động, tiền lương, kinh tế - xã hội (không bao gồm chuyên gia, nhà khoa học đang công tác tại cơ quan, đơn vị, viện nghiên cứu, trường đại học thuộc Bộ Lao động - Thương binh và Xã hội, Tổng Liên đoàn Lao động Việt Nam và tổ chức đại diện người sử dụng lao động ở trung ương).</w:t>
      </w:r>
    </w:p>
    <w:p w14:paraId="384FE19F"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338" w:name="bookmark338"/>
      <w:r w:rsidRPr="005602B3">
        <w:rPr>
          <w:rStyle w:val="Vnbnnidung"/>
          <w:rFonts w:ascii="Arial" w:hAnsi="Arial" w:cs="Arial"/>
          <w:sz w:val="20"/>
          <w:szCs w:val="20"/>
          <w:lang w:eastAsia="vi-VN"/>
        </w:rPr>
        <w:lastRenderedPageBreak/>
        <w:t>2</w:t>
      </w:r>
      <w:bookmarkEnd w:id="338"/>
      <w:r w:rsidRPr="005602B3">
        <w:rPr>
          <w:rStyle w:val="Vnbnnidung"/>
          <w:rFonts w:ascii="Arial" w:hAnsi="Arial" w:cs="Arial"/>
          <w:sz w:val="20"/>
          <w:szCs w:val="20"/>
          <w:lang w:eastAsia="vi-VN"/>
        </w:rPr>
        <w:t xml:space="preserve">. Thủ tướng Chính phủ bổ nhiệm, miễn nhiệm Chủ tịch, các Phó Chủ tịch Hội đồng tiền lương quốc gia quy định tại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 xml:space="preserve">a, điểm b khoản 1 Điều này và ủy quyền cho Bộ trưởng Bộ Lao động - Thương binh và Xã hội bổ nhiệm, miễn nhiệm các thành viên khác của Hội đồng tiền lương quốc gia quy định tại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c khoản 1 Điều này. Chủ tịch, Phó Chủ tịch và các thành viên Hội đồng tiền lương quốc gia làm việc theo chế độ kiêm nhiệm. Nhiệm kỳ bổ nhiệm thành viên Hội đồng tiền lương quốc gia không quá 05 năm.</w:t>
      </w:r>
    </w:p>
    <w:p w14:paraId="6B8F67E7"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339" w:name="bookmark339"/>
      <w:r w:rsidRPr="005602B3">
        <w:rPr>
          <w:rStyle w:val="Vnbnnidung"/>
          <w:rFonts w:ascii="Arial" w:hAnsi="Arial" w:cs="Arial"/>
          <w:sz w:val="20"/>
          <w:szCs w:val="20"/>
          <w:lang w:eastAsia="vi-VN"/>
        </w:rPr>
        <w:t>3</w:t>
      </w:r>
      <w:bookmarkEnd w:id="339"/>
      <w:r w:rsidRPr="005602B3">
        <w:rPr>
          <w:rStyle w:val="Vnbnnidung"/>
          <w:rFonts w:ascii="Arial" w:hAnsi="Arial" w:cs="Arial"/>
          <w:sz w:val="20"/>
          <w:szCs w:val="20"/>
          <w:lang w:eastAsia="vi-VN"/>
        </w:rPr>
        <w:t>. Hội đồng tiền lương quốc gia có Bộ phận kỹ thuật và Bộ phận thường trực để giúp Hội đồng, Chủ tịch Hội đồng xây dựng các báo cáo kỹ thuật liên quan đến nhiệm vụ của Hội đồng và thực hiện công tác hành chính của Hội đồng. Thành viên Bộ phận kỹ thuật và Bộ phận thường trực là người của các cơ quan tham gia thành viên Hội đồng, các cơ quan, tổ chức có liên quan, làm việc theo chế độ kiêm nhiệm.</w:t>
      </w:r>
    </w:p>
    <w:p w14:paraId="7791EC4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52. Hoạt động của Hội đồng tiền </w:t>
      </w:r>
      <w:r w:rsidRPr="005602B3">
        <w:rPr>
          <w:rStyle w:val="Vnbnnidung"/>
          <w:rFonts w:ascii="Arial" w:hAnsi="Arial" w:cs="Arial"/>
          <w:b/>
          <w:bCs/>
          <w:sz w:val="20"/>
          <w:szCs w:val="20"/>
          <w:lang w:eastAsia="en-US"/>
        </w:rPr>
        <w:t xml:space="preserve">lương </w:t>
      </w:r>
      <w:r w:rsidRPr="005602B3">
        <w:rPr>
          <w:rStyle w:val="Vnbnnidung"/>
          <w:rFonts w:ascii="Arial" w:hAnsi="Arial" w:cs="Arial"/>
          <w:b/>
          <w:bCs/>
          <w:sz w:val="20"/>
          <w:szCs w:val="20"/>
          <w:lang w:eastAsia="vi-VN"/>
        </w:rPr>
        <w:t>quốc gia</w:t>
      </w:r>
    </w:p>
    <w:p w14:paraId="34220DE0" w14:textId="77777777" w:rsidR="009B7C77" w:rsidRPr="005602B3" w:rsidRDefault="009B7C77" w:rsidP="009B7C77">
      <w:pPr>
        <w:pStyle w:val="Vnbnnidung0"/>
        <w:tabs>
          <w:tab w:val="left" w:pos="879"/>
        </w:tabs>
        <w:adjustRightInd w:val="0"/>
        <w:snapToGrid w:val="0"/>
        <w:spacing w:after="120" w:line="240" w:lineRule="auto"/>
        <w:ind w:firstLine="720"/>
        <w:jc w:val="both"/>
        <w:rPr>
          <w:rFonts w:ascii="Arial" w:hAnsi="Arial" w:cs="Arial"/>
          <w:sz w:val="20"/>
          <w:szCs w:val="20"/>
        </w:rPr>
      </w:pPr>
      <w:bookmarkStart w:id="340" w:name="bookmark340"/>
      <w:r w:rsidRPr="005602B3">
        <w:rPr>
          <w:rStyle w:val="Vnbnnidung"/>
          <w:rFonts w:ascii="Arial" w:hAnsi="Arial" w:cs="Arial"/>
          <w:sz w:val="20"/>
          <w:szCs w:val="20"/>
          <w:lang w:eastAsia="vi-VN"/>
        </w:rPr>
        <w:t>1</w:t>
      </w:r>
      <w:bookmarkEnd w:id="340"/>
      <w:r w:rsidRPr="005602B3">
        <w:rPr>
          <w:rStyle w:val="Vnbnnidung"/>
          <w:rFonts w:ascii="Arial" w:hAnsi="Arial" w:cs="Arial"/>
          <w:sz w:val="20"/>
          <w:szCs w:val="20"/>
          <w:lang w:eastAsia="vi-VN"/>
        </w:rPr>
        <w:t>. Hội đồng tiền lương quốc gia hoạt động tập thể thông qua các phiên họp dưới sự điều hành của Chủ tịch Hội đồng; thảo luận dân chủ, công khai; quyết định dựa trên biểu quyết theo đa số.</w:t>
      </w:r>
    </w:p>
    <w:p w14:paraId="197B1921"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341" w:name="bookmark341"/>
      <w:r w:rsidRPr="005602B3">
        <w:rPr>
          <w:rStyle w:val="Vnbnnidung"/>
          <w:rFonts w:ascii="Arial" w:hAnsi="Arial" w:cs="Arial"/>
          <w:sz w:val="20"/>
          <w:szCs w:val="20"/>
          <w:lang w:eastAsia="vi-VN"/>
        </w:rPr>
        <w:t>2</w:t>
      </w:r>
      <w:bookmarkEnd w:id="341"/>
      <w:r w:rsidRPr="005602B3">
        <w:rPr>
          <w:rStyle w:val="Vnbnnidung"/>
          <w:rFonts w:ascii="Arial" w:hAnsi="Arial" w:cs="Arial"/>
          <w:sz w:val="20"/>
          <w:szCs w:val="20"/>
          <w:lang w:eastAsia="vi-VN"/>
        </w:rPr>
        <w:t>. Hội đồng tiền lương quốc gia có con dấu riêng và được quản lý tại Bộ Lao động - Thương binh và Xã hội theo quy định của pháp luật.</w:t>
      </w:r>
    </w:p>
    <w:p w14:paraId="227FB6CB"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342" w:name="bookmark342"/>
      <w:r w:rsidRPr="005602B3">
        <w:rPr>
          <w:rStyle w:val="Vnbnnidung"/>
          <w:rFonts w:ascii="Arial" w:hAnsi="Arial" w:cs="Arial"/>
          <w:sz w:val="20"/>
          <w:szCs w:val="20"/>
          <w:lang w:eastAsia="vi-VN"/>
        </w:rPr>
        <w:t>3</w:t>
      </w:r>
      <w:bookmarkEnd w:id="342"/>
      <w:r w:rsidRPr="005602B3">
        <w:rPr>
          <w:rStyle w:val="Vnbnnidung"/>
          <w:rFonts w:ascii="Arial" w:hAnsi="Arial" w:cs="Arial"/>
          <w:sz w:val="20"/>
          <w:szCs w:val="20"/>
          <w:lang w:eastAsia="vi-VN"/>
        </w:rPr>
        <w:t>. Kinh phí hoạt động của Hội đồng tiền lương quốc gia được bố trí trong dự toán chi thường xuyên ngân sách nhà nước hằng năm của Bộ Lao động - Thương binh và Xã hội và nguồn kinh phí hợp pháp khác theo quy định của pháp luật. Việc quản lý, sử dụng, quyết toán ngân sách nhà nước theo quy định của pháp luật về ngân sách nhà nước và các văn bản hướng dẫn.</w:t>
      </w:r>
    </w:p>
    <w:p w14:paraId="18945F3E"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343" w:name="bookmark343"/>
      <w:bookmarkStart w:id="344" w:name="bookmark344"/>
      <w:r w:rsidRPr="005602B3">
        <w:rPr>
          <w:rStyle w:val="Tiu4"/>
          <w:rFonts w:ascii="Arial" w:hAnsi="Arial" w:cs="Arial"/>
          <w:b/>
          <w:bCs/>
          <w:sz w:val="20"/>
          <w:szCs w:val="20"/>
          <w:lang w:eastAsia="vi-VN"/>
        </w:rPr>
        <w:t>Điều 53. Trách nhiệm thực hiện về thành lập và hoạt động của Hội đồng tiền lương quốc gia</w:t>
      </w:r>
      <w:bookmarkEnd w:id="343"/>
      <w:bookmarkEnd w:id="344"/>
    </w:p>
    <w:p w14:paraId="0F168AAB" w14:textId="77777777" w:rsidR="009B7C77" w:rsidRPr="005602B3" w:rsidRDefault="009B7C77" w:rsidP="009B7C77">
      <w:pPr>
        <w:pStyle w:val="Vnbnnidung0"/>
        <w:tabs>
          <w:tab w:val="left" w:pos="924"/>
        </w:tabs>
        <w:adjustRightInd w:val="0"/>
        <w:snapToGrid w:val="0"/>
        <w:spacing w:after="120" w:line="240" w:lineRule="auto"/>
        <w:ind w:firstLine="720"/>
        <w:jc w:val="both"/>
        <w:rPr>
          <w:rFonts w:ascii="Arial" w:hAnsi="Arial" w:cs="Arial"/>
          <w:sz w:val="20"/>
          <w:szCs w:val="20"/>
        </w:rPr>
      </w:pPr>
      <w:bookmarkStart w:id="345" w:name="bookmark345"/>
      <w:r w:rsidRPr="005602B3">
        <w:rPr>
          <w:rStyle w:val="Vnbnnidung"/>
          <w:rFonts w:ascii="Arial" w:hAnsi="Arial" w:cs="Arial"/>
          <w:sz w:val="20"/>
          <w:szCs w:val="20"/>
          <w:lang w:eastAsia="vi-VN"/>
        </w:rPr>
        <w:t>1</w:t>
      </w:r>
      <w:bookmarkEnd w:id="3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Tổng Liên đoàn Lao động Việt Nam, Chủ tịch Phòng Thương mại và Công nghiệp Việt Nam, Chủ tịch Liên minh Hợp tác xã Việt Nam, Chủ tịch Hiệp hội doanh nghiệp nhỏ và vừa Việt Nam cử đại diện tham gia Hội đồng tiền lương quốc gia và gửi danh sách để Bộ Lao động - Thương binh và Xã hội tổng hợp.</w:t>
      </w:r>
    </w:p>
    <w:p w14:paraId="6ED27DFC" w14:textId="77777777" w:rsidR="009B7C77" w:rsidRPr="005602B3" w:rsidRDefault="009B7C77" w:rsidP="009B7C77">
      <w:pPr>
        <w:pStyle w:val="Vnbnnidung0"/>
        <w:tabs>
          <w:tab w:val="left" w:pos="919"/>
        </w:tabs>
        <w:adjustRightInd w:val="0"/>
        <w:snapToGrid w:val="0"/>
        <w:spacing w:after="120" w:line="240" w:lineRule="auto"/>
        <w:ind w:firstLine="720"/>
        <w:jc w:val="both"/>
        <w:rPr>
          <w:rFonts w:ascii="Arial" w:hAnsi="Arial" w:cs="Arial"/>
          <w:sz w:val="20"/>
          <w:szCs w:val="20"/>
        </w:rPr>
      </w:pPr>
      <w:bookmarkStart w:id="346" w:name="bookmark346"/>
      <w:r w:rsidRPr="005602B3">
        <w:rPr>
          <w:rStyle w:val="Vnbnnidung"/>
          <w:rFonts w:ascii="Arial" w:hAnsi="Arial" w:cs="Arial"/>
          <w:sz w:val="20"/>
          <w:szCs w:val="20"/>
          <w:lang w:eastAsia="vi-VN"/>
        </w:rPr>
        <w:t>2</w:t>
      </w:r>
      <w:bookmarkEnd w:id="34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Phòng Thương mại và Công nghiệp Việt Nam chủ trì, phối hợp trao đổi ý kiến với Chủ tịch Liên minh Hợp tác xã Việt Nam để lựa chọn và đề nghị hai hiệp hội ngành nghề ở trung ương có sử dụng nhiều lao động cử đại diện tham gia làm thành viên Hội đồng tiền lương quốc gia phù hợp với từng thời kỳ.</w:t>
      </w:r>
    </w:p>
    <w:p w14:paraId="1C3831C6" w14:textId="77777777" w:rsidR="009B7C77" w:rsidRPr="005602B3" w:rsidRDefault="009B7C77" w:rsidP="009B7C77">
      <w:pPr>
        <w:pStyle w:val="Vnbnnidung0"/>
        <w:tabs>
          <w:tab w:val="left" w:pos="924"/>
        </w:tabs>
        <w:adjustRightInd w:val="0"/>
        <w:snapToGrid w:val="0"/>
        <w:spacing w:after="120" w:line="240" w:lineRule="auto"/>
        <w:ind w:firstLine="720"/>
        <w:jc w:val="both"/>
        <w:rPr>
          <w:rFonts w:ascii="Arial" w:hAnsi="Arial" w:cs="Arial"/>
          <w:sz w:val="20"/>
          <w:szCs w:val="20"/>
        </w:rPr>
      </w:pPr>
      <w:bookmarkStart w:id="347" w:name="bookmark347"/>
      <w:r w:rsidRPr="005602B3">
        <w:rPr>
          <w:rStyle w:val="Vnbnnidung"/>
          <w:rFonts w:ascii="Arial" w:hAnsi="Arial" w:cs="Arial"/>
          <w:sz w:val="20"/>
          <w:szCs w:val="20"/>
          <w:lang w:eastAsia="vi-VN"/>
        </w:rPr>
        <w:t>3</w:t>
      </w:r>
      <w:bookmarkEnd w:id="34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Hội đồng tiền lương quốc gia có trách nhiệm trao đổi ý kiến với các Phó Chủ tịch Hội đồng, đề xuất, lựa chọn thành viên độc lập của Hội đồng để báo cáo Bộ trưởng Bộ Lao động - Thương binh và Xã hội xem xét, bổ nhiệm; ban hành quy chế làm việc của Hội đồng, Bộ phận kỹ thuật, Bộ phận thường trực của Hội đồng.</w:t>
      </w:r>
    </w:p>
    <w:p w14:paraId="32DA2AE8" w14:textId="77777777" w:rsidR="009B7C77" w:rsidRPr="005602B3" w:rsidRDefault="009B7C77" w:rsidP="009B7C77">
      <w:pPr>
        <w:pStyle w:val="Vnbnnidung0"/>
        <w:tabs>
          <w:tab w:val="left" w:pos="924"/>
        </w:tabs>
        <w:adjustRightInd w:val="0"/>
        <w:snapToGrid w:val="0"/>
        <w:spacing w:after="120" w:line="240" w:lineRule="auto"/>
        <w:ind w:firstLine="720"/>
        <w:jc w:val="both"/>
        <w:rPr>
          <w:rFonts w:ascii="Arial" w:hAnsi="Arial" w:cs="Arial"/>
          <w:sz w:val="20"/>
          <w:szCs w:val="20"/>
        </w:rPr>
      </w:pPr>
      <w:bookmarkStart w:id="348" w:name="bookmark348"/>
      <w:r w:rsidRPr="005602B3">
        <w:rPr>
          <w:rStyle w:val="Vnbnnidung"/>
          <w:rFonts w:ascii="Arial" w:hAnsi="Arial" w:cs="Arial"/>
          <w:sz w:val="20"/>
          <w:szCs w:val="20"/>
          <w:lang w:eastAsia="vi-VN"/>
        </w:rPr>
        <w:t>4</w:t>
      </w:r>
      <w:bookmarkEnd w:id="34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trưởng Bộ Lao động - Thương binh và Xã hội trình Thủ tướng Chính phủ quyết định thành lập Hội đồng tiền lương quốc gia; đề nghị Thủ tướng Chính phủ bổ nhiệm, miễn nhiệm Chủ tịch, các Phó Chủ tịch Hội đồng tiền lương quốc gia; quyết định bổ nhiệm, miễn nhiệm các thành viên khác của Hội đồng tiền lương quốc gia.</w:t>
      </w:r>
    </w:p>
    <w:p w14:paraId="76ACE609" w14:textId="77777777" w:rsidR="009B7C77" w:rsidRPr="005602B3" w:rsidRDefault="009B7C77" w:rsidP="009B7C77">
      <w:pPr>
        <w:pStyle w:val="Vnbnnidung0"/>
        <w:tabs>
          <w:tab w:val="left" w:pos="924"/>
        </w:tabs>
        <w:adjustRightInd w:val="0"/>
        <w:snapToGrid w:val="0"/>
        <w:spacing w:after="0" w:line="240" w:lineRule="auto"/>
        <w:ind w:firstLine="720"/>
        <w:jc w:val="both"/>
        <w:rPr>
          <w:rFonts w:ascii="Arial" w:hAnsi="Arial" w:cs="Arial"/>
          <w:sz w:val="20"/>
          <w:szCs w:val="20"/>
        </w:rPr>
      </w:pPr>
      <w:bookmarkStart w:id="349" w:name="bookmark349"/>
      <w:r w:rsidRPr="005602B3">
        <w:rPr>
          <w:rStyle w:val="Vnbnnidung"/>
          <w:rFonts w:ascii="Arial" w:hAnsi="Arial" w:cs="Arial"/>
          <w:sz w:val="20"/>
          <w:szCs w:val="20"/>
          <w:lang w:eastAsia="vi-VN"/>
        </w:rPr>
        <w:t>5</w:t>
      </w:r>
      <w:bookmarkEnd w:id="3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trưởng Bộ Kế hoạch và Đầu tư cung cấp kết quả khảo sát mức sống dân cư, điều tra lao động, việc làm, điều tra doanh nghiệp và các số liệu thống kê liên quan khác theo đề nghị của Hội đồng tiền lương quốc gia.</w:t>
      </w:r>
    </w:p>
    <w:p w14:paraId="6201ECB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EE315A6"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2</w:t>
      </w:r>
    </w:p>
    <w:p w14:paraId="68C27418"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HÌNH THỨC TRẢ LƯƠNG VÀ TIỀN LƯƠNG LÀM THÊM GIỜ, LÀM VIỆC VÀO BAN ĐÊM</w:t>
      </w:r>
    </w:p>
    <w:p w14:paraId="06ECA10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3EEB2B8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54. Hình thức trả </w:t>
      </w:r>
      <w:r w:rsidRPr="005602B3">
        <w:rPr>
          <w:rStyle w:val="Vnbnnidung"/>
          <w:rFonts w:ascii="Arial" w:hAnsi="Arial" w:cs="Arial"/>
          <w:b/>
          <w:bCs/>
          <w:sz w:val="20"/>
          <w:szCs w:val="20"/>
          <w:lang w:eastAsia="en-US"/>
        </w:rPr>
        <w:t>lương</w:t>
      </w:r>
    </w:p>
    <w:p w14:paraId="5EF13ED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Hình thức trả lương theo Điều 96 của Bộ luật Lao động được quy định cụ thể như sau:</w:t>
      </w:r>
    </w:p>
    <w:p w14:paraId="6804C0C7" w14:textId="77777777" w:rsidR="009B7C77" w:rsidRPr="005602B3" w:rsidRDefault="009B7C77" w:rsidP="009B7C77">
      <w:pPr>
        <w:pStyle w:val="Vnbnnidung0"/>
        <w:tabs>
          <w:tab w:val="left" w:pos="909"/>
        </w:tabs>
        <w:adjustRightInd w:val="0"/>
        <w:snapToGrid w:val="0"/>
        <w:spacing w:after="120" w:line="240" w:lineRule="auto"/>
        <w:ind w:firstLine="720"/>
        <w:jc w:val="both"/>
        <w:rPr>
          <w:rFonts w:ascii="Arial" w:hAnsi="Arial" w:cs="Arial"/>
          <w:sz w:val="20"/>
          <w:szCs w:val="20"/>
        </w:rPr>
      </w:pPr>
      <w:bookmarkStart w:id="350" w:name="bookmark350"/>
      <w:r w:rsidRPr="005602B3">
        <w:rPr>
          <w:rStyle w:val="Vnbnnidung"/>
          <w:rFonts w:ascii="Arial" w:hAnsi="Arial" w:cs="Arial"/>
          <w:sz w:val="20"/>
          <w:szCs w:val="20"/>
          <w:highlight w:val="white"/>
          <w:lang w:eastAsia="vi-VN"/>
        </w:rPr>
        <w:t>1</w:t>
      </w:r>
      <w:bookmarkEnd w:id="35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Căn cứ vào tính chất công việc và điều kiện sản xuất, kinh doanh, người sử dụng lao động và người lao động thỏa thuận trong hợp đồng lao động hình thức trả lương theo thời gian, theo sản phẩm và trả lương khoán như sau:</w:t>
      </w:r>
    </w:p>
    <w:p w14:paraId="19648A1B" w14:textId="77777777" w:rsidR="009B7C77" w:rsidRPr="005602B3" w:rsidRDefault="009B7C77" w:rsidP="009B7C77">
      <w:pPr>
        <w:pStyle w:val="Vnbnnidung0"/>
        <w:tabs>
          <w:tab w:val="left" w:pos="933"/>
        </w:tabs>
        <w:adjustRightInd w:val="0"/>
        <w:snapToGrid w:val="0"/>
        <w:spacing w:after="120" w:line="240" w:lineRule="auto"/>
        <w:ind w:firstLine="720"/>
        <w:jc w:val="both"/>
        <w:rPr>
          <w:rFonts w:ascii="Arial" w:hAnsi="Arial" w:cs="Arial"/>
          <w:sz w:val="20"/>
          <w:szCs w:val="20"/>
        </w:rPr>
      </w:pPr>
      <w:bookmarkStart w:id="351" w:name="bookmark351"/>
      <w:r w:rsidRPr="005602B3">
        <w:rPr>
          <w:rStyle w:val="Vnbnnidung"/>
          <w:rFonts w:ascii="Arial" w:hAnsi="Arial" w:cs="Arial"/>
          <w:sz w:val="20"/>
          <w:szCs w:val="20"/>
          <w:highlight w:val="white"/>
          <w:lang w:eastAsia="vi-VN"/>
        </w:rPr>
        <w:t>a</w:t>
      </w:r>
      <w:bookmarkEnd w:id="351"/>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Tiền lương theo thời gian được trả cho người lao động hưởng lương theo thời gian, căn cứ vào thời gian làm việc theo tháng, tuần, ngày, giờ theo thởa thuận trong hợp đồng lao động, cụ thể:</w:t>
      </w:r>
    </w:p>
    <w:p w14:paraId="4112F24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en-US"/>
        </w:rPr>
        <w:lastRenderedPageBreak/>
        <w:t xml:space="preserve">a1) </w:t>
      </w:r>
      <w:r w:rsidRPr="005602B3">
        <w:rPr>
          <w:rStyle w:val="Vnbnnidung"/>
          <w:rFonts w:ascii="Arial" w:hAnsi="Arial" w:cs="Arial"/>
          <w:sz w:val="20"/>
          <w:szCs w:val="20"/>
          <w:lang w:eastAsia="vi-VN"/>
        </w:rPr>
        <w:t>Tiền lương tháng được trả cho một tháng làm việc;</w:t>
      </w:r>
    </w:p>
    <w:p w14:paraId="0EE601D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a2) Tiền lương tuần được trả cho một tuần làm việc. Trường hợp hợp đồng lao động thỏa thuận tiền lương theo tháng thì tiền lương tuần được xác định bằng tiền lương tháng nhân với 12 tháng và chia cho 52 tuần;</w:t>
      </w:r>
    </w:p>
    <w:p w14:paraId="28E1395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a3) Tiền lương ngày được trả cho một ngày làm việc. Trường hợp hợp đồng lao động thỏa thuận tiền lương theo tháng thì tiền lương ngày được xác định bằng tiền lương tháng chia cho số ngày làm việc bình thường trong tháng theo quy định của pháp luật mà doanh nghiệp lựa chọn. Trường hợp hợp đồng lao động thỏa thuận tiền lương theo tuần thì tiền lương ngày được xác định bằng tiền lương tuần chia cho số ngày làm việc trong tuần theo thỏa thuận trong hợp đồng lao động;</w:t>
      </w:r>
    </w:p>
    <w:p w14:paraId="6362C80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a4) Tiền lương giờ được trả cho một giờ làm việc. Trường hợp hợp đồng lao động thỏa thuận tiền lương theo tháng hoặc theo tuần hoặc theo ngày thì tiền lương giờ được xác định bằng tiền lương ngày chia cho số giờ làm việc </w:t>
      </w:r>
      <w:r w:rsidRPr="005602B3">
        <w:rPr>
          <w:rStyle w:val="Vnbnnidung"/>
          <w:rFonts w:ascii="Arial" w:hAnsi="Arial" w:cs="Arial"/>
          <w:sz w:val="20"/>
          <w:szCs w:val="20"/>
          <w:lang w:eastAsia="en-US"/>
        </w:rPr>
        <w:t xml:space="preserve">bình </w:t>
      </w:r>
      <w:r w:rsidRPr="005602B3">
        <w:rPr>
          <w:rStyle w:val="Vnbnnidung"/>
          <w:rFonts w:ascii="Arial" w:hAnsi="Arial" w:cs="Arial"/>
          <w:sz w:val="20"/>
          <w:szCs w:val="20"/>
          <w:lang w:eastAsia="vi-VN"/>
        </w:rPr>
        <w:t>thường trong ngày theo quy định tại Điều 105 của Bộ luật Lao động.</w:t>
      </w:r>
    </w:p>
    <w:p w14:paraId="5FA1930E"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52" w:name="bookmark352"/>
      <w:r w:rsidRPr="005602B3">
        <w:rPr>
          <w:rStyle w:val="Vnbnnidung"/>
          <w:rFonts w:ascii="Arial" w:hAnsi="Arial" w:cs="Arial"/>
          <w:sz w:val="20"/>
          <w:szCs w:val="20"/>
          <w:lang w:eastAsia="vi-VN"/>
        </w:rPr>
        <w:t>b</w:t>
      </w:r>
      <w:bookmarkEnd w:id="3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Tiền lương theo sản phẩm được trả cho người lao động hưởng lương theo sản phẩm, căn cứ vào mức độ hoàn thành số lượng, </w:t>
      </w:r>
      <w:r w:rsidRPr="005602B3">
        <w:rPr>
          <w:rStyle w:val="Vnbnnidung"/>
          <w:rFonts w:ascii="Arial" w:hAnsi="Arial" w:cs="Arial"/>
          <w:sz w:val="20"/>
          <w:szCs w:val="20"/>
          <w:lang w:eastAsia="en-US"/>
        </w:rPr>
        <w:t xml:space="preserve">chất </w:t>
      </w:r>
      <w:r w:rsidRPr="005602B3">
        <w:rPr>
          <w:rStyle w:val="Vnbnnidung"/>
          <w:rFonts w:ascii="Arial" w:hAnsi="Arial" w:cs="Arial"/>
          <w:sz w:val="20"/>
          <w:szCs w:val="20"/>
          <w:lang w:eastAsia="vi-VN"/>
        </w:rPr>
        <w:t>lượng sản phẩm theo định mức lao động và đơn giá sản phẩm được giao.</w:t>
      </w:r>
    </w:p>
    <w:p w14:paraId="54937559"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53" w:name="bookmark353"/>
      <w:r w:rsidRPr="005602B3">
        <w:rPr>
          <w:rStyle w:val="Vnbnnidung"/>
          <w:rFonts w:ascii="Arial" w:hAnsi="Arial" w:cs="Arial"/>
          <w:sz w:val="20"/>
          <w:szCs w:val="20"/>
          <w:lang w:eastAsia="vi-VN"/>
        </w:rPr>
        <w:t>c</w:t>
      </w:r>
      <w:bookmarkEnd w:id="35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Tiền lương khoán được trả cho người lao động hưởng lương khoán, căn cứ vào khối lượng, chất lượng công việc và thời gian phải hoàn thành.</w:t>
      </w:r>
    </w:p>
    <w:p w14:paraId="3809BB70" w14:textId="77777777" w:rsidR="009B7C77" w:rsidRPr="005602B3" w:rsidRDefault="009B7C77" w:rsidP="009B7C77">
      <w:pPr>
        <w:pStyle w:val="Vnbnnidung0"/>
        <w:tabs>
          <w:tab w:val="left" w:pos="915"/>
        </w:tabs>
        <w:adjustRightInd w:val="0"/>
        <w:snapToGrid w:val="0"/>
        <w:spacing w:after="120" w:line="240" w:lineRule="auto"/>
        <w:ind w:firstLine="720"/>
        <w:jc w:val="both"/>
        <w:rPr>
          <w:rFonts w:ascii="Arial" w:hAnsi="Arial" w:cs="Arial"/>
          <w:sz w:val="20"/>
          <w:szCs w:val="20"/>
        </w:rPr>
      </w:pPr>
      <w:bookmarkStart w:id="354" w:name="bookmark354"/>
      <w:r w:rsidRPr="005602B3">
        <w:rPr>
          <w:rStyle w:val="Vnbnnidung"/>
          <w:rFonts w:ascii="Arial" w:hAnsi="Arial" w:cs="Arial"/>
          <w:sz w:val="20"/>
          <w:szCs w:val="20"/>
          <w:highlight w:val="white"/>
          <w:lang w:eastAsia="vi-VN"/>
        </w:rPr>
        <w:t>2</w:t>
      </w:r>
      <w:bookmarkEnd w:id="35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Tiền lương của người lao động theo các hình thức trả lương quy định tại khoản 1 Điều này được trả bằng tiền mặt hoặc trả qua tài khoản cá nhân của người lao động được mở tại ngân hàng. Người sử dụng lao động phải trả các loại phí liên quan đến việc mở tài khoản và chuyển tiền lương khi chọn trả lương qua tài khoản cá nhân của người lao động.</w:t>
      </w:r>
    </w:p>
    <w:p w14:paraId="686884F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55. Tiền lương làm thêm giờ</w:t>
      </w:r>
    </w:p>
    <w:p w14:paraId="0CC0CF7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Tiền lương làm thêm giờ theo khoản 1 Điều 98 của Bộ luật Lao động được quy định như sau:</w:t>
      </w:r>
    </w:p>
    <w:p w14:paraId="5BE2FD3D" w14:textId="77777777" w:rsidR="009B7C77" w:rsidRPr="005602B3" w:rsidRDefault="009B7C77" w:rsidP="009B7C77">
      <w:pPr>
        <w:pStyle w:val="Vnbnnidung0"/>
        <w:tabs>
          <w:tab w:val="left" w:pos="906"/>
        </w:tabs>
        <w:adjustRightInd w:val="0"/>
        <w:snapToGrid w:val="0"/>
        <w:spacing w:after="120" w:line="240" w:lineRule="auto"/>
        <w:ind w:firstLine="720"/>
        <w:jc w:val="both"/>
        <w:rPr>
          <w:rStyle w:val="Vnbnnidung"/>
          <w:rFonts w:ascii="Arial" w:hAnsi="Arial" w:cs="Arial"/>
          <w:sz w:val="20"/>
          <w:szCs w:val="20"/>
          <w:lang w:eastAsia="vi-VN"/>
        </w:rPr>
      </w:pPr>
      <w:bookmarkStart w:id="355" w:name="bookmark355"/>
      <w:r w:rsidRPr="005602B3">
        <w:rPr>
          <w:rStyle w:val="Vnbnnidung"/>
          <w:rFonts w:ascii="Arial" w:hAnsi="Arial" w:cs="Arial"/>
          <w:sz w:val="20"/>
          <w:szCs w:val="20"/>
          <w:highlight w:val="white"/>
          <w:lang w:eastAsia="vi-VN"/>
        </w:rPr>
        <w:t>1</w:t>
      </w:r>
      <w:bookmarkEnd w:id="35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Đối với người lao động hưởng lương theo thời gian, được trả lương làm thêm giờ khi làm việc ngoài thời giờ làm việc bình thường do người sử dụng lao động quy định theo Điều 105 của Bộ luật Lao động và được tính theo công thức sau:</w:t>
      </w:r>
    </w:p>
    <w:tbl>
      <w:tblPr>
        <w:tblW w:w="4882" w:type="pct"/>
        <w:jc w:val="center"/>
        <w:tblLook w:val="04A0" w:firstRow="1" w:lastRow="0" w:firstColumn="1" w:lastColumn="0" w:noHBand="0" w:noVBand="1"/>
      </w:tblPr>
      <w:tblGrid>
        <w:gridCol w:w="1556"/>
        <w:gridCol w:w="347"/>
        <w:gridCol w:w="2667"/>
        <w:gridCol w:w="351"/>
        <w:gridCol w:w="1846"/>
        <w:gridCol w:w="615"/>
        <w:gridCol w:w="1425"/>
      </w:tblGrid>
      <w:tr w:rsidR="009B7C77" w:rsidRPr="004C4482" w14:paraId="246C0761" w14:textId="77777777" w:rsidTr="00D06E64">
        <w:trPr>
          <w:jc w:val="center"/>
        </w:trPr>
        <w:tc>
          <w:tcPr>
            <w:tcW w:w="884" w:type="pct"/>
            <w:shd w:val="clear" w:color="auto" w:fill="auto"/>
            <w:vAlign w:val="center"/>
          </w:tcPr>
          <w:p w14:paraId="2E19E92C" w14:textId="77777777" w:rsidR="009B7C77" w:rsidRPr="004C4482" w:rsidRDefault="009B7C77" w:rsidP="00D06E64">
            <w:pPr>
              <w:pStyle w:val="Vnbnnidung0"/>
              <w:spacing w:after="0"/>
              <w:ind w:firstLine="0"/>
              <w:jc w:val="center"/>
              <w:rPr>
                <w:rFonts w:ascii="Arial" w:hAnsi="Arial" w:cs="Arial"/>
                <w:sz w:val="20"/>
                <w:szCs w:val="20"/>
              </w:rPr>
            </w:pPr>
            <w:r w:rsidRPr="004C4482">
              <w:rPr>
                <w:rStyle w:val="Vnbnnidung"/>
                <w:rFonts w:ascii="Arial" w:hAnsi="Arial" w:cs="Arial"/>
                <w:sz w:val="20"/>
                <w:szCs w:val="20"/>
                <w:lang w:eastAsia="vi-VN"/>
              </w:rPr>
              <w:t>Tiền lương làm thêm giờ</w:t>
            </w:r>
          </w:p>
        </w:tc>
        <w:tc>
          <w:tcPr>
            <w:tcW w:w="197" w:type="pct"/>
            <w:shd w:val="clear" w:color="auto" w:fill="auto"/>
            <w:vAlign w:val="center"/>
          </w:tcPr>
          <w:p w14:paraId="331318EC" w14:textId="77777777" w:rsidR="009B7C77" w:rsidRPr="004C4482" w:rsidRDefault="009B7C77" w:rsidP="00D06E64">
            <w:pPr>
              <w:pStyle w:val="Vnbnnidung0"/>
              <w:tabs>
                <w:tab w:val="left" w:pos="906"/>
              </w:tabs>
              <w:adjustRightInd w:val="0"/>
              <w:snapToGrid w:val="0"/>
              <w:spacing w:after="120" w:line="240" w:lineRule="auto"/>
              <w:ind w:firstLine="0"/>
              <w:jc w:val="center"/>
              <w:rPr>
                <w:rFonts w:ascii="Arial" w:hAnsi="Arial" w:cs="Arial"/>
                <w:sz w:val="20"/>
                <w:szCs w:val="20"/>
              </w:rPr>
            </w:pPr>
            <w:r w:rsidRPr="004C4482">
              <w:rPr>
                <w:rStyle w:val="Vnbnnidung"/>
                <w:rFonts w:ascii="Arial" w:hAnsi="Arial" w:cs="Arial"/>
                <w:sz w:val="20"/>
                <w:szCs w:val="20"/>
                <w:lang w:eastAsia="vi-VN"/>
              </w:rPr>
              <w:t>=</w:t>
            </w:r>
          </w:p>
        </w:tc>
        <w:tc>
          <w:tcPr>
            <w:tcW w:w="1514" w:type="pct"/>
            <w:shd w:val="clear" w:color="auto" w:fill="auto"/>
            <w:vAlign w:val="center"/>
          </w:tcPr>
          <w:p w14:paraId="7EAFEAB3" w14:textId="77777777" w:rsidR="009B7C77" w:rsidRPr="004C4482" w:rsidRDefault="009B7C77" w:rsidP="00D06E64">
            <w:pPr>
              <w:pStyle w:val="Vnbnnidung0"/>
              <w:spacing w:after="0"/>
              <w:ind w:firstLine="0"/>
              <w:jc w:val="center"/>
              <w:rPr>
                <w:rFonts w:ascii="Arial" w:hAnsi="Arial" w:cs="Arial"/>
                <w:sz w:val="20"/>
                <w:szCs w:val="20"/>
              </w:rPr>
            </w:pPr>
            <w:r w:rsidRPr="004C4482">
              <w:rPr>
                <w:rStyle w:val="Vnbnnidung"/>
                <w:rFonts w:ascii="Arial" w:hAnsi="Arial" w:cs="Arial"/>
                <w:sz w:val="20"/>
                <w:szCs w:val="20"/>
                <w:lang w:eastAsia="vi-VN"/>
              </w:rPr>
              <w:t>Tiền lương giờ thực trả của công việc đang làm vào ngày làm việc bình thường</w:t>
            </w:r>
          </w:p>
        </w:tc>
        <w:tc>
          <w:tcPr>
            <w:tcW w:w="199" w:type="pct"/>
            <w:shd w:val="clear" w:color="auto" w:fill="auto"/>
            <w:vAlign w:val="center"/>
          </w:tcPr>
          <w:p w14:paraId="3DCBD47B" w14:textId="77777777" w:rsidR="009B7C77" w:rsidRPr="004C4482" w:rsidRDefault="009B7C77" w:rsidP="00D06E64">
            <w:pPr>
              <w:pStyle w:val="Vnbnnidung0"/>
              <w:tabs>
                <w:tab w:val="left" w:pos="906"/>
              </w:tabs>
              <w:adjustRightInd w:val="0"/>
              <w:snapToGrid w:val="0"/>
              <w:spacing w:after="120" w:line="240" w:lineRule="auto"/>
              <w:ind w:firstLine="0"/>
              <w:jc w:val="center"/>
              <w:rPr>
                <w:rFonts w:ascii="Arial" w:hAnsi="Arial" w:cs="Arial"/>
                <w:sz w:val="20"/>
                <w:szCs w:val="20"/>
              </w:rPr>
            </w:pPr>
            <w:r w:rsidRPr="004C4482">
              <w:rPr>
                <w:rFonts w:ascii="Arial" w:hAnsi="Arial" w:cs="Arial"/>
                <w:sz w:val="20"/>
                <w:szCs w:val="20"/>
              </w:rPr>
              <w:t>x</w:t>
            </w:r>
          </w:p>
        </w:tc>
        <w:tc>
          <w:tcPr>
            <w:tcW w:w="1048" w:type="pct"/>
            <w:shd w:val="clear" w:color="auto" w:fill="auto"/>
            <w:vAlign w:val="center"/>
          </w:tcPr>
          <w:p w14:paraId="4FA34B79" w14:textId="77777777" w:rsidR="009B7C77" w:rsidRPr="004C4482" w:rsidRDefault="009B7C77" w:rsidP="00D06E64">
            <w:pPr>
              <w:pStyle w:val="Vnbnnidung0"/>
              <w:spacing w:after="0" w:line="240" w:lineRule="auto"/>
              <w:ind w:left="80" w:firstLine="0"/>
              <w:jc w:val="center"/>
              <w:rPr>
                <w:rFonts w:ascii="Arial" w:hAnsi="Arial" w:cs="Arial"/>
                <w:sz w:val="20"/>
                <w:szCs w:val="20"/>
              </w:rPr>
            </w:pPr>
            <w:r w:rsidRPr="004C4482">
              <w:rPr>
                <w:rStyle w:val="Vnbnnidung"/>
                <w:rFonts w:ascii="Arial" w:hAnsi="Arial" w:cs="Arial"/>
                <w:sz w:val="20"/>
                <w:szCs w:val="20"/>
                <w:lang w:eastAsia="vi-VN"/>
              </w:rPr>
              <w:t>Mức ít nhất 150%  hoặc 200% hoặc 300%</w:t>
            </w:r>
          </w:p>
        </w:tc>
        <w:tc>
          <w:tcPr>
            <w:tcW w:w="349" w:type="pct"/>
            <w:shd w:val="clear" w:color="auto" w:fill="auto"/>
            <w:vAlign w:val="center"/>
          </w:tcPr>
          <w:p w14:paraId="46934429" w14:textId="77777777" w:rsidR="009B7C77" w:rsidRPr="004C4482" w:rsidRDefault="009B7C77" w:rsidP="00D06E64">
            <w:pPr>
              <w:pStyle w:val="Vnbnnidung0"/>
              <w:tabs>
                <w:tab w:val="left" w:pos="906"/>
              </w:tabs>
              <w:adjustRightInd w:val="0"/>
              <w:snapToGrid w:val="0"/>
              <w:spacing w:after="120" w:line="240" w:lineRule="auto"/>
              <w:ind w:firstLine="0"/>
              <w:jc w:val="center"/>
              <w:rPr>
                <w:rFonts w:ascii="Arial" w:hAnsi="Arial" w:cs="Arial"/>
                <w:sz w:val="20"/>
                <w:szCs w:val="20"/>
              </w:rPr>
            </w:pPr>
            <w:r w:rsidRPr="004C4482">
              <w:rPr>
                <w:rFonts w:ascii="Arial" w:hAnsi="Arial" w:cs="Arial"/>
                <w:sz w:val="20"/>
                <w:szCs w:val="20"/>
              </w:rPr>
              <w:t>x</w:t>
            </w:r>
          </w:p>
        </w:tc>
        <w:tc>
          <w:tcPr>
            <w:tcW w:w="809" w:type="pct"/>
            <w:shd w:val="clear" w:color="auto" w:fill="auto"/>
            <w:vAlign w:val="center"/>
          </w:tcPr>
          <w:p w14:paraId="1AAAC59E" w14:textId="77777777" w:rsidR="009B7C77" w:rsidRPr="004C4482" w:rsidRDefault="009B7C77" w:rsidP="00D06E64">
            <w:pPr>
              <w:pStyle w:val="Vnbnnidung0"/>
              <w:spacing w:after="0" w:line="254" w:lineRule="auto"/>
              <w:ind w:firstLine="0"/>
              <w:jc w:val="center"/>
              <w:rPr>
                <w:rFonts w:ascii="Arial" w:hAnsi="Arial" w:cs="Arial"/>
                <w:sz w:val="20"/>
                <w:szCs w:val="20"/>
              </w:rPr>
            </w:pPr>
            <w:r w:rsidRPr="004C4482">
              <w:rPr>
                <w:rStyle w:val="Vnbnnidung"/>
                <w:rFonts w:ascii="Arial" w:hAnsi="Arial" w:cs="Arial"/>
                <w:sz w:val="20"/>
                <w:szCs w:val="20"/>
                <w:lang w:eastAsia="vi-VN"/>
              </w:rPr>
              <w:t>Số giờ làm thêm</w:t>
            </w:r>
          </w:p>
        </w:tc>
      </w:tr>
    </w:tbl>
    <w:p w14:paraId="5F63EAEE" w14:textId="77777777" w:rsidR="009B7C77" w:rsidRPr="005602B3" w:rsidRDefault="009B7C77" w:rsidP="009B7C77">
      <w:pPr>
        <w:adjustRightInd w:val="0"/>
        <w:snapToGrid w:val="0"/>
        <w:ind w:firstLine="720"/>
        <w:jc w:val="both"/>
        <w:rPr>
          <w:rFonts w:ascii="Arial" w:hAnsi="Arial" w:cs="Arial"/>
          <w:color w:val="auto"/>
          <w:sz w:val="20"/>
          <w:szCs w:val="20"/>
          <w:lang w:eastAsia="zh-CN"/>
        </w:rPr>
      </w:pPr>
    </w:p>
    <w:p w14:paraId="17388C5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Trong đó:</w:t>
      </w:r>
    </w:p>
    <w:p w14:paraId="6F6DDF2B"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356" w:name="bookmark356"/>
      <w:r w:rsidRPr="005602B3">
        <w:rPr>
          <w:rStyle w:val="Vnbnnidung"/>
          <w:rFonts w:ascii="Arial" w:hAnsi="Arial" w:cs="Arial"/>
          <w:sz w:val="20"/>
          <w:szCs w:val="20"/>
          <w:lang w:eastAsia="vi-VN"/>
        </w:rPr>
        <w:t>a</w:t>
      </w:r>
      <w:bookmarkEnd w:id="356"/>
      <w:r w:rsidRPr="005602B3">
        <w:rPr>
          <w:rStyle w:val="Vnbnnidung"/>
          <w:rFonts w:ascii="Arial" w:hAnsi="Arial" w:cs="Arial"/>
          <w:sz w:val="20"/>
          <w:szCs w:val="20"/>
          <w:lang w:eastAsia="vi-VN"/>
        </w:rPr>
        <w:t>) Tiền lương giờ thực trả của công việc đang làm vào ngày làm việc bình thường, được xác định bằng tiền lương thực trả của công việc đang làm của tháng hoặc tuần hoặc ngày mà người lao động làm thêm giờ (không bao gồm tiền lương làm thêm giờ, tiền lương trả thêm khi làm việc vào ban đêm, tiền lương của ngày nghỉ lễ, tết, ngày nghỉ có hưởng lương theo quy định của Bộ luật Lao động; tiền thưởng theo quy định tại Điều 104 của Bộ luật Lao động, tiền thưởng sáng kiến; tiền ăn giữa ca, các khoản hỗ trợ xăng xe, điện thoại, đi lại, tiền nhà ở, tiền giữ trẻ, nuôi con nhỏ; hỗ trợ khi có thân nhân bị chết, người lao động có người thân kết hôn, sinh nhật của người lao động, bệnh nghề nghiệp và các khoản hỗ trợ, trợ cấp khác không liên quan đến thực hiện công việc hoặc chức danh trong hợp đồng lao động) chia cho tổng số giờ thực tế làm việc tương ứng trong tháng hoặc tuần hoặc ngày người lao động làm thêm giờ (không quá số ngày làm việc bình thường trong tháng và số giờ làm việc bình thường trong 01 ngày, 01 tuần theo quy định của pháp luật mà doanh nghiệp lựa chọn và không kể số giờ làm thêm);</w:t>
      </w:r>
    </w:p>
    <w:p w14:paraId="65175979"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357" w:name="bookmark357"/>
      <w:r w:rsidRPr="005602B3">
        <w:rPr>
          <w:rStyle w:val="Vnbnnidung"/>
          <w:rFonts w:ascii="Arial" w:hAnsi="Arial" w:cs="Arial"/>
          <w:sz w:val="20"/>
          <w:szCs w:val="20"/>
          <w:lang w:eastAsia="vi-VN"/>
        </w:rPr>
        <w:t>b</w:t>
      </w:r>
      <w:bookmarkEnd w:id="357"/>
      <w:r w:rsidRPr="005602B3">
        <w:rPr>
          <w:rStyle w:val="Vnbnnidung"/>
          <w:rFonts w:ascii="Arial" w:hAnsi="Arial" w:cs="Arial"/>
          <w:sz w:val="20"/>
          <w:szCs w:val="20"/>
          <w:lang w:eastAsia="vi-VN"/>
        </w:rPr>
        <w:t>) Mức ít nhất bằng 150% so với tiền lương giờ thực trả của công việc đang làm vào ngày làm việc bình thường, áp dụng đối với giờ làm thêm vào ngày thường; mức ít nhất bằng 200% so với tiền lương giờ thực trả của công việc đang làm vào ngày làm việc bình thường, áp dụng đối với giờ làm thêm vào ngày nghỉ hằng tuần; mức ít nhất bằng 300% so với tiền lương giờ thực trả của công việc đang làm vào ngày làm việc bình thường, áp dụng đối với giờ làm thêm vào ngày nghỉ lễ, tết, ngày nghỉ có hưởng lương, chưa kể tiền lương của ngày nghỉ lễ, tết, ngày nghỉ có hưởng lương đối với người lao động hưởng lương ngày.</w:t>
      </w:r>
    </w:p>
    <w:p w14:paraId="4BD063AD" w14:textId="77777777" w:rsidR="009B7C77" w:rsidRPr="005602B3" w:rsidRDefault="009B7C77" w:rsidP="009B7C77">
      <w:pPr>
        <w:pStyle w:val="Vnbnnidung0"/>
        <w:tabs>
          <w:tab w:val="left" w:pos="894"/>
        </w:tabs>
        <w:adjustRightInd w:val="0"/>
        <w:snapToGrid w:val="0"/>
        <w:spacing w:after="120" w:line="240" w:lineRule="auto"/>
        <w:ind w:firstLine="720"/>
        <w:jc w:val="both"/>
        <w:rPr>
          <w:rStyle w:val="Vnbnnidung"/>
          <w:rFonts w:ascii="Arial" w:hAnsi="Arial" w:cs="Arial"/>
          <w:sz w:val="20"/>
          <w:szCs w:val="20"/>
          <w:lang w:eastAsia="vi-VN"/>
        </w:rPr>
      </w:pPr>
      <w:bookmarkStart w:id="358" w:name="bookmark358"/>
      <w:r w:rsidRPr="005602B3">
        <w:rPr>
          <w:rStyle w:val="Vnbnnidung"/>
          <w:rFonts w:ascii="Arial" w:hAnsi="Arial" w:cs="Arial"/>
          <w:sz w:val="20"/>
          <w:szCs w:val="20"/>
          <w:highlight w:val="white"/>
          <w:lang w:eastAsia="vi-VN"/>
        </w:rPr>
        <w:t>2</w:t>
      </w:r>
      <w:bookmarkEnd w:id="35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Đối với người lao động hưởng lương theo sản phẩm, được trả lương làm thêm giờ khi làm việc ngoài thời giờ làm việc bình thường để làm thêm số lượng, khối lượng sản phẩm ngoài số lượng, </w:t>
      </w:r>
      <w:r w:rsidRPr="005602B3">
        <w:rPr>
          <w:rStyle w:val="Vnbnnidung"/>
          <w:rFonts w:ascii="Arial" w:hAnsi="Arial" w:cs="Arial"/>
          <w:sz w:val="20"/>
          <w:szCs w:val="20"/>
          <w:lang w:eastAsia="vi-VN"/>
        </w:rPr>
        <w:lastRenderedPageBreak/>
        <w:t>khối lượng sản phẩm theo định mức lao động theo thỏa thuận với người sử dụng lao động và được tính theo công thức sau:</w:t>
      </w:r>
    </w:p>
    <w:tbl>
      <w:tblPr>
        <w:tblW w:w="4882" w:type="pct"/>
        <w:jc w:val="center"/>
        <w:tblLook w:val="04A0" w:firstRow="1" w:lastRow="0" w:firstColumn="1" w:lastColumn="0" w:noHBand="0" w:noVBand="1"/>
      </w:tblPr>
      <w:tblGrid>
        <w:gridCol w:w="1661"/>
        <w:gridCol w:w="345"/>
        <w:gridCol w:w="3066"/>
        <w:gridCol w:w="316"/>
        <w:gridCol w:w="1908"/>
        <w:gridCol w:w="351"/>
        <w:gridCol w:w="1160"/>
      </w:tblGrid>
      <w:tr w:rsidR="009B7C77" w:rsidRPr="004C4482" w14:paraId="182AA3DF" w14:textId="77777777" w:rsidTr="00D06E64">
        <w:trPr>
          <w:jc w:val="center"/>
        </w:trPr>
        <w:tc>
          <w:tcPr>
            <w:tcW w:w="944" w:type="pct"/>
            <w:shd w:val="clear" w:color="auto" w:fill="auto"/>
            <w:vAlign w:val="center"/>
          </w:tcPr>
          <w:p w14:paraId="148CD332" w14:textId="77777777" w:rsidR="009B7C77" w:rsidRPr="004C4482" w:rsidRDefault="009B7C77" w:rsidP="00D06E64">
            <w:pPr>
              <w:pStyle w:val="Vnbnnidung0"/>
              <w:spacing w:after="0"/>
              <w:ind w:firstLine="0"/>
              <w:jc w:val="center"/>
              <w:rPr>
                <w:rFonts w:ascii="Arial" w:hAnsi="Arial" w:cs="Arial"/>
                <w:sz w:val="20"/>
                <w:szCs w:val="20"/>
              </w:rPr>
            </w:pPr>
            <w:r w:rsidRPr="004C4482">
              <w:rPr>
                <w:rStyle w:val="Vnbnnidung"/>
                <w:rFonts w:ascii="Arial" w:hAnsi="Arial" w:cs="Arial"/>
                <w:sz w:val="20"/>
                <w:szCs w:val="20"/>
                <w:lang w:eastAsia="vi-VN"/>
              </w:rPr>
              <w:t>Tiền lương làm thêm giờ</w:t>
            </w:r>
          </w:p>
        </w:tc>
        <w:tc>
          <w:tcPr>
            <w:tcW w:w="197" w:type="pct"/>
            <w:shd w:val="clear" w:color="auto" w:fill="auto"/>
            <w:vAlign w:val="center"/>
          </w:tcPr>
          <w:p w14:paraId="798ED57D" w14:textId="77777777" w:rsidR="009B7C77" w:rsidRPr="004C4482" w:rsidRDefault="009B7C77" w:rsidP="00D06E64">
            <w:pPr>
              <w:pStyle w:val="Vnbnnidung0"/>
              <w:tabs>
                <w:tab w:val="left" w:pos="906"/>
              </w:tabs>
              <w:adjustRightInd w:val="0"/>
              <w:snapToGrid w:val="0"/>
              <w:spacing w:after="120" w:line="240" w:lineRule="auto"/>
              <w:ind w:firstLine="0"/>
              <w:jc w:val="center"/>
              <w:rPr>
                <w:rFonts w:ascii="Arial" w:hAnsi="Arial" w:cs="Arial"/>
                <w:sz w:val="20"/>
                <w:szCs w:val="20"/>
              </w:rPr>
            </w:pPr>
            <w:r w:rsidRPr="004C4482">
              <w:rPr>
                <w:rStyle w:val="Vnbnnidung"/>
                <w:rFonts w:ascii="Arial" w:hAnsi="Arial" w:cs="Arial"/>
                <w:sz w:val="20"/>
                <w:szCs w:val="20"/>
                <w:lang w:eastAsia="vi-VN"/>
              </w:rPr>
              <w:t>=</w:t>
            </w:r>
          </w:p>
        </w:tc>
        <w:tc>
          <w:tcPr>
            <w:tcW w:w="1741" w:type="pct"/>
            <w:shd w:val="clear" w:color="auto" w:fill="auto"/>
            <w:vAlign w:val="center"/>
          </w:tcPr>
          <w:p w14:paraId="77A122AE" w14:textId="77777777" w:rsidR="009B7C77" w:rsidRPr="004C4482" w:rsidRDefault="009B7C77" w:rsidP="00D06E64">
            <w:pPr>
              <w:pStyle w:val="Vnbnnidung0"/>
              <w:spacing w:after="0"/>
              <w:ind w:firstLine="0"/>
              <w:jc w:val="center"/>
              <w:rPr>
                <w:rFonts w:ascii="Arial" w:hAnsi="Arial" w:cs="Arial"/>
                <w:sz w:val="20"/>
                <w:szCs w:val="20"/>
              </w:rPr>
            </w:pPr>
            <w:r w:rsidRPr="004C4482">
              <w:rPr>
                <w:rStyle w:val="Vnbnnidung"/>
                <w:rFonts w:ascii="Arial" w:hAnsi="Arial" w:cs="Arial"/>
                <w:sz w:val="20"/>
                <w:szCs w:val="20"/>
                <w:lang w:eastAsia="vi-VN"/>
              </w:rPr>
              <w:t>Đơn giá tiền lương sản phẩm của ngày làm việc bình thường</w:t>
            </w:r>
          </w:p>
        </w:tc>
        <w:tc>
          <w:tcPr>
            <w:tcW w:w="175" w:type="pct"/>
            <w:shd w:val="clear" w:color="auto" w:fill="auto"/>
            <w:vAlign w:val="center"/>
          </w:tcPr>
          <w:p w14:paraId="7BBC5A3A" w14:textId="77777777" w:rsidR="009B7C77" w:rsidRPr="004C4482" w:rsidRDefault="009B7C77" w:rsidP="00D06E64">
            <w:pPr>
              <w:pStyle w:val="Vnbnnidung0"/>
              <w:tabs>
                <w:tab w:val="left" w:pos="906"/>
              </w:tabs>
              <w:adjustRightInd w:val="0"/>
              <w:snapToGrid w:val="0"/>
              <w:spacing w:after="120" w:line="240" w:lineRule="auto"/>
              <w:ind w:firstLine="0"/>
              <w:jc w:val="center"/>
              <w:rPr>
                <w:rFonts w:ascii="Arial" w:hAnsi="Arial" w:cs="Arial"/>
                <w:sz w:val="20"/>
                <w:szCs w:val="20"/>
              </w:rPr>
            </w:pPr>
            <w:r w:rsidRPr="004C4482">
              <w:rPr>
                <w:rFonts w:ascii="Arial" w:hAnsi="Arial" w:cs="Arial"/>
                <w:sz w:val="20"/>
                <w:szCs w:val="20"/>
              </w:rPr>
              <w:t>x</w:t>
            </w:r>
          </w:p>
        </w:tc>
        <w:tc>
          <w:tcPr>
            <w:tcW w:w="1084" w:type="pct"/>
            <w:shd w:val="clear" w:color="auto" w:fill="auto"/>
            <w:vAlign w:val="center"/>
          </w:tcPr>
          <w:p w14:paraId="03DE6E5E" w14:textId="77777777" w:rsidR="009B7C77" w:rsidRPr="004C4482" w:rsidRDefault="009B7C77" w:rsidP="00D06E64">
            <w:pPr>
              <w:pStyle w:val="Vnbnnidung0"/>
              <w:spacing w:after="0" w:line="240" w:lineRule="auto"/>
              <w:ind w:left="80" w:firstLine="0"/>
              <w:jc w:val="center"/>
              <w:rPr>
                <w:rFonts w:ascii="Arial" w:hAnsi="Arial" w:cs="Arial"/>
                <w:sz w:val="20"/>
                <w:szCs w:val="20"/>
              </w:rPr>
            </w:pPr>
            <w:r w:rsidRPr="004C4482">
              <w:rPr>
                <w:rStyle w:val="Vnbnnidung"/>
                <w:rFonts w:ascii="Arial" w:hAnsi="Arial" w:cs="Arial"/>
                <w:sz w:val="20"/>
                <w:szCs w:val="20"/>
                <w:lang w:eastAsia="vi-VN"/>
              </w:rPr>
              <w:t>Mức ít nhất 150%  hoặc 200% hoặc 300%</w:t>
            </w:r>
          </w:p>
        </w:tc>
        <w:tc>
          <w:tcPr>
            <w:tcW w:w="200" w:type="pct"/>
            <w:shd w:val="clear" w:color="auto" w:fill="auto"/>
            <w:vAlign w:val="center"/>
          </w:tcPr>
          <w:p w14:paraId="073CB30A" w14:textId="77777777" w:rsidR="009B7C77" w:rsidRPr="004C4482" w:rsidRDefault="009B7C77" w:rsidP="00D06E64">
            <w:pPr>
              <w:pStyle w:val="Vnbnnidung0"/>
              <w:tabs>
                <w:tab w:val="left" w:pos="906"/>
              </w:tabs>
              <w:adjustRightInd w:val="0"/>
              <w:snapToGrid w:val="0"/>
              <w:spacing w:after="120" w:line="240" w:lineRule="auto"/>
              <w:ind w:firstLine="0"/>
              <w:jc w:val="center"/>
              <w:rPr>
                <w:rFonts w:ascii="Arial" w:hAnsi="Arial" w:cs="Arial"/>
                <w:sz w:val="20"/>
                <w:szCs w:val="20"/>
              </w:rPr>
            </w:pPr>
            <w:r w:rsidRPr="004C4482">
              <w:rPr>
                <w:rFonts w:ascii="Arial" w:hAnsi="Arial" w:cs="Arial"/>
                <w:sz w:val="20"/>
                <w:szCs w:val="20"/>
              </w:rPr>
              <w:t>x</w:t>
            </w:r>
          </w:p>
        </w:tc>
        <w:tc>
          <w:tcPr>
            <w:tcW w:w="659" w:type="pct"/>
            <w:shd w:val="clear" w:color="auto" w:fill="auto"/>
            <w:vAlign w:val="center"/>
          </w:tcPr>
          <w:p w14:paraId="3EAD4486" w14:textId="77777777" w:rsidR="009B7C77" w:rsidRPr="004C4482" w:rsidRDefault="009B7C77" w:rsidP="00D06E64">
            <w:pPr>
              <w:pStyle w:val="Vnbnnidung0"/>
              <w:spacing w:after="0" w:line="254" w:lineRule="auto"/>
              <w:ind w:firstLine="0"/>
              <w:jc w:val="center"/>
              <w:rPr>
                <w:rFonts w:ascii="Arial" w:hAnsi="Arial" w:cs="Arial"/>
                <w:sz w:val="20"/>
                <w:szCs w:val="20"/>
              </w:rPr>
            </w:pPr>
            <w:r w:rsidRPr="004C4482">
              <w:rPr>
                <w:rStyle w:val="Vnbnnidung"/>
                <w:rFonts w:ascii="Arial" w:hAnsi="Arial" w:cs="Arial"/>
                <w:sz w:val="20"/>
                <w:szCs w:val="20"/>
                <w:lang w:eastAsia="vi-VN"/>
              </w:rPr>
              <w:t>Số sản phẩm làm thêm</w:t>
            </w:r>
          </w:p>
        </w:tc>
      </w:tr>
    </w:tbl>
    <w:p w14:paraId="36DD57A9"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p>
    <w:p w14:paraId="6478CA5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Trong đó:</w:t>
      </w:r>
    </w:p>
    <w:p w14:paraId="08F6F3D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Mức ít nhất bằng 150% so với đơn giá tiền lương sản phẩm của ngày làm việc bình thường, áp dụng đối với sản phẩm làm thêm vào ngày thường; mức ít nhất bằng 200% so với đơn giá tiền lương sản phẩm của ngày làm việc bình thường, áp dụng đối với sản phẩm làm thêm vào ngày nghỉ hằng tuần; mức ít nhất bằng 300% so với đơn giá tiền lương sản phẩm của ngày làm việc bình thường, áp dụng đối với sản phẩm làm thêm vào ngày nghỉ lễ, tết, ngày nghỉ có hưởng lương.</w:t>
      </w:r>
    </w:p>
    <w:p w14:paraId="04F5A4ED"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359" w:name="bookmark359"/>
      <w:r w:rsidRPr="005602B3">
        <w:rPr>
          <w:rStyle w:val="Vnbnnidung"/>
          <w:rFonts w:ascii="Arial" w:hAnsi="Arial" w:cs="Arial"/>
          <w:sz w:val="20"/>
          <w:szCs w:val="20"/>
          <w:highlight w:val="white"/>
          <w:lang w:eastAsia="en-US"/>
        </w:rPr>
        <w:t>3</w:t>
      </w:r>
      <w:bookmarkEnd w:id="359"/>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Người lao động làm thêm giờ vào ngày lễ, tết trùng vào ngày nghỉ hằng tuần thì được trả lương làm thêm giờ vào ngày nghỉ lễ, tết. Trường hợp làm thêm giờ vào ngày nghỉ bù khi ngày lễ, tết trùng vào ngày nghỉ hằng tuần thì người lao động được trả lương làm thêm giờ vào ngày nghỉ hằng tuần.</w:t>
      </w:r>
    </w:p>
    <w:p w14:paraId="5EC4CA7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56. Tiền lương làm việc vào ban đêm</w:t>
      </w:r>
    </w:p>
    <w:p w14:paraId="3E977A0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Tiền lương làm việc vào ban đêm theo khoản 2 Điều 98 của Bộ luật Lao động, được tính theo công thức sau:</w:t>
      </w:r>
    </w:p>
    <w:p w14:paraId="5430B5EE" w14:textId="77777777" w:rsidR="009B7C77" w:rsidRPr="005602B3" w:rsidRDefault="009B7C77" w:rsidP="009B7C77">
      <w:pPr>
        <w:pStyle w:val="Vnbnnidung0"/>
        <w:tabs>
          <w:tab w:val="left" w:pos="958"/>
        </w:tabs>
        <w:adjustRightInd w:val="0"/>
        <w:snapToGrid w:val="0"/>
        <w:spacing w:after="120" w:line="240" w:lineRule="auto"/>
        <w:ind w:firstLine="720"/>
        <w:jc w:val="both"/>
        <w:rPr>
          <w:rStyle w:val="Vnbnnidung"/>
          <w:rFonts w:ascii="Arial" w:hAnsi="Arial" w:cs="Arial"/>
          <w:sz w:val="20"/>
          <w:szCs w:val="20"/>
          <w:lang w:eastAsia="vi-VN"/>
        </w:rPr>
      </w:pPr>
      <w:bookmarkStart w:id="360" w:name="bookmark360"/>
      <w:r w:rsidRPr="005602B3">
        <w:rPr>
          <w:rStyle w:val="Vnbnnidung"/>
          <w:rFonts w:ascii="Arial" w:hAnsi="Arial" w:cs="Arial"/>
          <w:sz w:val="20"/>
          <w:szCs w:val="20"/>
          <w:highlight w:val="white"/>
          <w:lang w:eastAsia="vi-VN"/>
        </w:rPr>
        <w:t>1</w:t>
      </w:r>
      <w:bookmarkEnd w:id="36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Đối với người lao động hưởng lương theo thời gian, tiền lương làm việc vào ban đêm được tính như sau:</w:t>
      </w:r>
    </w:p>
    <w:p w14:paraId="6BC05A6D" w14:textId="73CF2E80" w:rsidR="009B7C77" w:rsidRPr="005602B3" w:rsidRDefault="009B7C77" w:rsidP="009B7C77">
      <w:pPr>
        <w:pStyle w:val="Vnbnnidung0"/>
        <w:tabs>
          <w:tab w:val="left" w:pos="958"/>
        </w:tabs>
        <w:adjustRightInd w:val="0"/>
        <w:snapToGrid w:val="0"/>
        <w:spacing w:after="120" w:line="240" w:lineRule="auto"/>
        <w:ind w:firstLine="0"/>
        <w:jc w:val="center"/>
        <w:rPr>
          <w:rFonts w:ascii="Arial" w:hAnsi="Arial" w:cs="Arial"/>
          <w:noProof/>
          <w:sz w:val="20"/>
          <w:szCs w:val="20"/>
        </w:rPr>
      </w:pPr>
      <w:r w:rsidRPr="005602B3">
        <w:rPr>
          <w:rFonts w:ascii="Arial" w:hAnsi="Arial" w:cs="Arial"/>
          <w:noProof/>
          <w:sz w:val="20"/>
          <w:szCs w:val="20"/>
        </w:rPr>
        <w:drawing>
          <wp:inline distT="0" distB="0" distL="0" distR="0" wp14:anchorId="73A7A9A9" wp14:editId="6C7C3376">
            <wp:extent cx="5695950" cy="1381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5950" cy="1381125"/>
                    </a:xfrm>
                    <a:prstGeom prst="rect">
                      <a:avLst/>
                    </a:prstGeom>
                    <a:noFill/>
                    <a:ln>
                      <a:noFill/>
                    </a:ln>
                  </pic:spPr>
                </pic:pic>
              </a:graphicData>
            </a:graphic>
          </wp:inline>
        </w:drawing>
      </w:r>
    </w:p>
    <w:p w14:paraId="4D5A082D" w14:textId="77777777" w:rsidR="009B7C77" w:rsidRPr="005602B3" w:rsidRDefault="009B7C77" w:rsidP="009B7C77">
      <w:pPr>
        <w:pStyle w:val="Vnbnnidung0"/>
        <w:tabs>
          <w:tab w:val="left" w:pos="958"/>
        </w:tabs>
        <w:adjustRightInd w:val="0"/>
        <w:snapToGrid w:val="0"/>
        <w:spacing w:after="0" w:line="240" w:lineRule="auto"/>
        <w:ind w:firstLine="0"/>
        <w:jc w:val="center"/>
        <w:rPr>
          <w:rStyle w:val="Chthchbng"/>
          <w:rFonts w:ascii="Arial" w:hAnsi="Arial" w:cs="Arial"/>
          <w:sz w:val="20"/>
          <w:szCs w:val="20"/>
          <w:lang w:eastAsia="vi-VN"/>
        </w:rPr>
      </w:pPr>
    </w:p>
    <w:p w14:paraId="11F87480"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sz w:val="20"/>
          <w:szCs w:val="20"/>
          <w:lang w:eastAsia="vi-VN"/>
        </w:rPr>
        <w:t>Trong đó: Tiền lương giờ thực trả của công việc đang làm vào ngày làm việc bình thường được xác định theo điểm a khoản 1 Điều 55 Nghị định này.</w:t>
      </w:r>
    </w:p>
    <w:p w14:paraId="039A174A" w14:textId="77777777" w:rsidR="009B7C77" w:rsidRPr="005602B3" w:rsidRDefault="009B7C77" w:rsidP="009B7C77">
      <w:pPr>
        <w:pStyle w:val="Vnbnnidung0"/>
        <w:tabs>
          <w:tab w:val="left" w:pos="954"/>
        </w:tabs>
        <w:adjustRightInd w:val="0"/>
        <w:snapToGrid w:val="0"/>
        <w:spacing w:after="120" w:line="240" w:lineRule="auto"/>
        <w:ind w:firstLine="720"/>
        <w:jc w:val="both"/>
        <w:rPr>
          <w:rStyle w:val="Vnbnnidung"/>
          <w:rFonts w:ascii="Arial" w:hAnsi="Arial" w:cs="Arial"/>
          <w:sz w:val="20"/>
          <w:szCs w:val="20"/>
          <w:lang w:eastAsia="vi-VN"/>
        </w:rPr>
      </w:pPr>
      <w:bookmarkStart w:id="361" w:name="bookmark361"/>
      <w:r w:rsidRPr="005602B3">
        <w:rPr>
          <w:rStyle w:val="Vnbnnidung"/>
          <w:rFonts w:ascii="Arial" w:hAnsi="Arial" w:cs="Arial"/>
          <w:sz w:val="20"/>
          <w:szCs w:val="20"/>
          <w:highlight w:val="white"/>
          <w:lang w:eastAsia="vi-VN"/>
        </w:rPr>
        <w:t>2</w:t>
      </w:r>
      <w:bookmarkEnd w:id="361"/>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Đối với người lao động hưởng lương theo sản phẩm, tiền lương làm việc vào ban đêm được tính như sau:</w:t>
      </w:r>
    </w:p>
    <w:p w14:paraId="497C1B9E" w14:textId="7D4B3532" w:rsidR="009B7C77" w:rsidRPr="005602B3" w:rsidRDefault="009B7C77" w:rsidP="009B7C77">
      <w:pPr>
        <w:pStyle w:val="Vnbnnidung0"/>
        <w:tabs>
          <w:tab w:val="left" w:pos="954"/>
        </w:tabs>
        <w:adjustRightInd w:val="0"/>
        <w:snapToGrid w:val="0"/>
        <w:spacing w:after="120" w:line="240" w:lineRule="auto"/>
        <w:ind w:firstLine="0"/>
        <w:jc w:val="center"/>
        <w:rPr>
          <w:rFonts w:ascii="Arial" w:hAnsi="Arial" w:cs="Arial"/>
          <w:sz w:val="20"/>
          <w:szCs w:val="20"/>
        </w:rPr>
      </w:pPr>
      <w:r w:rsidRPr="005602B3">
        <w:rPr>
          <w:rFonts w:ascii="Arial" w:hAnsi="Arial" w:cs="Arial"/>
          <w:noProof/>
          <w:sz w:val="20"/>
          <w:szCs w:val="20"/>
        </w:rPr>
        <w:drawing>
          <wp:inline distT="0" distB="0" distL="0" distR="0" wp14:anchorId="0224ADD0" wp14:editId="16B372E3">
            <wp:extent cx="5705475" cy="1038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5475" cy="1038225"/>
                    </a:xfrm>
                    <a:prstGeom prst="rect">
                      <a:avLst/>
                    </a:prstGeom>
                    <a:noFill/>
                    <a:ln>
                      <a:noFill/>
                    </a:ln>
                  </pic:spPr>
                </pic:pic>
              </a:graphicData>
            </a:graphic>
          </wp:inline>
        </w:drawing>
      </w:r>
    </w:p>
    <w:p w14:paraId="393C5CE8" w14:textId="77777777" w:rsidR="009B7C77" w:rsidRPr="005602B3" w:rsidRDefault="009B7C77" w:rsidP="009B7C77">
      <w:pPr>
        <w:adjustRightInd w:val="0"/>
        <w:snapToGrid w:val="0"/>
        <w:spacing w:after="120"/>
        <w:ind w:firstLine="720"/>
        <w:jc w:val="both"/>
        <w:rPr>
          <w:rFonts w:ascii="Arial" w:hAnsi="Arial" w:cs="Arial"/>
          <w:color w:val="auto"/>
          <w:sz w:val="20"/>
          <w:szCs w:val="20"/>
          <w:lang w:eastAsia="zh-CN"/>
        </w:rPr>
        <w:sectPr w:rsidR="009B7C77" w:rsidRPr="005602B3" w:rsidSect="009B7C77">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0" w:footer="3" w:gutter="0"/>
          <w:cols w:space="720"/>
          <w:noEndnote/>
          <w:docGrid w:linePitch="360"/>
        </w:sectPr>
      </w:pPr>
    </w:p>
    <w:p w14:paraId="5BC50852"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b/>
          <w:bCs/>
          <w:sz w:val="20"/>
          <w:szCs w:val="20"/>
          <w:lang w:eastAsia="vi-VN"/>
        </w:rPr>
      </w:pPr>
    </w:p>
    <w:p w14:paraId="30DD1C0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57. Tiền lương làm thêm giờ vào ban đêm</w:t>
      </w:r>
    </w:p>
    <w:p w14:paraId="2D8974D7"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Người lao động làm thêm giờ vào ban đêm theo khoản 3 Điều 98 của Bộ luật Lao động, được hưởng tiền lương tính theo công thức sau:</w:t>
      </w:r>
    </w:p>
    <w:p w14:paraId="0D542158" w14:textId="77777777" w:rsidR="009B7C77" w:rsidRPr="005602B3" w:rsidRDefault="009B7C77" w:rsidP="009B7C77">
      <w:pPr>
        <w:pStyle w:val="Vnbnnidung0"/>
        <w:spacing w:after="120" w:line="240" w:lineRule="auto"/>
        <w:ind w:firstLine="720"/>
        <w:rPr>
          <w:rStyle w:val="Vnbnnidung"/>
          <w:rFonts w:ascii="Arial" w:hAnsi="Arial" w:cs="Arial"/>
          <w:sz w:val="20"/>
          <w:szCs w:val="20"/>
          <w:lang w:eastAsia="vi-VN"/>
        </w:rPr>
      </w:pPr>
      <w:r w:rsidRPr="005602B3">
        <w:rPr>
          <w:rStyle w:val="Vnbnnidung"/>
          <w:rFonts w:ascii="Arial" w:hAnsi="Arial" w:cs="Arial"/>
          <w:sz w:val="20"/>
          <w:szCs w:val="20"/>
          <w:lang w:eastAsia="vi-VN"/>
        </w:rPr>
        <w:t>1. Đối với người lao động hưởng lương theo thời gian, tiền lương làm thêm giờ vào ban đêm được tính như sau:</w:t>
      </w:r>
    </w:p>
    <w:p w14:paraId="6F8FDA26" w14:textId="00479161" w:rsidR="009B7C77" w:rsidRPr="005602B3" w:rsidRDefault="009B7C77" w:rsidP="009B7C77">
      <w:pPr>
        <w:pStyle w:val="Vnbnnidung0"/>
        <w:spacing w:after="0" w:line="240" w:lineRule="auto"/>
        <w:ind w:firstLine="0"/>
        <w:jc w:val="center"/>
        <w:rPr>
          <w:rFonts w:ascii="Arial" w:hAnsi="Arial" w:cs="Arial"/>
          <w:sz w:val="20"/>
          <w:szCs w:val="20"/>
        </w:rPr>
      </w:pPr>
      <w:r w:rsidRPr="005602B3">
        <w:rPr>
          <w:rFonts w:ascii="Arial" w:hAnsi="Arial" w:cs="Arial"/>
          <w:noProof/>
          <w:sz w:val="20"/>
          <w:szCs w:val="20"/>
        </w:rPr>
        <w:lastRenderedPageBreak/>
        <w:drawing>
          <wp:inline distT="0" distB="0" distL="0" distR="0" wp14:anchorId="542CA9F3" wp14:editId="0571F819">
            <wp:extent cx="5724525" cy="1971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1971675"/>
                    </a:xfrm>
                    <a:prstGeom prst="rect">
                      <a:avLst/>
                    </a:prstGeom>
                    <a:noFill/>
                    <a:ln>
                      <a:noFill/>
                    </a:ln>
                  </pic:spPr>
                </pic:pic>
              </a:graphicData>
            </a:graphic>
          </wp:inline>
        </w:drawing>
      </w:r>
    </w:p>
    <w:p w14:paraId="7CB0D1F2"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p>
    <w:p w14:paraId="267331B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Trong đó:</w:t>
      </w:r>
    </w:p>
    <w:p w14:paraId="2C471C9D" w14:textId="77777777" w:rsidR="009B7C77" w:rsidRPr="005602B3" w:rsidRDefault="009B7C77" w:rsidP="009B7C77">
      <w:pPr>
        <w:pStyle w:val="Vnbnnidung0"/>
        <w:tabs>
          <w:tab w:val="left" w:pos="916"/>
        </w:tabs>
        <w:adjustRightInd w:val="0"/>
        <w:snapToGrid w:val="0"/>
        <w:spacing w:after="120" w:line="240" w:lineRule="auto"/>
        <w:ind w:firstLine="720"/>
        <w:jc w:val="both"/>
        <w:rPr>
          <w:rFonts w:ascii="Arial" w:hAnsi="Arial" w:cs="Arial"/>
          <w:sz w:val="20"/>
          <w:szCs w:val="20"/>
        </w:rPr>
      </w:pPr>
      <w:bookmarkStart w:id="362" w:name="bookmark362"/>
      <w:r w:rsidRPr="005602B3">
        <w:rPr>
          <w:rStyle w:val="Vnbnnidung"/>
          <w:rFonts w:ascii="Arial" w:hAnsi="Arial" w:cs="Arial"/>
          <w:sz w:val="20"/>
          <w:szCs w:val="20"/>
          <w:lang w:eastAsia="en-US"/>
        </w:rPr>
        <w:t>a</w:t>
      </w:r>
      <w:bookmarkEnd w:id="362"/>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Tiền lương giờ thực trả của công việc đang làm vào ngày làm việc bình thường được xác định theo điểm a khoản 1 Điều 55 Nghị định này;</w:t>
      </w:r>
    </w:p>
    <w:p w14:paraId="3F21726D" w14:textId="77777777" w:rsidR="009B7C77" w:rsidRPr="005602B3" w:rsidRDefault="009B7C77" w:rsidP="009B7C77">
      <w:pPr>
        <w:pStyle w:val="Vnbnnidung0"/>
        <w:tabs>
          <w:tab w:val="left" w:pos="935"/>
        </w:tabs>
        <w:adjustRightInd w:val="0"/>
        <w:snapToGrid w:val="0"/>
        <w:spacing w:after="120" w:line="240" w:lineRule="auto"/>
        <w:ind w:firstLine="720"/>
        <w:jc w:val="both"/>
        <w:rPr>
          <w:rFonts w:ascii="Arial" w:hAnsi="Arial" w:cs="Arial"/>
          <w:sz w:val="20"/>
          <w:szCs w:val="20"/>
        </w:rPr>
      </w:pPr>
      <w:bookmarkStart w:id="363" w:name="bookmark363"/>
      <w:r w:rsidRPr="005602B3">
        <w:rPr>
          <w:rStyle w:val="Vnbnnidung"/>
          <w:rFonts w:ascii="Arial" w:hAnsi="Arial" w:cs="Arial"/>
          <w:sz w:val="20"/>
          <w:szCs w:val="20"/>
          <w:lang w:eastAsia="vi-VN"/>
        </w:rPr>
        <w:t>b</w:t>
      </w:r>
      <w:bookmarkEnd w:id="363"/>
      <w:r w:rsidRPr="005602B3">
        <w:rPr>
          <w:rStyle w:val="Vnbnnidung"/>
          <w:rFonts w:ascii="Arial" w:hAnsi="Arial" w:cs="Arial"/>
          <w:sz w:val="20"/>
          <w:szCs w:val="20"/>
          <w:lang w:eastAsia="vi-VN"/>
        </w:rPr>
        <w:t>) Tiền lương giờ vào ban ngày của ngày làm việc bình thường hoặc của ngày nghỉ hằng tuần hoặc của ngày nghỉ lễ, tết, ngày nghỉ có hưởng lương được xác định như sau:</w:t>
      </w:r>
    </w:p>
    <w:p w14:paraId="012F8CB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b1) Tiền lương giờ vào ban ngày của ngày làm việc bình thường, được tính ít nhất bằng 100% so với tiền lương giờ thực trả của công việc đang làm vào ngày làm việc bình thường đối với trường hợp người lao động không làm thêm giờ vào ban ngày của ngày đó (trước khi làm thêm giờ vào ban đêm); ít nhất bằng 150% so với tiền lương giờ thực trả của công việc đang làm vào ngày làm việc bình thường đối với trường hợp người lao động có làm thêm giờ vào ban ngày của ngày đó (trước khi làm thêm giờ vào ban đêm);</w:t>
      </w:r>
    </w:p>
    <w:p w14:paraId="1835855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b2) Tiền lương giờ vào ban ngày của ngày nghỉ hằng tuần, được tính ít nhất bằng 200% so với tiền lương giờ thực trả của công việc đang làm vào ngày làm việc bình thường;</w:t>
      </w:r>
    </w:p>
    <w:p w14:paraId="5849646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b3) Tiền lương giờ vào ban ngày của ngày nghỉ lễ, tết, ngày nghỉ có hưởng lương, được tính ít nhất bằng 300% so với tiền lương giờ thực trả của công việc đang làm vào ngày làm việc bình thường.</w:t>
      </w:r>
    </w:p>
    <w:p w14:paraId="129D83D2" w14:textId="77777777" w:rsidR="009B7C77" w:rsidRPr="005602B3" w:rsidRDefault="009B7C77" w:rsidP="009B7C77">
      <w:pPr>
        <w:pStyle w:val="Vnbnnidung0"/>
        <w:tabs>
          <w:tab w:val="left" w:pos="902"/>
        </w:tabs>
        <w:adjustRightInd w:val="0"/>
        <w:snapToGrid w:val="0"/>
        <w:spacing w:after="120" w:line="240" w:lineRule="auto"/>
        <w:ind w:firstLine="720"/>
        <w:jc w:val="both"/>
        <w:rPr>
          <w:rStyle w:val="Vnbnnidung"/>
          <w:rFonts w:ascii="Arial" w:hAnsi="Arial" w:cs="Arial"/>
          <w:sz w:val="20"/>
          <w:szCs w:val="20"/>
          <w:lang w:eastAsia="vi-VN"/>
        </w:rPr>
      </w:pPr>
      <w:bookmarkStart w:id="364" w:name="bookmark364"/>
      <w:r w:rsidRPr="005602B3">
        <w:rPr>
          <w:rStyle w:val="Vnbnnidung"/>
          <w:rFonts w:ascii="Arial" w:hAnsi="Arial" w:cs="Arial"/>
          <w:sz w:val="20"/>
          <w:szCs w:val="20"/>
          <w:highlight w:val="white"/>
          <w:lang w:eastAsia="vi-VN"/>
        </w:rPr>
        <w:t>2</w:t>
      </w:r>
      <w:bookmarkEnd w:id="36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Đối với người lao động hưởng lương theo sản phẩm, tiền lương làm thêm giờ vào ban đêm được tính như sau:</w:t>
      </w:r>
    </w:p>
    <w:p w14:paraId="3FD6DA84" w14:textId="19012B1A" w:rsidR="009B7C77" w:rsidRPr="005602B3" w:rsidRDefault="009B7C77" w:rsidP="009B7C77">
      <w:pPr>
        <w:pStyle w:val="Vnbnnidung0"/>
        <w:tabs>
          <w:tab w:val="left" w:pos="902"/>
        </w:tabs>
        <w:adjustRightInd w:val="0"/>
        <w:snapToGrid w:val="0"/>
        <w:spacing w:after="120" w:line="240" w:lineRule="auto"/>
        <w:ind w:firstLine="0"/>
        <w:jc w:val="center"/>
        <w:rPr>
          <w:rFonts w:ascii="Arial" w:hAnsi="Arial" w:cs="Arial"/>
          <w:sz w:val="20"/>
          <w:szCs w:val="20"/>
        </w:rPr>
      </w:pPr>
      <w:r w:rsidRPr="005602B3">
        <w:rPr>
          <w:rFonts w:ascii="Arial" w:hAnsi="Arial" w:cs="Arial"/>
          <w:noProof/>
          <w:sz w:val="20"/>
          <w:szCs w:val="20"/>
        </w:rPr>
        <w:drawing>
          <wp:inline distT="0" distB="0" distL="0" distR="0" wp14:anchorId="5080C19F" wp14:editId="64B54411">
            <wp:extent cx="5705475" cy="2228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2228850"/>
                    </a:xfrm>
                    <a:prstGeom prst="rect">
                      <a:avLst/>
                    </a:prstGeom>
                    <a:noFill/>
                    <a:ln>
                      <a:noFill/>
                    </a:ln>
                  </pic:spPr>
                </pic:pic>
              </a:graphicData>
            </a:graphic>
          </wp:inline>
        </w:drawing>
      </w:r>
    </w:p>
    <w:p w14:paraId="3089E1E1"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p>
    <w:p w14:paraId="34AB4C1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Trong đó, đơn giá tiền lương sản phẩm vào ban ngày của ngày làm việc bình thường hoặc của ngày nghỉ hằng tuần hoặc của ngày nghỉ lễ, tết, ngày nghỉ có hưởng lương được xác định như sau:</w:t>
      </w:r>
    </w:p>
    <w:p w14:paraId="2A9379B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a) Đơn giá tiền lương sản phẩm vào ban ngày của ngày làm việc bình thường, được tính ít nhất bằng 100% so với đơn giá tiền lương sản phẩm của ngày làm việc bình thường đối với trường hợp người lao động không làm thêm giờ vào ban ngày của ngày đó (trước khi làm thêm giờ vào ban đêm); ít nhất bằng 150% so với đơn giá tiền lương sản phẩm của ngày làm việc bình thường đối với trường hợp người lao động có làm thêm giờ vào ban ngày của ngày đó (trước khi làm thêm giờ vào </w:t>
      </w:r>
      <w:r w:rsidRPr="005602B3">
        <w:rPr>
          <w:rStyle w:val="Vnbnnidung"/>
          <w:rFonts w:ascii="Arial" w:hAnsi="Arial" w:cs="Arial"/>
          <w:sz w:val="20"/>
          <w:szCs w:val="20"/>
          <w:lang w:eastAsia="vi-VN"/>
        </w:rPr>
        <w:lastRenderedPageBreak/>
        <w:t>ban đêm);</w:t>
      </w:r>
    </w:p>
    <w:p w14:paraId="76B0DCAF" w14:textId="77777777" w:rsidR="009B7C77" w:rsidRPr="005602B3" w:rsidRDefault="009B7C77" w:rsidP="009B7C77">
      <w:pPr>
        <w:pStyle w:val="Vnbnnidung0"/>
        <w:tabs>
          <w:tab w:val="left" w:pos="992"/>
        </w:tabs>
        <w:adjustRightInd w:val="0"/>
        <w:snapToGrid w:val="0"/>
        <w:spacing w:after="120" w:line="240" w:lineRule="auto"/>
        <w:ind w:firstLine="720"/>
        <w:jc w:val="both"/>
        <w:rPr>
          <w:rFonts w:ascii="Arial" w:hAnsi="Arial" w:cs="Arial"/>
          <w:sz w:val="20"/>
          <w:szCs w:val="20"/>
        </w:rPr>
      </w:pPr>
      <w:bookmarkStart w:id="365" w:name="bookmark365"/>
      <w:r w:rsidRPr="005602B3">
        <w:rPr>
          <w:rStyle w:val="Vnbnnidung"/>
          <w:rFonts w:ascii="Arial" w:hAnsi="Arial" w:cs="Arial"/>
          <w:sz w:val="20"/>
          <w:szCs w:val="20"/>
          <w:lang w:eastAsia="vi-VN"/>
        </w:rPr>
        <w:t>b</w:t>
      </w:r>
      <w:bookmarkEnd w:id="36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Đơn giá tiền lương sản phẩm vào ban ngày của ngày nghỉ hằng tuần, được tính ít nhất bằng 200% so với đơn giá tiền lương sản phẩm của ngày làm việc bình thường;</w:t>
      </w:r>
    </w:p>
    <w:p w14:paraId="7A0F0DCC" w14:textId="77777777" w:rsidR="009B7C77" w:rsidRPr="005602B3" w:rsidRDefault="009B7C77" w:rsidP="009B7C77">
      <w:pPr>
        <w:pStyle w:val="Vnbnnidung0"/>
        <w:tabs>
          <w:tab w:val="left" w:pos="982"/>
        </w:tabs>
        <w:adjustRightInd w:val="0"/>
        <w:snapToGrid w:val="0"/>
        <w:spacing w:after="0" w:line="240" w:lineRule="auto"/>
        <w:ind w:firstLine="720"/>
        <w:jc w:val="both"/>
        <w:rPr>
          <w:rFonts w:ascii="Arial" w:hAnsi="Arial" w:cs="Arial"/>
          <w:sz w:val="20"/>
          <w:szCs w:val="20"/>
        </w:rPr>
      </w:pPr>
      <w:bookmarkStart w:id="366" w:name="bookmark366"/>
      <w:r w:rsidRPr="005602B3">
        <w:rPr>
          <w:rStyle w:val="Vnbnnidung"/>
          <w:rFonts w:ascii="Arial" w:hAnsi="Arial" w:cs="Arial"/>
          <w:sz w:val="20"/>
          <w:szCs w:val="20"/>
          <w:lang w:eastAsia="vi-VN"/>
        </w:rPr>
        <w:t>c</w:t>
      </w:r>
      <w:bookmarkEnd w:id="36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Đơn giá tiền lương sản phẩm vào ban ngày của ngày nghỉ lễ, tết, ngày nghỉ có hưởng lương, được tính ít nhất 300% so với đơn giá tiền lương sản phẩm của ngày làm việc bình thường.</w:t>
      </w:r>
    </w:p>
    <w:p w14:paraId="2E913E6D"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en-US"/>
        </w:rPr>
      </w:pPr>
      <w:bookmarkStart w:id="367" w:name="bookmark367"/>
      <w:bookmarkStart w:id="368" w:name="bookmark368"/>
    </w:p>
    <w:p w14:paraId="1514A40E"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en-US"/>
        </w:rPr>
        <w:t xml:space="preserve">Chương </w:t>
      </w:r>
      <w:r w:rsidRPr="005602B3">
        <w:rPr>
          <w:rStyle w:val="Tiu4"/>
          <w:rFonts w:ascii="Arial" w:hAnsi="Arial" w:cs="Arial"/>
          <w:b/>
          <w:bCs/>
          <w:sz w:val="20"/>
          <w:szCs w:val="20"/>
          <w:lang w:eastAsia="vi-VN"/>
        </w:rPr>
        <w:t>VII</w:t>
      </w:r>
    </w:p>
    <w:p w14:paraId="53E6795D"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THỜI GIỜ LÀM VIỆC, THỜI GIỜ NGHỈ NGƠI</w:t>
      </w:r>
      <w:bookmarkEnd w:id="367"/>
      <w:bookmarkEnd w:id="368"/>
    </w:p>
    <w:p w14:paraId="4BCABB2D"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3B7B97BF"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369" w:name="bookmark369"/>
      <w:bookmarkStart w:id="370" w:name="bookmark370"/>
      <w:r w:rsidRPr="005602B3">
        <w:rPr>
          <w:rStyle w:val="Tiu4"/>
          <w:rFonts w:ascii="Arial" w:hAnsi="Arial" w:cs="Arial"/>
          <w:b/>
          <w:bCs/>
          <w:sz w:val="20"/>
          <w:szCs w:val="20"/>
          <w:lang w:eastAsia="vi-VN"/>
        </w:rPr>
        <w:t>Điều 58. Thời giờ được tính vào thời giờ làm việc được hưởng lương</w:t>
      </w:r>
      <w:bookmarkEnd w:id="369"/>
      <w:bookmarkEnd w:id="370"/>
    </w:p>
    <w:p w14:paraId="0F795188"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371" w:name="bookmark371"/>
      <w:r w:rsidRPr="005602B3">
        <w:rPr>
          <w:rStyle w:val="Vnbnnidung"/>
          <w:rFonts w:ascii="Arial" w:hAnsi="Arial" w:cs="Arial"/>
          <w:sz w:val="20"/>
          <w:szCs w:val="20"/>
          <w:lang w:eastAsia="vi-VN"/>
        </w:rPr>
        <w:t>1</w:t>
      </w:r>
      <w:bookmarkEnd w:id="371"/>
      <w:r w:rsidRPr="005602B3">
        <w:rPr>
          <w:rStyle w:val="Vnbnnidung"/>
          <w:rFonts w:ascii="Arial" w:hAnsi="Arial" w:cs="Arial"/>
          <w:sz w:val="20"/>
          <w:szCs w:val="20"/>
          <w:lang w:eastAsia="vi-VN"/>
        </w:rPr>
        <w:t>. Nghỉ giữa giờ quy định khoản 2 Điều 64 Nghị định này.</w:t>
      </w:r>
    </w:p>
    <w:p w14:paraId="3C398B66" w14:textId="77777777" w:rsidR="009B7C77" w:rsidRPr="005602B3" w:rsidRDefault="009B7C77" w:rsidP="009B7C77">
      <w:pPr>
        <w:pStyle w:val="Vnbnnidung0"/>
        <w:tabs>
          <w:tab w:val="left" w:pos="947"/>
        </w:tabs>
        <w:adjustRightInd w:val="0"/>
        <w:snapToGrid w:val="0"/>
        <w:spacing w:after="120" w:line="240" w:lineRule="auto"/>
        <w:ind w:firstLine="720"/>
        <w:jc w:val="both"/>
        <w:rPr>
          <w:rFonts w:ascii="Arial" w:hAnsi="Arial" w:cs="Arial"/>
          <w:sz w:val="20"/>
          <w:szCs w:val="20"/>
        </w:rPr>
      </w:pPr>
      <w:bookmarkStart w:id="372" w:name="bookmark372"/>
      <w:r w:rsidRPr="005602B3">
        <w:rPr>
          <w:rStyle w:val="Vnbnnidung"/>
          <w:rFonts w:ascii="Arial" w:hAnsi="Arial" w:cs="Arial"/>
          <w:sz w:val="20"/>
          <w:szCs w:val="20"/>
          <w:lang w:eastAsia="vi-VN"/>
        </w:rPr>
        <w:t>2</w:t>
      </w:r>
      <w:bookmarkEnd w:id="37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Nghỉ giải lao theo tính chất của công việc.</w:t>
      </w:r>
    </w:p>
    <w:p w14:paraId="06A59C5A"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73" w:name="bookmark373"/>
      <w:r w:rsidRPr="005602B3">
        <w:rPr>
          <w:rStyle w:val="Vnbnnidung"/>
          <w:rFonts w:ascii="Arial" w:hAnsi="Arial" w:cs="Arial"/>
          <w:sz w:val="20"/>
          <w:szCs w:val="20"/>
          <w:lang w:eastAsia="vi-VN"/>
        </w:rPr>
        <w:t>3</w:t>
      </w:r>
      <w:bookmarkEnd w:id="37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Nghỉ cần thiết trong quá trình lao động đã được tính trong định mức lao động cho nhu cầu sinh lý tự nhiên của con người.</w:t>
      </w:r>
    </w:p>
    <w:p w14:paraId="1A6BE970"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74" w:name="bookmark374"/>
      <w:r w:rsidRPr="005602B3">
        <w:rPr>
          <w:rStyle w:val="Vnbnnidung"/>
          <w:rFonts w:ascii="Arial" w:hAnsi="Arial" w:cs="Arial"/>
          <w:sz w:val="20"/>
          <w:szCs w:val="20"/>
          <w:lang w:eastAsia="vi-VN"/>
        </w:rPr>
        <w:t>4</w:t>
      </w:r>
      <w:bookmarkEnd w:id="37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giờ nghỉ đối với lao động nữ khi mang thai hoặc nuôi con dưới 12 tháng tuổi, trong thời gian hành kinh theo quy định tại khoản 2 và khoản 4 Điều 137 của Bộ luật Lao động.</w:t>
      </w:r>
    </w:p>
    <w:p w14:paraId="38E71EC4" w14:textId="77777777" w:rsidR="009B7C77" w:rsidRPr="005602B3" w:rsidRDefault="009B7C77" w:rsidP="009B7C77">
      <w:pPr>
        <w:pStyle w:val="Vnbnnidung0"/>
        <w:tabs>
          <w:tab w:val="left" w:pos="947"/>
        </w:tabs>
        <w:adjustRightInd w:val="0"/>
        <w:snapToGrid w:val="0"/>
        <w:spacing w:after="120" w:line="240" w:lineRule="auto"/>
        <w:ind w:firstLine="720"/>
        <w:jc w:val="both"/>
        <w:rPr>
          <w:rFonts w:ascii="Arial" w:hAnsi="Arial" w:cs="Arial"/>
          <w:sz w:val="20"/>
          <w:szCs w:val="20"/>
        </w:rPr>
      </w:pPr>
      <w:bookmarkStart w:id="375" w:name="bookmark375"/>
      <w:r w:rsidRPr="005602B3">
        <w:rPr>
          <w:rStyle w:val="Vnbnnidung"/>
          <w:rFonts w:ascii="Arial" w:hAnsi="Arial" w:cs="Arial"/>
          <w:sz w:val="20"/>
          <w:szCs w:val="20"/>
          <w:lang w:eastAsia="vi-VN"/>
        </w:rPr>
        <w:t>5</w:t>
      </w:r>
      <w:bookmarkEnd w:id="37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giờ phải ngừng việc không do lỗi của người lao động.</w:t>
      </w:r>
    </w:p>
    <w:p w14:paraId="15941E12"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376" w:name="bookmark376"/>
      <w:r w:rsidRPr="005602B3">
        <w:rPr>
          <w:rStyle w:val="Vnbnnidung"/>
          <w:rFonts w:ascii="Arial" w:hAnsi="Arial" w:cs="Arial"/>
          <w:sz w:val="20"/>
          <w:szCs w:val="20"/>
          <w:lang w:eastAsia="vi-VN"/>
        </w:rPr>
        <w:t>6</w:t>
      </w:r>
      <w:bookmarkEnd w:id="37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giờ hội họp, học tập, tập huấn do yêu cầu của người sử dụng lao động hoặc được người sử dụng lao động đồng ý.</w:t>
      </w:r>
    </w:p>
    <w:p w14:paraId="6E525C59"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377" w:name="bookmark377"/>
      <w:r w:rsidRPr="005602B3">
        <w:rPr>
          <w:rStyle w:val="Vnbnnidung"/>
          <w:rFonts w:ascii="Arial" w:hAnsi="Arial" w:cs="Arial"/>
          <w:sz w:val="20"/>
          <w:szCs w:val="20"/>
          <w:lang w:eastAsia="vi-VN"/>
        </w:rPr>
        <w:t>7</w:t>
      </w:r>
      <w:bookmarkEnd w:id="37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giờ người học nghề, tập nghề trực tiếp hoặc tham gia lao động theo quy định tại khoản 5 Điều 61 của Bộ luật Lao động.</w:t>
      </w:r>
    </w:p>
    <w:p w14:paraId="68ADAAEE"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378" w:name="bookmark378"/>
      <w:r w:rsidRPr="005602B3">
        <w:rPr>
          <w:rStyle w:val="Vnbnnidung"/>
          <w:rFonts w:ascii="Arial" w:hAnsi="Arial" w:cs="Arial"/>
          <w:sz w:val="20"/>
          <w:szCs w:val="20"/>
          <w:lang w:eastAsia="vi-VN"/>
        </w:rPr>
        <w:t>8</w:t>
      </w:r>
      <w:bookmarkEnd w:id="37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giờ mà người lao động là thành viên ban lãnh đạo của tổ chức đại diện người lao động tại cơ sở được sử dụng để thực hiện nhiệm vụ theo quy định tại khoản 2 và khoản 3 Điều 176 của Bộ luật Lao động.</w:t>
      </w:r>
    </w:p>
    <w:p w14:paraId="69835C2D"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379" w:name="bookmark379"/>
      <w:r w:rsidRPr="005602B3">
        <w:rPr>
          <w:rStyle w:val="Vnbnnidung"/>
          <w:rFonts w:ascii="Arial" w:hAnsi="Arial" w:cs="Arial"/>
          <w:sz w:val="20"/>
          <w:szCs w:val="20"/>
          <w:lang w:eastAsia="vi-VN"/>
        </w:rPr>
        <w:t>9</w:t>
      </w:r>
      <w:bookmarkEnd w:id="37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giờ khám sức khỏe, khám phát hiện bệnh nghề nghiệp, giám định y khoa để xác định mức độ suy giảm khả năng lao động do tai nạn lao động, bệnh nghề nghiệp, nếu thời giờ đó được thực hiện theo sự bố trí hoặc do yêu cầu của người sử dụng lao động.</w:t>
      </w:r>
    </w:p>
    <w:p w14:paraId="6F7423E1" w14:textId="77777777" w:rsidR="009B7C77" w:rsidRPr="005602B3" w:rsidRDefault="009B7C77" w:rsidP="009B7C77">
      <w:pPr>
        <w:pStyle w:val="Vnbnnidung0"/>
        <w:tabs>
          <w:tab w:val="left" w:pos="1083"/>
        </w:tabs>
        <w:adjustRightInd w:val="0"/>
        <w:snapToGrid w:val="0"/>
        <w:spacing w:after="120" w:line="240" w:lineRule="auto"/>
        <w:ind w:firstLine="720"/>
        <w:jc w:val="both"/>
        <w:rPr>
          <w:rFonts w:ascii="Arial" w:hAnsi="Arial" w:cs="Arial"/>
          <w:sz w:val="20"/>
          <w:szCs w:val="20"/>
        </w:rPr>
      </w:pPr>
      <w:bookmarkStart w:id="380" w:name="bookmark380"/>
      <w:r w:rsidRPr="005602B3">
        <w:rPr>
          <w:rStyle w:val="Vnbnnidung"/>
          <w:rFonts w:ascii="Arial" w:hAnsi="Arial" w:cs="Arial"/>
          <w:sz w:val="20"/>
          <w:szCs w:val="20"/>
          <w:highlight w:val="white"/>
          <w:lang w:eastAsia="en-US"/>
        </w:rPr>
        <w:t>1</w:t>
      </w:r>
      <w:bookmarkEnd w:id="380"/>
      <w:r w:rsidRPr="005602B3">
        <w:rPr>
          <w:rStyle w:val="Vnbnnidung"/>
          <w:rFonts w:ascii="Arial" w:hAnsi="Arial" w:cs="Arial"/>
          <w:sz w:val="20"/>
          <w:szCs w:val="20"/>
          <w:highlight w:val="white"/>
          <w:lang w:eastAsia="en-US"/>
        </w:rPr>
        <w:t>0.</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Thời giờ đăng ký, khám, kiểm tra sức khỏe nghĩa vụ quân sự, nếu thời giờ đó được hưởng nguyên lương theo quy định của pháp luật về nghĩa vụ quân sự.</w:t>
      </w:r>
    </w:p>
    <w:p w14:paraId="5591606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59. Sự đồng ý của người lao động khi làm thêm giờ</w:t>
      </w:r>
    </w:p>
    <w:p w14:paraId="452C3E63"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81" w:name="bookmark381"/>
      <w:r w:rsidRPr="005602B3">
        <w:rPr>
          <w:rStyle w:val="Vnbnnidung"/>
          <w:rFonts w:ascii="Arial" w:hAnsi="Arial" w:cs="Arial"/>
          <w:sz w:val="20"/>
          <w:szCs w:val="20"/>
          <w:lang w:eastAsia="vi-VN"/>
        </w:rPr>
        <w:t>1</w:t>
      </w:r>
      <w:bookmarkEnd w:id="38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Trừ các trường hợp quy định tại Điều 108 của Bộ luật Lao động, các trường hợp khác khi tổ chức làm thêm giờ, người sử dụng lao động phải được sự đồng ý của người lao động tham gia làm thêm về các nội dung sau đây:</w:t>
      </w:r>
    </w:p>
    <w:p w14:paraId="4D62362E"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382" w:name="bookmark382"/>
      <w:r w:rsidRPr="005602B3">
        <w:rPr>
          <w:rStyle w:val="Vnbnnidung"/>
          <w:rFonts w:ascii="Arial" w:hAnsi="Arial" w:cs="Arial"/>
          <w:sz w:val="20"/>
          <w:szCs w:val="20"/>
          <w:lang w:eastAsia="vi-VN"/>
        </w:rPr>
        <w:t>a</w:t>
      </w:r>
      <w:bookmarkEnd w:id="38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làm thêm;</w:t>
      </w:r>
    </w:p>
    <w:p w14:paraId="4BC550DC"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383" w:name="bookmark383"/>
      <w:r w:rsidRPr="005602B3">
        <w:rPr>
          <w:rStyle w:val="Vnbnnidung"/>
          <w:rFonts w:ascii="Arial" w:hAnsi="Arial" w:cs="Arial"/>
          <w:sz w:val="20"/>
          <w:szCs w:val="20"/>
          <w:lang w:eastAsia="vi-VN"/>
        </w:rPr>
        <w:t>b</w:t>
      </w:r>
      <w:bookmarkEnd w:id="38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Địa điểm làm thêm;</w:t>
      </w:r>
    </w:p>
    <w:p w14:paraId="6BBBF311"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384" w:name="bookmark384"/>
      <w:r w:rsidRPr="005602B3">
        <w:rPr>
          <w:rStyle w:val="Vnbnnidung"/>
          <w:rFonts w:ascii="Arial" w:hAnsi="Arial" w:cs="Arial"/>
          <w:sz w:val="20"/>
          <w:szCs w:val="20"/>
          <w:lang w:eastAsia="vi-VN"/>
        </w:rPr>
        <w:t>c</w:t>
      </w:r>
      <w:bookmarkEnd w:id="38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việc làm thêm.</w:t>
      </w:r>
    </w:p>
    <w:p w14:paraId="2468C9A4"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85" w:name="bookmark385"/>
      <w:r w:rsidRPr="005602B3">
        <w:rPr>
          <w:rStyle w:val="Vnbnnidung"/>
          <w:rFonts w:ascii="Arial" w:hAnsi="Arial" w:cs="Arial"/>
          <w:sz w:val="20"/>
          <w:szCs w:val="20"/>
          <w:lang w:eastAsia="vi-VN"/>
        </w:rPr>
        <w:t>2</w:t>
      </w:r>
      <w:bookmarkEnd w:id="38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Trường hợp sự đồng ý của người lao động được ký thành văn bản riêng thì tham khảo </w:t>
      </w:r>
      <w:r w:rsidRPr="005602B3">
        <w:rPr>
          <w:rStyle w:val="Vnbnnidung"/>
          <w:rFonts w:ascii="Arial" w:hAnsi="Arial" w:cs="Arial"/>
          <w:sz w:val="20"/>
          <w:szCs w:val="20"/>
          <w:lang w:eastAsia="en-US"/>
        </w:rPr>
        <w:t xml:space="preserve">Mẫu </w:t>
      </w:r>
      <w:r w:rsidRPr="005602B3">
        <w:rPr>
          <w:rStyle w:val="Vnbnnidung"/>
          <w:rFonts w:ascii="Arial" w:hAnsi="Arial" w:cs="Arial"/>
          <w:sz w:val="20"/>
          <w:szCs w:val="20"/>
          <w:lang w:eastAsia="vi-VN"/>
        </w:rPr>
        <w:t>số 01/PLIV Phụ lục IV ban hành kèm theo Nghị định này.</w:t>
      </w:r>
    </w:p>
    <w:p w14:paraId="630C52C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60. Giới hạn số giờ làm thêm</w:t>
      </w:r>
    </w:p>
    <w:p w14:paraId="6AD13B1E"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86" w:name="bookmark386"/>
      <w:r w:rsidRPr="005602B3">
        <w:rPr>
          <w:rStyle w:val="Vnbnnidung"/>
          <w:rFonts w:ascii="Arial" w:hAnsi="Arial" w:cs="Arial"/>
          <w:sz w:val="20"/>
          <w:szCs w:val="20"/>
          <w:lang w:eastAsia="vi-VN"/>
        </w:rPr>
        <w:t>1</w:t>
      </w:r>
      <w:bookmarkEnd w:id="38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số giờ làm thêm không quá 50% số giờ làm việc bình thường trong 01 ngày khi làm thêm vào ngày làm việc bình thường, trừ trường hợp quy định tại khoản 2, khoản 3 Điều này.</w:t>
      </w:r>
    </w:p>
    <w:p w14:paraId="77D5D406"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387" w:name="bookmark387"/>
      <w:r w:rsidRPr="005602B3">
        <w:rPr>
          <w:rStyle w:val="Vnbnnidung"/>
          <w:rFonts w:ascii="Arial" w:hAnsi="Arial" w:cs="Arial"/>
          <w:sz w:val="20"/>
          <w:szCs w:val="20"/>
          <w:lang w:eastAsia="vi-VN"/>
        </w:rPr>
        <w:t>2</w:t>
      </w:r>
      <w:bookmarkEnd w:id="38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áp dụng quy định thời giờ làm việc bình thường theo tuần thì tổng số giờ làm việc bình thường và số giờ làm thêm không quá 12 giờ trong 01 ngày.</w:t>
      </w:r>
    </w:p>
    <w:p w14:paraId="6133DA32"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388" w:name="bookmark388"/>
      <w:r w:rsidRPr="005602B3">
        <w:rPr>
          <w:rStyle w:val="Vnbnnidung"/>
          <w:rFonts w:ascii="Arial" w:hAnsi="Arial" w:cs="Arial"/>
          <w:sz w:val="20"/>
          <w:szCs w:val="20"/>
          <w:lang w:eastAsia="vi-VN"/>
        </w:rPr>
        <w:t>3</w:t>
      </w:r>
      <w:bookmarkEnd w:id="38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làm việc không trọn thời gian quy định tại Điều 32 của Bộ luật Lao động thì tổng số giờ làm việc bình thường và số giờ làm thêm không quá 12 giờ trong 01 ngày.</w:t>
      </w:r>
    </w:p>
    <w:p w14:paraId="1D469F49"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389" w:name="bookmark389"/>
      <w:r w:rsidRPr="005602B3">
        <w:rPr>
          <w:rStyle w:val="Vnbnnidung"/>
          <w:rFonts w:ascii="Arial" w:hAnsi="Arial" w:cs="Arial"/>
          <w:sz w:val="20"/>
          <w:szCs w:val="20"/>
          <w:lang w:eastAsia="vi-VN"/>
        </w:rPr>
        <w:t>4</w:t>
      </w:r>
      <w:bookmarkEnd w:id="38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số giờ làm thêm không quá 12 giờ trong một ngày, khi làm thêm vào ngày nghỉ lễ, tết và ngày nghỉ hàng tuần.</w:t>
      </w:r>
    </w:p>
    <w:p w14:paraId="3959754F"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390" w:name="bookmark390"/>
      <w:r w:rsidRPr="005602B3">
        <w:rPr>
          <w:rStyle w:val="Vnbnnidung"/>
          <w:rFonts w:ascii="Arial" w:hAnsi="Arial" w:cs="Arial"/>
          <w:sz w:val="20"/>
          <w:szCs w:val="20"/>
          <w:lang w:eastAsia="vi-VN"/>
        </w:rPr>
        <w:t>5</w:t>
      </w:r>
      <w:bookmarkEnd w:id="39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Thời giờ quy định tại các khoản 1 Điều 58 Nghị định này được giảm trừ khi tính tổng số giờ </w:t>
      </w:r>
      <w:r w:rsidRPr="005602B3">
        <w:rPr>
          <w:rStyle w:val="Vnbnnidung"/>
          <w:rFonts w:ascii="Arial" w:hAnsi="Arial" w:cs="Arial"/>
          <w:sz w:val="20"/>
          <w:szCs w:val="20"/>
          <w:lang w:eastAsia="vi-VN"/>
        </w:rPr>
        <w:lastRenderedPageBreak/>
        <w:t>làm thêm trong tháng, trong năm để xác định việc tuân thủ quy định tại điểm b, điểm c khoản 2 Điều 107 của Bộ luật Lao động.</w:t>
      </w:r>
    </w:p>
    <w:p w14:paraId="37F61D9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61. Các trường hợp được tổ chức làm thêm từ trên 200 giờ đến 300 giờ trong một năm</w:t>
      </w:r>
    </w:p>
    <w:p w14:paraId="77DAAF3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Ngoài các trường hợp quy định tại các điểm a, điểm b, điểm c, điểm d khoản 3 Điều 107 của Bộ luật Lao động, các trường hợp sau đây được tổ chức làm thêm từ trên 200 giờ đến 300 giờ trong năm:</w:t>
      </w:r>
    </w:p>
    <w:p w14:paraId="1B804D50"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91" w:name="bookmark391"/>
      <w:r w:rsidRPr="005602B3">
        <w:rPr>
          <w:rStyle w:val="Vnbnnidung"/>
          <w:rFonts w:ascii="Arial" w:hAnsi="Arial" w:cs="Arial"/>
          <w:sz w:val="20"/>
          <w:szCs w:val="20"/>
          <w:lang w:eastAsia="en-US"/>
        </w:rPr>
        <w:t>1</w:t>
      </w:r>
      <w:bookmarkEnd w:id="391"/>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Các trường hợp phải giải quyết công việc cấp bách, không thể trì hoàn phát sinh từ các yếu tố khách quan liên quan trực tiếp đến hoạt động công vụ trong các cơ quan, đơn vị nhà nước, trừ các trường hợp quy định tại Điều 108 của Bộ luật Lao động.</w:t>
      </w:r>
    </w:p>
    <w:p w14:paraId="2422AD70"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92" w:name="bookmark392"/>
      <w:r w:rsidRPr="005602B3">
        <w:rPr>
          <w:rStyle w:val="Vnbnnidung"/>
          <w:rFonts w:ascii="Arial" w:hAnsi="Arial" w:cs="Arial"/>
          <w:sz w:val="20"/>
          <w:szCs w:val="20"/>
          <w:lang w:eastAsia="vi-VN"/>
        </w:rPr>
        <w:t>2</w:t>
      </w:r>
      <w:bookmarkEnd w:id="39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Cung ứng dịch vụ công; dịch vụ khám bệnh, chữa bệnh; dịch vụ giáo dục, giáo dục nghề nghiệp.</w:t>
      </w:r>
    </w:p>
    <w:p w14:paraId="61645E14"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93" w:name="bookmark393"/>
      <w:r w:rsidRPr="005602B3">
        <w:rPr>
          <w:rStyle w:val="Vnbnnidung"/>
          <w:rFonts w:ascii="Arial" w:hAnsi="Arial" w:cs="Arial"/>
          <w:sz w:val="20"/>
          <w:szCs w:val="20"/>
          <w:lang w:eastAsia="vi-VN"/>
        </w:rPr>
        <w:t>3</w:t>
      </w:r>
      <w:bookmarkEnd w:id="39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việc trực tiếp sản xuất, kinh doanh tại các doanh nghiệp thực hiện thời giờ làm việc bình thường không quá 44 giờ trong một tuần.</w:t>
      </w:r>
    </w:p>
    <w:p w14:paraId="627A0E8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62. Thông báo về việc tổ chức làm thêm từ trên 200 giờ đến 300 giờ trong một năm</w:t>
      </w:r>
    </w:p>
    <w:p w14:paraId="7F8CA5D6"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394" w:name="bookmark394"/>
      <w:r w:rsidRPr="005602B3">
        <w:rPr>
          <w:rStyle w:val="Vnbnnidung"/>
          <w:rFonts w:ascii="Arial" w:hAnsi="Arial" w:cs="Arial"/>
          <w:sz w:val="20"/>
          <w:szCs w:val="20"/>
          <w:lang w:eastAsia="vi-VN"/>
        </w:rPr>
        <w:t>1</w:t>
      </w:r>
      <w:bookmarkEnd w:id="39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Khi tổ chức làm thêm từ trên 200 giờ đến 300 giờ trong một năm, người sử dụng lao động phải thông báo cho Sở Lao động - Thương binh và Xã hội tại các nơi sau:</w:t>
      </w:r>
    </w:p>
    <w:p w14:paraId="51C2FD8D"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395" w:name="bookmark395"/>
      <w:r w:rsidRPr="005602B3">
        <w:rPr>
          <w:rStyle w:val="Vnbnnidung"/>
          <w:rFonts w:ascii="Arial" w:hAnsi="Arial" w:cs="Arial"/>
          <w:sz w:val="20"/>
          <w:szCs w:val="20"/>
          <w:lang w:eastAsia="vi-VN"/>
        </w:rPr>
        <w:t>a</w:t>
      </w:r>
      <w:bookmarkEnd w:id="39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Nơi người sử dụng lao động tổ chức làm thêm từ trên 200 giờ đến 300 giờ trong một năm;</w:t>
      </w:r>
    </w:p>
    <w:p w14:paraId="4085D8F9" w14:textId="77777777" w:rsidR="009B7C77" w:rsidRPr="005602B3" w:rsidRDefault="009B7C77" w:rsidP="009B7C77">
      <w:pPr>
        <w:pStyle w:val="Vnbnnidung0"/>
        <w:tabs>
          <w:tab w:val="left" w:pos="972"/>
        </w:tabs>
        <w:adjustRightInd w:val="0"/>
        <w:snapToGrid w:val="0"/>
        <w:spacing w:after="120" w:line="240" w:lineRule="auto"/>
        <w:ind w:firstLine="720"/>
        <w:jc w:val="both"/>
        <w:rPr>
          <w:rFonts w:ascii="Arial" w:hAnsi="Arial" w:cs="Arial"/>
          <w:sz w:val="20"/>
          <w:szCs w:val="20"/>
        </w:rPr>
      </w:pPr>
      <w:bookmarkStart w:id="396" w:name="bookmark396"/>
      <w:r w:rsidRPr="005602B3">
        <w:rPr>
          <w:rStyle w:val="Vnbnnidung"/>
          <w:rFonts w:ascii="Arial" w:hAnsi="Arial" w:cs="Arial"/>
          <w:sz w:val="20"/>
          <w:szCs w:val="20"/>
          <w:lang w:eastAsia="vi-VN"/>
        </w:rPr>
        <w:t>b</w:t>
      </w:r>
      <w:bookmarkEnd w:id="39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Nơi đặt trụ sở chính, nếu trụ sở chính đóng trên địa bàn tỉnh, thành phố trực thuộc trung ương khác với nơi người sử dụng lao động tổ chức làm thêm từ trên 200 giờ đến 300 giờ trong một năm.</w:t>
      </w:r>
    </w:p>
    <w:p w14:paraId="69E19E9F"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397" w:name="bookmark397"/>
      <w:r w:rsidRPr="005602B3">
        <w:rPr>
          <w:rStyle w:val="Vnbnnidung"/>
          <w:rFonts w:ascii="Arial" w:hAnsi="Arial" w:cs="Arial"/>
          <w:sz w:val="20"/>
          <w:szCs w:val="20"/>
          <w:lang w:eastAsia="vi-VN"/>
        </w:rPr>
        <w:t>2</w:t>
      </w:r>
      <w:bookmarkEnd w:id="39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Việc thông báo phải được thực hiện chậm nhất sau 15 ngày kể từ ngày thực hiện làm thêm từ trên 200 giờ đến 300 giờ trong một năm.</w:t>
      </w:r>
    </w:p>
    <w:p w14:paraId="0F8F359F"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398" w:name="bookmark398"/>
      <w:r w:rsidRPr="005602B3">
        <w:rPr>
          <w:rStyle w:val="Vnbnnidung"/>
          <w:rFonts w:ascii="Arial" w:hAnsi="Arial" w:cs="Arial"/>
          <w:sz w:val="20"/>
          <w:szCs w:val="20"/>
          <w:lang w:eastAsia="vi-VN"/>
        </w:rPr>
        <w:t>3</w:t>
      </w:r>
      <w:bookmarkEnd w:id="39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Văn bản thông báo theo Mẫu số 02/PLIV Phụ lục IV ban hành kèm theo Nghị định này.</w:t>
      </w:r>
    </w:p>
    <w:p w14:paraId="0408D1E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63. Ca làm việc và tổ chức làm việc theo ca</w:t>
      </w:r>
    </w:p>
    <w:p w14:paraId="61696D26"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399" w:name="bookmark399"/>
      <w:r w:rsidRPr="005602B3">
        <w:rPr>
          <w:rStyle w:val="Vnbnnidung"/>
          <w:rFonts w:ascii="Arial" w:hAnsi="Arial" w:cs="Arial"/>
          <w:sz w:val="20"/>
          <w:szCs w:val="20"/>
          <w:lang w:eastAsia="vi-VN"/>
        </w:rPr>
        <w:t>1</w:t>
      </w:r>
      <w:bookmarkEnd w:id="39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Ca làm việc là khoảng thời gian làm việc của người lao động từ khi bắt đầu nhận nhiệm vụ cho đến khi kết thúc và bàn giao nhiệm vụ cho người khác, bao gồm cả thời gian làm việc và thời gian nghỉ giữa giờ.</w:t>
      </w:r>
    </w:p>
    <w:p w14:paraId="248D29AA"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400" w:name="bookmark400"/>
      <w:r w:rsidRPr="005602B3">
        <w:rPr>
          <w:rStyle w:val="Vnbnnidung"/>
          <w:rFonts w:ascii="Arial" w:hAnsi="Arial" w:cs="Arial"/>
          <w:sz w:val="20"/>
          <w:szCs w:val="20"/>
          <w:lang w:eastAsia="vi-VN"/>
        </w:rPr>
        <w:t>2</w:t>
      </w:r>
      <w:bookmarkEnd w:id="40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làm việc theo ca là việc bố trí ít nhất 02 người hoặc 02 nhóm người thay phiên nhau làm việc trên cùng một vị trí làm việc, tính trong thời gian 01 ngày (24 giờ liên tục).</w:t>
      </w:r>
    </w:p>
    <w:p w14:paraId="568436F3"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401" w:name="bookmark401"/>
      <w:r w:rsidRPr="005602B3">
        <w:rPr>
          <w:rStyle w:val="Vnbnnidung"/>
          <w:rFonts w:ascii="Arial" w:hAnsi="Arial" w:cs="Arial"/>
          <w:sz w:val="20"/>
          <w:szCs w:val="20"/>
          <w:lang w:eastAsia="vi-VN"/>
        </w:rPr>
        <w:t>3</w:t>
      </w:r>
      <w:bookmarkEnd w:id="40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làm việc theo ca liên tục để được tính nghỉ giữa giờ vào giờ làm việc quy định tại khoản 1 Điều 109 của Bộ luật Lao động là trường hợp tổ chức làm việc theo ca quy định tại khoản 2 Điều này khi ca làm việc đó có đủ các điều kiện sau:</w:t>
      </w:r>
    </w:p>
    <w:p w14:paraId="293CDA1A"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402" w:name="bookmark402"/>
      <w:r w:rsidRPr="005602B3">
        <w:rPr>
          <w:rStyle w:val="Vnbnnidung"/>
          <w:rFonts w:ascii="Arial" w:hAnsi="Arial" w:cs="Arial"/>
          <w:sz w:val="20"/>
          <w:szCs w:val="20"/>
          <w:highlight w:val="white"/>
          <w:lang w:eastAsia="vi-VN"/>
        </w:rPr>
        <w:t>a</w:t>
      </w:r>
      <w:bookmarkEnd w:id="40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Người lao động làm việc trong ca từ 06 giờ trở lên;</w:t>
      </w:r>
    </w:p>
    <w:p w14:paraId="1E87D869" w14:textId="77777777" w:rsidR="009B7C77" w:rsidRPr="005602B3" w:rsidRDefault="009B7C77" w:rsidP="009B7C77">
      <w:pPr>
        <w:pStyle w:val="Vnbnnidung0"/>
        <w:tabs>
          <w:tab w:val="left" w:pos="971"/>
        </w:tabs>
        <w:adjustRightInd w:val="0"/>
        <w:snapToGrid w:val="0"/>
        <w:spacing w:after="120" w:line="240" w:lineRule="auto"/>
        <w:ind w:firstLine="720"/>
        <w:jc w:val="both"/>
        <w:rPr>
          <w:rFonts w:ascii="Arial" w:hAnsi="Arial" w:cs="Arial"/>
          <w:sz w:val="20"/>
          <w:szCs w:val="20"/>
        </w:rPr>
      </w:pPr>
      <w:bookmarkStart w:id="403" w:name="bookmark403"/>
      <w:r w:rsidRPr="005602B3">
        <w:rPr>
          <w:rStyle w:val="Vnbnnidung"/>
          <w:rFonts w:ascii="Arial" w:hAnsi="Arial" w:cs="Arial"/>
          <w:sz w:val="20"/>
          <w:szCs w:val="20"/>
          <w:highlight w:val="white"/>
          <w:lang w:eastAsia="vi-VN"/>
        </w:rPr>
        <w:t>b</w:t>
      </w:r>
      <w:bookmarkEnd w:id="40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Thời gian chuyển tiếp giữa hai ca làm việc liền kề không quá 45 phút.</w:t>
      </w:r>
    </w:p>
    <w:p w14:paraId="5C85FA2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64. Nghỉ trong giờ làm việc</w:t>
      </w:r>
    </w:p>
    <w:p w14:paraId="1AD9907E"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404" w:name="bookmark404"/>
      <w:r w:rsidRPr="005602B3">
        <w:rPr>
          <w:rStyle w:val="Vnbnnidung"/>
          <w:rFonts w:ascii="Arial" w:hAnsi="Arial" w:cs="Arial"/>
          <w:sz w:val="20"/>
          <w:szCs w:val="20"/>
          <w:lang w:eastAsia="vi-VN"/>
        </w:rPr>
        <w:t>1</w:t>
      </w:r>
      <w:bookmarkEnd w:id="40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giữa giờ ít nhất 45 phút liên tục theo quy định tại khoản 1 Điều 109 của Bộ luật Lao động được áp dụng đối với người lao động làm việc từ 06 giờ trở lên trong một ngày, trong đó có ít nhất 03 giờ làm việc trong khung giờ làm việc ban đêm quy định tại Điều 106 của Bộ luật Lao động.</w:t>
      </w:r>
    </w:p>
    <w:p w14:paraId="2788F6B6"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05" w:name="bookmark405"/>
      <w:r w:rsidRPr="005602B3">
        <w:rPr>
          <w:rStyle w:val="Vnbnnidung"/>
          <w:rFonts w:ascii="Arial" w:hAnsi="Arial" w:cs="Arial"/>
          <w:sz w:val="20"/>
          <w:szCs w:val="20"/>
          <w:lang w:eastAsia="vi-VN"/>
        </w:rPr>
        <w:t>2</w:t>
      </w:r>
      <w:bookmarkEnd w:id="40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giữa giờ được tính vào giờ làm việc đối với trường hợp làm việc theo ca liên tục quy định tại khoản 3 Điều 63 Nghị định này ít nhất 30 phút, riêng trường hợp làm việc ban đêm thì được tính ít nhất 45 phút.</w:t>
      </w:r>
    </w:p>
    <w:p w14:paraId="4C6D5BCA"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406" w:name="bookmark406"/>
      <w:r w:rsidRPr="005602B3">
        <w:rPr>
          <w:rStyle w:val="Vnbnnidung"/>
          <w:rFonts w:ascii="Arial" w:hAnsi="Arial" w:cs="Arial"/>
          <w:sz w:val="20"/>
          <w:szCs w:val="20"/>
          <w:lang w:eastAsia="vi-VN"/>
        </w:rPr>
        <w:t>3</w:t>
      </w:r>
      <w:bookmarkEnd w:id="40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quyết định thời điểm nghỉ trong giờ làm việc, nhưng không được bố trí thời gian nghỉ này vào thời điểm bắt đầu hoặc kết thúc ca làm việc.</w:t>
      </w:r>
    </w:p>
    <w:p w14:paraId="1A672CA7"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407" w:name="bookmark407"/>
      <w:r w:rsidRPr="005602B3">
        <w:rPr>
          <w:rStyle w:val="Vnbnnidung"/>
          <w:rFonts w:ascii="Arial" w:hAnsi="Arial" w:cs="Arial"/>
          <w:sz w:val="20"/>
          <w:szCs w:val="20"/>
          <w:lang w:eastAsia="vi-VN"/>
        </w:rPr>
        <w:t>4</w:t>
      </w:r>
      <w:bookmarkEnd w:id="40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Ngoài trường hợp làm việc theo ca liên tục quy định tại khoản 3 Điều 63 Nghị định này, khuyến khích các bên thương lượng thời gian nghỉ giữa giờ tính vào giờ làm việc.</w:t>
      </w:r>
    </w:p>
    <w:p w14:paraId="0328B51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65. Thời gian được coi là thời gian làm việc để tính số ngày nghỉ hằng năm của </w:t>
      </w:r>
      <w:r w:rsidRPr="005602B3">
        <w:rPr>
          <w:rStyle w:val="Vnbnnidung"/>
          <w:rFonts w:ascii="Arial" w:hAnsi="Arial" w:cs="Arial"/>
          <w:b/>
          <w:bCs/>
          <w:sz w:val="20"/>
          <w:szCs w:val="20"/>
          <w:lang w:eastAsia="vi-VN"/>
        </w:rPr>
        <w:lastRenderedPageBreak/>
        <w:t>người lao động</w:t>
      </w:r>
    </w:p>
    <w:p w14:paraId="4BB83CEC"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08" w:name="bookmark408"/>
      <w:r w:rsidRPr="005602B3">
        <w:rPr>
          <w:rStyle w:val="Vnbnnidung"/>
          <w:rFonts w:ascii="Arial" w:hAnsi="Arial" w:cs="Arial"/>
          <w:sz w:val="20"/>
          <w:szCs w:val="20"/>
          <w:lang w:eastAsia="vi-VN"/>
        </w:rPr>
        <w:t>1</w:t>
      </w:r>
      <w:bookmarkEnd w:id="40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Thời gian học nghề, tập nghề theo quy định tại Điều 61 của Bộ luật Lao động nếu sau khi </w:t>
      </w:r>
      <w:r w:rsidRPr="005602B3">
        <w:rPr>
          <w:rStyle w:val="Vnbnnidung"/>
          <w:rFonts w:ascii="Arial" w:hAnsi="Arial" w:cs="Arial"/>
          <w:sz w:val="20"/>
          <w:szCs w:val="20"/>
          <w:lang w:eastAsia="en-US"/>
        </w:rPr>
        <w:t xml:space="preserve">hết </w:t>
      </w:r>
      <w:r w:rsidRPr="005602B3">
        <w:rPr>
          <w:rStyle w:val="Vnbnnidung"/>
          <w:rFonts w:ascii="Arial" w:hAnsi="Arial" w:cs="Arial"/>
          <w:sz w:val="20"/>
          <w:szCs w:val="20"/>
          <w:lang w:eastAsia="vi-VN"/>
        </w:rPr>
        <w:t>thời gian học nghề, tập nghề mà người lao động làm việc cho người sử dụng lao động.</w:t>
      </w:r>
    </w:p>
    <w:p w14:paraId="76061674"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09" w:name="bookmark409"/>
      <w:r w:rsidRPr="005602B3">
        <w:rPr>
          <w:rStyle w:val="Vnbnnidung"/>
          <w:rFonts w:ascii="Arial" w:hAnsi="Arial" w:cs="Arial"/>
          <w:sz w:val="20"/>
          <w:szCs w:val="20"/>
          <w:lang w:eastAsia="vi-VN"/>
        </w:rPr>
        <w:t>2</w:t>
      </w:r>
      <w:bookmarkEnd w:id="40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thử việc nếu người lao động tiếp tục làm việc cho người sử dụng lao động sau khi hết thời gian thử việc.</w:t>
      </w:r>
    </w:p>
    <w:p w14:paraId="6298667C"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410" w:name="bookmark410"/>
      <w:r w:rsidRPr="005602B3">
        <w:rPr>
          <w:rStyle w:val="Vnbnnidung"/>
          <w:rFonts w:ascii="Arial" w:hAnsi="Arial" w:cs="Arial"/>
          <w:sz w:val="20"/>
          <w:szCs w:val="20"/>
          <w:lang w:eastAsia="vi-VN"/>
        </w:rPr>
        <w:t>3</w:t>
      </w:r>
      <w:bookmarkEnd w:id="41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việc riêng có hưởng lương theo khoản 1 Điều 115 của Bộ luật Lao động.</w:t>
      </w:r>
    </w:p>
    <w:p w14:paraId="0BA0971D"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411" w:name="bookmark411"/>
      <w:r w:rsidRPr="005602B3">
        <w:rPr>
          <w:rStyle w:val="Vnbnnidung"/>
          <w:rFonts w:ascii="Arial" w:hAnsi="Arial" w:cs="Arial"/>
          <w:sz w:val="20"/>
          <w:szCs w:val="20"/>
          <w:lang w:eastAsia="vi-VN"/>
        </w:rPr>
        <w:t>4</w:t>
      </w:r>
      <w:bookmarkEnd w:id="41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việc không hưởng lương nếu được người sử dụng lao động đồng ý nhưng cộng dồn không quá 01 tháng trong một năm.</w:t>
      </w:r>
    </w:p>
    <w:p w14:paraId="2AD1F4E0"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412" w:name="bookmark412"/>
      <w:r w:rsidRPr="005602B3">
        <w:rPr>
          <w:rStyle w:val="Vnbnnidung"/>
          <w:rFonts w:ascii="Arial" w:hAnsi="Arial" w:cs="Arial"/>
          <w:sz w:val="20"/>
          <w:szCs w:val="20"/>
          <w:lang w:eastAsia="vi-VN"/>
        </w:rPr>
        <w:t>5</w:t>
      </w:r>
      <w:bookmarkEnd w:id="41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do tai nạn lao động, bệnh nghề nghiệp nhưng cộng dồn không quá 6 tháng.</w:t>
      </w:r>
    </w:p>
    <w:p w14:paraId="53ABF7D6"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13" w:name="bookmark413"/>
      <w:r w:rsidRPr="005602B3">
        <w:rPr>
          <w:rStyle w:val="Vnbnnidung"/>
          <w:rFonts w:ascii="Arial" w:hAnsi="Arial" w:cs="Arial"/>
          <w:sz w:val="20"/>
          <w:szCs w:val="20"/>
          <w:lang w:eastAsia="vi-VN"/>
        </w:rPr>
        <w:t>6</w:t>
      </w:r>
      <w:bookmarkEnd w:id="41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do ốm đau nhưng cộng dồn không quá 02 tháng trong một năm.</w:t>
      </w:r>
    </w:p>
    <w:p w14:paraId="074FAB01"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414" w:name="bookmark414"/>
      <w:r w:rsidRPr="005602B3">
        <w:rPr>
          <w:rStyle w:val="Vnbnnidung"/>
          <w:rFonts w:ascii="Arial" w:hAnsi="Arial" w:cs="Arial"/>
          <w:sz w:val="20"/>
          <w:szCs w:val="20"/>
          <w:lang w:eastAsia="vi-VN"/>
        </w:rPr>
        <w:t>7</w:t>
      </w:r>
      <w:bookmarkEnd w:id="4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nghỉ hưởng chế độ thai sản theo quy định của pháp luật về bảo hiểm xã hội.</w:t>
      </w:r>
    </w:p>
    <w:p w14:paraId="16600C2C"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415" w:name="bookmark415"/>
      <w:r w:rsidRPr="005602B3">
        <w:rPr>
          <w:rStyle w:val="Vnbnnidung"/>
          <w:rFonts w:ascii="Arial" w:hAnsi="Arial" w:cs="Arial"/>
          <w:sz w:val="20"/>
          <w:szCs w:val="20"/>
          <w:lang w:eastAsia="vi-VN"/>
        </w:rPr>
        <w:t>8</w:t>
      </w:r>
      <w:bookmarkEnd w:id="41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gian thực hiện các nhiệm vụ của tổ chức đại diện người lao động tại cơ sở mà được tính là thời gian làm việc theo quy định của pháp luật.</w:t>
      </w:r>
    </w:p>
    <w:p w14:paraId="7DBFC068"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416" w:name="bookmark416"/>
      <w:r w:rsidRPr="005602B3">
        <w:rPr>
          <w:rStyle w:val="Vnbnnidung"/>
          <w:rFonts w:ascii="Arial" w:hAnsi="Arial" w:cs="Arial"/>
          <w:sz w:val="20"/>
          <w:szCs w:val="20"/>
          <w:lang w:eastAsia="en-US"/>
        </w:rPr>
        <w:t>9</w:t>
      </w:r>
      <w:bookmarkEnd w:id="416"/>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Thời gian phải ngừng việc, nghỉ việc không do lỗi của người lao động.</w:t>
      </w:r>
    </w:p>
    <w:p w14:paraId="40456079" w14:textId="77777777" w:rsidR="009B7C77" w:rsidRPr="005602B3" w:rsidRDefault="009B7C77" w:rsidP="009B7C77">
      <w:pPr>
        <w:pStyle w:val="Vnbnnidung0"/>
        <w:tabs>
          <w:tab w:val="left" w:pos="1025"/>
        </w:tabs>
        <w:adjustRightInd w:val="0"/>
        <w:snapToGrid w:val="0"/>
        <w:spacing w:after="120" w:line="240" w:lineRule="auto"/>
        <w:ind w:firstLine="720"/>
        <w:jc w:val="both"/>
        <w:rPr>
          <w:rFonts w:ascii="Arial" w:hAnsi="Arial" w:cs="Arial"/>
          <w:sz w:val="20"/>
          <w:szCs w:val="20"/>
        </w:rPr>
      </w:pPr>
      <w:bookmarkStart w:id="417" w:name="bookmark417"/>
      <w:r w:rsidRPr="005602B3">
        <w:rPr>
          <w:rStyle w:val="Vnbnnidung"/>
          <w:rFonts w:ascii="Arial" w:hAnsi="Arial" w:cs="Arial"/>
          <w:sz w:val="20"/>
          <w:szCs w:val="20"/>
          <w:lang w:eastAsia="vi-VN"/>
        </w:rPr>
        <w:t>1</w:t>
      </w:r>
      <w:bookmarkEnd w:id="417"/>
      <w:r w:rsidRPr="005602B3">
        <w:rPr>
          <w:rStyle w:val="Vnbnnidung"/>
          <w:rFonts w:ascii="Arial" w:hAnsi="Arial" w:cs="Arial"/>
          <w:sz w:val="20"/>
          <w:szCs w:val="20"/>
          <w:lang w:eastAsia="vi-VN"/>
        </w:rPr>
        <w:t>0. Thời gian nghỉ vì bị tạm đình chỉ công việc nhưng sau đó được kết luận là không vi phạm hoặc không bị xử lý kỷ luật lao động.</w:t>
      </w:r>
    </w:p>
    <w:p w14:paraId="4092E43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66. Cách tính ngày nghỉ hằng năm trong một số trường hợp đặc biệt</w:t>
      </w:r>
    </w:p>
    <w:p w14:paraId="5E48E44C"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418" w:name="bookmark418"/>
      <w:r w:rsidRPr="005602B3">
        <w:rPr>
          <w:rStyle w:val="Vnbnnidung"/>
          <w:rFonts w:ascii="Arial" w:hAnsi="Arial" w:cs="Arial"/>
          <w:sz w:val="20"/>
          <w:szCs w:val="20"/>
          <w:lang w:eastAsia="vi-VN"/>
        </w:rPr>
        <w:t>1</w:t>
      </w:r>
      <w:bookmarkEnd w:id="418"/>
      <w:r w:rsidRPr="005602B3">
        <w:rPr>
          <w:rStyle w:val="Vnbnnidung"/>
          <w:rFonts w:ascii="Arial" w:hAnsi="Arial" w:cs="Arial"/>
          <w:sz w:val="20"/>
          <w:szCs w:val="20"/>
          <w:lang w:eastAsia="vi-VN"/>
        </w:rPr>
        <w:t>. Số ngày nghỉ hằng năm của người lao động làm việc chưa đủ 12 tháng theo quy định tại khoản 2 Điều 113 của Bộ luật Lao động được tính như sau: lấy số ngày nghỉ hàng năm cộng với số ngày được nghỉ tăng thêm theo thâm niên (nếu có), chia cho 12 tháng, nhân với số tháng làm việc thực tế trong năm để tính thành số ngày được nghỉ hằng năm.</w:t>
      </w:r>
    </w:p>
    <w:p w14:paraId="2D6B0FCD"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419" w:name="bookmark419"/>
      <w:r w:rsidRPr="005602B3">
        <w:rPr>
          <w:rStyle w:val="Vnbnnidung"/>
          <w:rFonts w:ascii="Arial" w:hAnsi="Arial" w:cs="Arial"/>
          <w:sz w:val="20"/>
          <w:szCs w:val="20"/>
          <w:lang w:eastAsia="vi-VN"/>
        </w:rPr>
        <w:t>2</w:t>
      </w:r>
      <w:bookmarkEnd w:id="419"/>
      <w:r w:rsidRPr="005602B3">
        <w:rPr>
          <w:rStyle w:val="Vnbnnidung"/>
          <w:rFonts w:ascii="Arial" w:hAnsi="Arial" w:cs="Arial"/>
          <w:sz w:val="20"/>
          <w:szCs w:val="20"/>
          <w:lang w:eastAsia="vi-VN"/>
        </w:rPr>
        <w:t>. Trường hợp người lao động làm việc chưa đủ tháng, nếu tổng số ngày làm việc và ngày nghỉ có hưởng lương của người lao động (nghỉ lễ, tết, nghỉ hằng năm, nghỉ việc riêng có hưởng lương theo Điều 112, Điều 113, Điều 114 và Điều 115 của Bộ luật Lao động) chiếm tỷ lệ từ 50% số ngày làm việc bình thường trong tháng theo thỏa thuận thì tháng đó được tính là 01 tháng làm việc để tính ngày nghỉ hằng năm.</w:t>
      </w:r>
    </w:p>
    <w:p w14:paraId="7F49FD4A"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420" w:name="bookmark420"/>
      <w:r w:rsidRPr="005602B3">
        <w:rPr>
          <w:rStyle w:val="Vnbnnidung"/>
          <w:rFonts w:ascii="Arial" w:hAnsi="Arial" w:cs="Arial"/>
          <w:sz w:val="20"/>
          <w:szCs w:val="20"/>
          <w:lang w:eastAsia="vi-VN"/>
        </w:rPr>
        <w:t>3</w:t>
      </w:r>
      <w:bookmarkEnd w:id="420"/>
      <w:r w:rsidRPr="005602B3">
        <w:rPr>
          <w:rStyle w:val="Vnbnnidung"/>
          <w:rFonts w:ascii="Arial" w:hAnsi="Arial" w:cs="Arial"/>
          <w:sz w:val="20"/>
          <w:szCs w:val="20"/>
          <w:lang w:eastAsia="vi-VN"/>
        </w:rPr>
        <w:t>. Toàn bộ thời gian người lao động làm việc tại các cơ quan, tổ chức, đơn vị thuộc khu vực nhà nước và doanh nghiệp nhà nước được tính là thời gian làm việc để tính ngày nghỉ hằng năm tăng thêm theo quy định tại Điều 114 của Bộ luật Lao động nếu người lao động tiếp tục làm việc tại các cơ quan, tổ chức, đơn vị thuộc khu vực nhà nước và doanh nghiệp nhà nước.</w:t>
      </w:r>
    </w:p>
    <w:p w14:paraId="54870D9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67. Tiền tàu xe, tiền lương trong thời gian đi đường, tiền lương ngày nghỉ hằng năm và các ngày nghỉ có hưởng lương khác</w:t>
      </w:r>
    </w:p>
    <w:p w14:paraId="5C208675"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421" w:name="bookmark421"/>
      <w:r w:rsidRPr="005602B3">
        <w:rPr>
          <w:rStyle w:val="Vnbnnidung"/>
          <w:rFonts w:ascii="Arial" w:hAnsi="Arial" w:cs="Arial"/>
          <w:sz w:val="20"/>
          <w:szCs w:val="20"/>
          <w:lang w:eastAsia="vi-VN"/>
        </w:rPr>
        <w:t>1</w:t>
      </w:r>
      <w:bookmarkEnd w:id="421"/>
      <w:r w:rsidRPr="005602B3">
        <w:rPr>
          <w:rStyle w:val="Vnbnnidung"/>
          <w:rFonts w:ascii="Arial" w:hAnsi="Arial" w:cs="Arial"/>
          <w:sz w:val="20"/>
          <w:szCs w:val="20"/>
          <w:lang w:eastAsia="vi-VN"/>
        </w:rPr>
        <w:t>. Tiền tàu xe, tiền lương những ngày đi đường ngoài ngày nghỉ hàng năm theo khoản 6 Điều 113 của Bộ luật Lao động do hai bên thoả thuận.</w:t>
      </w:r>
    </w:p>
    <w:p w14:paraId="66D33056" w14:textId="77777777" w:rsidR="009B7C77" w:rsidRPr="005602B3" w:rsidRDefault="009B7C77" w:rsidP="009B7C77">
      <w:pPr>
        <w:pStyle w:val="Vnbnnidung0"/>
        <w:tabs>
          <w:tab w:val="left" w:pos="886"/>
        </w:tabs>
        <w:adjustRightInd w:val="0"/>
        <w:snapToGrid w:val="0"/>
        <w:spacing w:after="120" w:line="240" w:lineRule="auto"/>
        <w:ind w:firstLine="720"/>
        <w:jc w:val="both"/>
        <w:rPr>
          <w:rFonts w:ascii="Arial" w:hAnsi="Arial" w:cs="Arial"/>
          <w:sz w:val="20"/>
          <w:szCs w:val="20"/>
        </w:rPr>
      </w:pPr>
      <w:bookmarkStart w:id="422" w:name="bookmark422"/>
      <w:r w:rsidRPr="005602B3">
        <w:rPr>
          <w:rStyle w:val="Vnbnnidung"/>
          <w:rFonts w:ascii="Arial" w:hAnsi="Arial" w:cs="Arial"/>
          <w:sz w:val="20"/>
          <w:szCs w:val="20"/>
          <w:lang w:eastAsia="vi-VN"/>
        </w:rPr>
        <w:t>2</w:t>
      </w:r>
      <w:bookmarkEnd w:id="422"/>
      <w:r w:rsidRPr="005602B3">
        <w:rPr>
          <w:rStyle w:val="Vnbnnidung"/>
          <w:rFonts w:ascii="Arial" w:hAnsi="Arial" w:cs="Arial"/>
          <w:sz w:val="20"/>
          <w:szCs w:val="20"/>
          <w:lang w:eastAsia="vi-VN"/>
        </w:rPr>
        <w:t>. Tiền lương làm căn cứ trả cho người lao động những ngày nghỉ lễ, tết, nghỉ hằng năm, nghỉ việc riêng có hưởng lương theo Điều 112, khoản 1 và khoản 2 Điều 113, Điều 114, khoản 1 Điều 115 của Bộ luật Lao động là tiền lương theo hợp đồng lao động tại thời điểm người lao động nghỉ lễ, tết, nghỉ hằng năm, nghỉ việc riêng có hưởng lương.</w:t>
      </w:r>
    </w:p>
    <w:p w14:paraId="4EF23A6B"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423" w:name="bookmark423"/>
      <w:r w:rsidRPr="005602B3">
        <w:rPr>
          <w:rStyle w:val="Vnbnnidung"/>
          <w:rFonts w:ascii="Arial" w:hAnsi="Arial" w:cs="Arial"/>
          <w:sz w:val="20"/>
          <w:szCs w:val="20"/>
          <w:lang w:eastAsia="vi-VN"/>
        </w:rPr>
        <w:t>3</w:t>
      </w:r>
      <w:bookmarkEnd w:id="423"/>
      <w:r w:rsidRPr="005602B3">
        <w:rPr>
          <w:rStyle w:val="Vnbnnidung"/>
          <w:rFonts w:ascii="Arial" w:hAnsi="Arial" w:cs="Arial"/>
          <w:sz w:val="20"/>
          <w:szCs w:val="20"/>
          <w:lang w:eastAsia="vi-VN"/>
        </w:rPr>
        <w:t>. Tiền lương làm căn cứ trả cho người lao động những ngày chưa nghỉ hăng năm hoặc chưa nghỉ hết số ngày nghỉ hằng năm theo khoản 3 Điều 113 của Bộ luật Lao động là tiền lương theo hợp đồng lao động của tháng trước liền kề tháng người lao động thôi việc, bị mất việc làm.</w:t>
      </w:r>
    </w:p>
    <w:p w14:paraId="3DB7F948"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424" w:name="bookmark424"/>
      <w:bookmarkStart w:id="425" w:name="bookmark425"/>
      <w:r w:rsidRPr="005602B3">
        <w:rPr>
          <w:rStyle w:val="Tiu4"/>
          <w:rFonts w:ascii="Arial" w:hAnsi="Arial" w:cs="Arial"/>
          <w:b/>
          <w:bCs/>
          <w:sz w:val="20"/>
          <w:szCs w:val="20"/>
          <w:lang w:eastAsia="vi-VN"/>
        </w:rPr>
        <w:t>Điều 68. Một số công việc có tính chất đặc biệt về thời giờ làm việc, thời giờ nghỉ ngơi</w:t>
      </w:r>
      <w:bookmarkEnd w:id="424"/>
      <w:bookmarkEnd w:id="425"/>
    </w:p>
    <w:p w14:paraId="55E313E6" w14:textId="77777777" w:rsidR="009B7C77" w:rsidRPr="005602B3" w:rsidRDefault="009B7C77" w:rsidP="009B7C77">
      <w:pPr>
        <w:pStyle w:val="Vnbnnidung0"/>
        <w:tabs>
          <w:tab w:val="left" w:pos="953"/>
        </w:tabs>
        <w:adjustRightInd w:val="0"/>
        <w:snapToGrid w:val="0"/>
        <w:spacing w:after="120" w:line="240" w:lineRule="auto"/>
        <w:ind w:firstLine="720"/>
        <w:jc w:val="both"/>
        <w:rPr>
          <w:rFonts w:ascii="Arial" w:hAnsi="Arial" w:cs="Arial"/>
          <w:sz w:val="20"/>
          <w:szCs w:val="20"/>
        </w:rPr>
      </w:pPr>
      <w:bookmarkStart w:id="426" w:name="bookmark426"/>
      <w:r w:rsidRPr="005602B3">
        <w:rPr>
          <w:rStyle w:val="Vnbnnidung"/>
          <w:rFonts w:ascii="Arial" w:hAnsi="Arial" w:cs="Arial"/>
          <w:sz w:val="20"/>
          <w:szCs w:val="20"/>
          <w:lang w:eastAsia="vi-VN"/>
        </w:rPr>
        <w:t>1</w:t>
      </w:r>
      <w:bookmarkEnd w:id="4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Ngoài các công việc có tính chất đặc biệt quy định tại Điều 116 của Bộ luật Lao động, các công việc có tính chất đặc biệt về thời giờ làm việc, thời giờ nghỉ ngơi khác gồm:</w:t>
      </w:r>
    </w:p>
    <w:p w14:paraId="037F491B" w14:textId="77777777" w:rsidR="009B7C77" w:rsidRPr="005602B3" w:rsidRDefault="009B7C77" w:rsidP="009B7C77">
      <w:pPr>
        <w:pStyle w:val="Vnbnnidung0"/>
        <w:tabs>
          <w:tab w:val="left" w:pos="956"/>
        </w:tabs>
        <w:adjustRightInd w:val="0"/>
        <w:snapToGrid w:val="0"/>
        <w:spacing w:after="120" w:line="240" w:lineRule="auto"/>
        <w:ind w:firstLine="720"/>
        <w:jc w:val="both"/>
        <w:rPr>
          <w:rFonts w:ascii="Arial" w:hAnsi="Arial" w:cs="Arial"/>
          <w:sz w:val="20"/>
          <w:szCs w:val="20"/>
        </w:rPr>
      </w:pPr>
      <w:bookmarkStart w:id="427" w:name="bookmark427"/>
      <w:r w:rsidRPr="005602B3">
        <w:rPr>
          <w:rStyle w:val="Vnbnnidung"/>
          <w:rFonts w:ascii="Arial" w:hAnsi="Arial" w:cs="Arial"/>
          <w:sz w:val="20"/>
          <w:szCs w:val="20"/>
          <w:lang w:eastAsia="vi-VN"/>
        </w:rPr>
        <w:t>a</w:t>
      </w:r>
      <w:bookmarkEnd w:id="42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công việc phòng chống thiên tai, hỏa hoạn và dịch bệnh;</w:t>
      </w:r>
    </w:p>
    <w:p w14:paraId="45244F86" w14:textId="77777777" w:rsidR="009B7C77" w:rsidRPr="005602B3" w:rsidRDefault="009B7C77" w:rsidP="009B7C77">
      <w:pPr>
        <w:pStyle w:val="Vnbnnidung0"/>
        <w:tabs>
          <w:tab w:val="left" w:pos="970"/>
        </w:tabs>
        <w:adjustRightInd w:val="0"/>
        <w:snapToGrid w:val="0"/>
        <w:spacing w:after="120" w:line="240" w:lineRule="auto"/>
        <w:ind w:firstLine="720"/>
        <w:jc w:val="both"/>
        <w:rPr>
          <w:rFonts w:ascii="Arial" w:hAnsi="Arial" w:cs="Arial"/>
          <w:sz w:val="20"/>
          <w:szCs w:val="20"/>
        </w:rPr>
      </w:pPr>
      <w:bookmarkStart w:id="428" w:name="bookmark428"/>
      <w:r w:rsidRPr="005602B3">
        <w:rPr>
          <w:rStyle w:val="Vnbnnidung"/>
          <w:rFonts w:ascii="Arial" w:hAnsi="Arial" w:cs="Arial"/>
          <w:sz w:val="20"/>
          <w:szCs w:val="20"/>
          <w:lang w:eastAsia="vi-VN"/>
        </w:rPr>
        <w:t>b</w:t>
      </w:r>
      <w:bookmarkEnd w:id="42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công việc trong lĩnh vực thể dục, thể thao;</w:t>
      </w:r>
    </w:p>
    <w:p w14:paraId="1D0BA2CC" w14:textId="77777777" w:rsidR="009B7C77" w:rsidRPr="005602B3" w:rsidRDefault="009B7C77" w:rsidP="009B7C77">
      <w:pPr>
        <w:pStyle w:val="Vnbnnidung0"/>
        <w:tabs>
          <w:tab w:val="left" w:pos="970"/>
        </w:tabs>
        <w:adjustRightInd w:val="0"/>
        <w:snapToGrid w:val="0"/>
        <w:spacing w:after="120" w:line="240" w:lineRule="auto"/>
        <w:ind w:firstLine="720"/>
        <w:jc w:val="both"/>
        <w:rPr>
          <w:rFonts w:ascii="Arial" w:hAnsi="Arial" w:cs="Arial"/>
          <w:sz w:val="20"/>
          <w:szCs w:val="20"/>
        </w:rPr>
      </w:pPr>
      <w:bookmarkStart w:id="429" w:name="bookmark429"/>
      <w:r w:rsidRPr="005602B3">
        <w:rPr>
          <w:rStyle w:val="Vnbnnidung"/>
          <w:rFonts w:ascii="Arial" w:hAnsi="Arial" w:cs="Arial"/>
          <w:sz w:val="20"/>
          <w:szCs w:val="20"/>
          <w:lang w:eastAsia="vi-VN"/>
        </w:rPr>
        <w:t>c</w:t>
      </w:r>
      <w:bookmarkEnd w:id="42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Sản xuất thuốc, vắc xin sinh phẩm;</w:t>
      </w:r>
    </w:p>
    <w:p w14:paraId="62711ACA" w14:textId="77777777" w:rsidR="009B7C77" w:rsidRPr="005602B3" w:rsidRDefault="009B7C77" w:rsidP="009B7C77">
      <w:pPr>
        <w:pStyle w:val="Vnbnnidung0"/>
        <w:tabs>
          <w:tab w:val="left" w:pos="977"/>
        </w:tabs>
        <w:adjustRightInd w:val="0"/>
        <w:snapToGrid w:val="0"/>
        <w:spacing w:after="120" w:line="240" w:lineRule="auto"/>
        <w:ind w:firstLine="720"/>
        <w:jc w:val="both"/>
        <w:rPr>
          <w:rFonts w:ascii="Arial" w:hAnsi="Arial" w:cs="Arial"/>
          <w:sz w:val="20"/>
          <w:szCs w:val="20"/>
        </w:rPr>
      </w:pPr>
      <w:bookmarkStart w:id="430" w:name="bookmark430"/>
      <w:r w:rsidRPr="005602B3">
        <w:rPr>
          <w:rStyle w:val="Vnbnnidung"/>
          <w:rFonts w:ascii="Arial" w:hAnsi="Arial" w:cs="Arial"/>
          <w:sz w:val="20"/>
          <w:szCs w:val="20"/>
          <w:lang w:eastAsia="vi-VN"/>
        </w:rPr>
        <w:t>d</w:t>
      </w:r>
      <w:bookmarkEnd w:id="43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Vận hành, bảo dưỡng, sửa chữa hệ thống đường ống phân phối khí và các công trình khí.</w:t>
      </w:r>
    </w:p>
    <w:p w14:paraId="281D9771"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431" w:name="bookmark431"/>
      <w:r w:rsidRPr="005602B3">
        <w:rPr>
          <w:rStyle w:val="Vnbnnidung"/>
          <w:rFonts w:ascii="Arial" w:hAnsi="Arial" w:cs="Arial"/>
          <w:sz w:val="20"/>
          <w:szCs w:val="20"/>
          <w:lang w:eastAsia="vi-VN"/>
        </w:rPr>
        <w:lastRenderedPageBreak/>
        <w:t>2</w:t>
      </w:r>
      <w:bookmarkEnd w:id="43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trưởng Bộ Lao động - Thương binh và Xã hội quy định cụ thể về thời giờ làm việc, thời giờ nghỉ ngơi đối với người lao động làm các công việc sản xuất có tính thời vụ, công việc gia công theo đơn đặt hàng.</w:t>
      </w:r>
    </w:p>
    <w:p w14:paraId="12479EA6" w14:textId="77777777" w:rsidR="009B7C77" w:rsidRPr="005602B3" w:rsidRDefault="009B7C77" w:rsidP="009B7C77">
      <w:pPr>
        <w:pStyle w:val="Vnbnnidung0"/>
        <w:tabs>
          <w:tab w:val="left" w:pos="948"/>
        </w:tabs>
        <w:adjustRightInd w:val="0"/>
        <w:snapToGrid w:val="0"/>
        <w:spacing w:after="0" w:line="240" w:lineRule="auto"/>
        <w:ind w:firstLine="720"/>
        <w:jc w:val="both"/>
        <w:rPr>
          <w:rStyle w:val="Vnbnnidung"/>
          <w:rFonts w:ascii="Arial" w:hAnsi="Arial" w:cs="Arial"/>
          <w:sz w:val="20"/>
          <w:szCs w:val="20"/>
          <w:lang w:eastAsia="vi-VN"/>
        </w:rPr>
      </w:pPr>
      <w:bookmarkStart w:id="432" w:name="bookmark432"/>
      <w:r w:rsidRPr="005602B3">
        <w:rPr>
          <w:rStyle w:val="Vnbnnidung"/>
          <w:rFonts w:ascii="Arial" w:hAnsi="Arial" w:cs="Arial"/>
          <w:sz w:val="20"/>
          <w:szCs w:val="20"/>
          <w:lang w:eastAsia="vi-VN"/>
        </w:rPr>
        <w:t>3</w:t>
      </w:r>
      <w:bookmarkEnd w:id="43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bộ, ngành quản lý quy định cụ thể thời giờ làm việc, thời giờ nghỉ ngơi đối với các công việc có tính chất đặc biệt quy định tại Điều 116 của Bộ luật Lao động và khoản 1 Điều này sau khi thống nhất với Bộ Lao động - Thương binh và Xã hội.</w:t>
      </w:r>
      <w:bookmarkStart w:id="433" w:name="bookmark433"/>
      <w:bookmarkStart w:id="434" w:name="bookmark434"/>
    </w:p>
    <w:p w14:paraId="609DFC8D" w14:textId="77777777" w:rsidR="009B7C77" w:rsidRPr="005602B3" w:rsidRDefault="009B7C77" w:rsidP="009B7C77">
      <w:pPr>
        <w:pStyle w:val="Vnbnnidung0"/>
        <w:tabs>
          <w:tab w:val="left" w:pos="948"/>
        </w:tabs>
        <w:adjustRightInd w:val="0"/>
        <w:snapToGrid w:val="0"/>
        <w:spacing w:after="0" w:line="240" w:lineRule="auto"/>
        <w:ind w:firstLine="0"/>
        <w:jc w:val="center"/>
        <w:rPr>
          <w:rStyle w:val="Vnbnnidung"/>
          <w:rFonts w:ascii="Arial" w:hAnsi="Arial" w:cs="Arial"/>
          <w:sz w:val="20"/>
          <w:szCs w:val="20"/>
          <w:lang w:eastAsia="vi-VN"/>
        </w:rPr>
      </w:pPr>
    </w:p>
    <w:p w14:paraId="27EE9A8B" w14:textId="77777777" w:rsidR="009B7C77" w:rsidRPr="005602B3" w:rsidRDefault="009B7C77" w:rsidP="009B7C77">
      <w:pPr>
        <w:pStyle w:val="Vnbnnidung0"/>
        <w:tabs>
          <w:tab w:val="left" w:pos="948"/>
        </w:tabs>
        <w:adjustRightInd w:val="0"/>
        <w:snapToGrid w:val="0"/>
        <w:spacing w:after="0" w:line="240" w:lineRule="auto"/>
        <w:ind w:firstLine="0"/>
        <w:jc w:val="center"/>
        <w:rPr>
          <w:rStyle w:val="Tiu4"/>
          <w:rFonts w:ascii="Arial" w:hAnsi="Arial" w:cs="Arial"/>
          <w:bCs w:val="0"/>
          <w:sz w:val="20"/>
          <w:szCs w:val="20"/>
          <w:lang w:eastAsia="vi-VN"/>
        </w:rPr>
      </w:pPr>
      <w:r w:rsidRPr="005602B3">
        <w:rPr>
          <w:rStyle w:val="Tiu4"/>
          <w:rFonts w:ascii="Arial" w:hAnsi="Arial" w:cs="Arial"/>
          <w:bCs w:val="0"/>
          <w:sz w:val="20"/>
          <w:szCs w:val="20"/>
          <w:lang w:eastAsia="vi-VN"/>
        </w:rPr>
        <w:t>Chương VIII</w:t>
      </w:r>
    </w:p>
    <w:p w14:paraId="07ABA0DD" w14:textId="77777777" w:rsidR="009B7C77" w:rsidRPr="005602B3" w:rsidRDefault="009B7C77" w:rsidP="009B7C77">
      <w:pPr>
        <w:pStyle w:val="Vnbnnidung0"/>
        <w:tabs>
          <w:tab w:val="left" w:pos="948"/>
        </w:tabs>
        <w:adjustRightInd w:val="0"/>
        <w:snapToGrid w:val="0"/>
        <w:spacing w:after="0" w:line="240" w:lineRule="auto"/>
        <w:ind w:firstLine="0"/>
        <w:jc w:val="center"/>
        <w:rPr>
          <w:rStyle w:val="Tiu4"/>
          <w:rFonts w:ascii="Arial" w:hAnsi="Arial" w:cs="Arial"/>
          <w:bCs w:val="0"/>
          <w:sz w:val="20"/>
          <w:szCs w:val="20"/>
          <w:lang w:eastAsia="vi-VN"/>
        </w:rPr>
      </w:pPr>
      <w:r w:rsidRPr="005602B3">
        <w:rPr>
          <w:rStyle w:val="Tiu4"/>
          <w:rFonts w:ascii="Arial" w:hAnsi="Arial" w:cs="Arial"/>
          <w:bCs w:val="0"/>
          <w:sz w:val="20"/>
          <w:szCs w:val="20"/>
          <w:lang w:eastAsia="vi-VN"/>
        </w:rPr>
        <w:t xml:space="preserve">KỶ LUẬT LAO ĐỘNG, </w:t>
      </w:r>
      <w:r w:rsidRPr="005602B3">
        <w:rPr>
          <w:rStyle w:val="Tiu4"/>
          <w:rFonts w:ascii="Arial" w:hAnsi="Arial" w:cs="Arial"/>
          <w:bCs w:val="0"/>
          <w:sz w:val="20"/>
          <w:szCs w:val="20"/>
          <w:lang w:eastAsia="en-US"/>
        </w:rPr>
        <w:t xml:space="preserve">TRÁCH </w:t>
      </w:r>
      <w:r w:rsidRPr="005602B3">
        <w:rPr>
          <w:rStyle w:val="Tiu4"/>
          <w:rFonts w:ascii="Arial" w:hAnsi="Arial" w:cs="Arial"/>
          <w:bCs w:val="0"/>
          <w:sz w:val="20"/>
          <w:szCs w:val="20"/>
          <w:lang w:eastAsia="vi-VN"/>
        </w:rPr>
        <w:t>NHIỆM VẬT CHẤT</w:t>
      </w:r>
      <w:bookmarkEnd w:id="433"/>
      <w:bookmarkEnd w:id="434"/>
    </w:p>
    <w:p w14:paraId="5E46F402" w14:textId="77777777" w:rsidR="009B7C77" w:rsidRPr="005602B3" w:rsidRDefault="009B7C77" w:rsidP="009B7C77">
      <w:pPr>
        <w:pStyle w:val="Vnbnnidung0"/>
        <w:tabs>
          <w:tab w:val="left" w:pos="948"/>
        </w:tabs>
        <w:adjustRightInd w:val="0"/>
        <w:snapToGrid w:val="0"/>
        <w:spacing w:after="0" w:line="240" w:lineRule="auto"/>
        <w:ind w:firstLine="0"/>
        <w:jc w:val="center"/>
        <w:rPr>
          <w:rFonts w:ascii="Arial" w:hAnsi="Arial" w:cs="Arial"/>
          <w:sz w:val="20"/>
          <w:szCs w:val="20"/>
        </w:rPr>
      </w:pPr>
    </w:p>
    <w:p w14:paraId="630BD3A1"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435" w:name="bookmark435"/>
      <w:bookmarkStart w:id="436" w:name="bookmark436"/>
      <w:r w:rsidRPr="005602B3">
        <w:rPr>
          <w:rStyle w:val="Tiu4"/>
          <w:rFonts w:ascii="Arial" w:hAnsi="Arial" w:cs="Arial"/>
          <w:b/>
          <w:bCs/>
          <w:sz w:val="20"/>
          <w:szCs w:val="20"/>
          <w:lang w:eastAsia="vi-VN"/>
        </w:rPr>
        <w:t>Điều 69. Nội quy lao động</w:t>
      </w:r>
      <w:bookmarkEnd w:id="435"/>
      <w:bookmarkEnd w:id="436"/>
    </w:p>
    <w:p w14:paraId="57C2BEB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Nội quy lao động tại Điều 118 của Bộ luật Lao động được quy định như sau:</w:t>
      </w:r>
    </w:p>
    <w:p w14:paraId="651AB27D"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437" w:name="bookmark437"/>
      <w:r w:rsidRPr="005602B3">
        <w:rPr>
          <w:rStyle w:val="Vnbnnidung"/>
          <w:rFonts w:ascii="Arial" w:hAnsi="Arial" w:cs="Arial"/>
          <w:sz w:val="20"/>
          <w:szCs w:val="20"/>
          <w:lang w:eastAsia="vi-VN"/>
        </w:rPr>
        <w:t>1</w:t>
      </w:r>
      <w:bookmarkEnd w:id="4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phải ban hành nội quy lao động, nếu sử dụng từ 10 người lao động trở lên thì nội quy lao động phải bằng văn bản, nếu sử dụng dưới 10 người lao động thì không bắt buộc ban hành nội quy lao động bằng văn bản nhưng phải thỏa thuận nội dung về kỷ luật lao động, trách nhiệm vật chất trong hợp đồng lao động.</w:t>
      </w:r>
    </w:p>
    <w:p w14:paraId="4C3E60F7"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438" w:name="bookmark438"/>
      <w:r w:rsidRPr="005602B3">
        <w:rPr>
          <w:rStyle w:val="Vnbnnidung"/>
          <w:rFonts w:ascii="Arial" w:hAnsi="Arial" w:cs="Arial"/>
          <w:sz w:val="20"/>
          <w:szCs w:val="20"/>
          <w:lang w:eastAsia="vi-VN"/>
        </w:rPr>
        <w:t>2</w:t>
      </w:r>
      <w:bookmarkEnd w:id="43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Nội dung nội quy lao động không được trái với pháp luật về lao động và quy định của pháp luật có liên quan. Nội quy lao động gồm những nội dung chủ yếu sau:</w:t>
      </w:r>
    </w:p>
    <w:p w14:paraId="101AD1B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 Thời giờ làm việc, thời giờ nghỉ ngơi: quy định thời giờ làm việc bình thường trong 01 ngày, trong 01 tuần; ca làm việc; thời điểm bắt đầu, thời điểm kết thúc ca làm việc; làm thêm giờ (nếu có); làm thêm giờ trong các trường hợp đặc biệt; thời điểm các đợt nghỉ giải lao ngoài thời gian nghỉ giữa giờ; nghỉ chuyển ca; ngày nghỉ hằng tuần; nghỉ hằng năm, nghỉ việc riêng, nghỉ không hưởng lương;</w:t>
      </w:r>
    </w:p>
    <w:p w14:paraId="6FEC98EB"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439" w:name="bookmark439"/>
      <w:r w:rsidRPr="005602B3">
        <w:rPr>
          <w:rStyle w:val="Vnbnnidung"/>
          <w:rFonts w:ascii="Arial" w:hAnsi="Arial" w:cs="Arial"/>
          <w:sz w:val="20"/>
          <w:szCs w:val="20"/>
          <w:lang w:eastAsia="vi-VN"/>
        </w:rPr>
        <w:t>b</w:t>
      </w:r>
      <w:bookmarkEnd w:id="439"/>
      <w:r w:rsidRPr="005602B3">
        <w:rPr>
          <w:rStyle w:val="Vnbnnidung"/>
          <w:rFonts w:ascii="Arial" w:hAnsi="Arial" w:cs="Arial"/>
          <w:sz w:val="20"/>
          <w:szCs w:val="20"/>
          <w:lang w:eastAsia="vi-VN"/>
        </w:rPr>
        <w:t>) Trật tự tại nơi làm việc: quy định phạm vi làm việc, đi lại trong thời giờ làm việc; văn hóa ứng xử, trang phục; tuân thủ phân công, điều động của người sử dụng lao động;</w:t>
      </w:r>
    </w:p>
    <w:p w14:paraId="62B37318"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440" w:name="bookmark440"/>
      <w:r w:rsidRPr="005602B3">
        <w:rPr>
          <w:rStyle w:val="Vnbnnidung"/>
          <w:rFonts w:ascii="Arial" w:hAnsi="Arial" w:cs="Arial"/>
          <w:sz w:val="20"/>
          <w:szCs w:val="20"/>
          <w:lang w:eastAsia="vi-VN"/>
        </w:rPr>
        <w:t>c</w:t>
      </w:r>
      <w:bookmarkEnd w:id="44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An toàn, vệ sinh lao động tại nơi làm việc: trách nhiệm chấp hành các quy định, nội quy, quy trình, biện pháp bảo đảm về an toàn, vệ sinh lao động, phòng chông cháy nổ; sử dụng và bảo quản các phương tiện bảo vệ cá nhân, các thiết bị bảo đảm an toàn, vệ sinh lao động tại nơi làm việc; vệ sinh, khử độc, khử trùng tại nơi làm việc;</w:t>
      </w:r>
    </w:p>
    <w:p w14:paraId="19534626"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441" w:name="bookmark441"/>
      <w:r w:rsidRPr="005602B3">
        <w:rPr>
          <w:rStyle w:val="Vnbnnidung"/>
          <w:rFonts w:ascii="Arial" w:hAnsi="Arial" w:cs="Arial"/>
          <w:sz w:val="20"/>
          <w:szCs w:val="20"/>
          <w:lang w:eastAsia="vi-VN"/>
        </w:rPr>
        <w:t>d</w:t>
      </w:r>
      <w:bookmarkEnd w:id="441"/>
      <w:r w:rsidRPr="005602B3">
        <w:rPr>
          <w:rStyle w:val="Vnbnnidung"/>
          <w:rFonts w:ascii="Arial" w:hAnsi="Arial" w:cs="Arial"/>
          <w:sz w:val="20"/>
          <w:szCs w:val="20"/>
          <w:lang w:eastAsia="vi-VN"/>
        </w:rPr>
        <w:t>) Phòng, chống quấy rối tình dục tại nơi làm việc; trình tự, thủ tục xử lý hành vi quấy rối tình dục tại nơi làm việc: người sử dụng lao động quy định về phòng, chống quấy rối tình dục theo quy định tại Điều 85 Nghị định này;</w:t>
      </w:r>
    </w:p>
    <w:p w14:paraId="2AB6DEE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Bảo vệ tài sản và bí mật kinh doanh, bí mật công nghệ, sở hữu trí tuệ của người sử dụng lao động: quy định danh mục tài sản, tài liệu, bí mật công nghệ, bí mật kinh doanh, sở hữu trí tuệ; trách nhiệm, biện pháp được áp dụng để bảo vệ tài sản, bí mật; hành vi xâm phạm tài sản và bí mật;</w:t>
      </w:r>
    </w:p>
    <w:p w14:paraId="4491CEC8"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442" w:name="bookmark442"/>
      <w:r w:rsidRPr="005602B3">
        <w:rPr>
          <w:rStyle w:val="Vnbnnidung"/>
          <w:rFonts w:ascii="Arial" w:hAnsi="Arial" w:cs="Arial"/>
          <w:sz w:val="20"/>
          <w:szCs w:val="20"/>
          <w:lang w:eastAsia="vi-VN"/>
        </w:rPr>
        <w:t>e</w:t>
      </w:r>
      <w:bookmarkEnd w:id="44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được tạm thời chuyển người lao động làm việc khác so với hợp đồng lao động: quy định cụ thể các trường hợp do nhu cầu sản xuất, kinh doanh được tạm thời chuyển người lao động làm việc khác so với hợp đồng lao động theo quy định tại khoản 1 Điều 29 của Bộ luật Lao động;</w:t>
      </w:r>
    </w:p>
    <w:p w14:paraId="28B6B576"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443" w:name="bookmark443"/>
      <w:r w:rsidRPr="005602B3">
        <w:rPr>
          <w:rStyle w:val="Vnbnnidung"/>
          <w:rFonts w:ascii="Arial" w:hAnsi="Arial" w:cs="Arial"/>
          <w:sz w:val="20"/>
          <w:szCs w:val="20"/>
          <w:lang w:eastAsia="vi-VN"/>
        </w:rPr>
        <w:t>g</w:t>
      </w:r>
      <w:bookmarkEnd w:id="443"/>
      <w:r w:rsidRPr="005602B3">
        <w:rPr>
          <w:rStyle w:val="Vnbnnidung"/>
          <w:rFonts w:ascii="Arial" w:hAnsi="Arial" w:cs="Arial"/>
          <w:sz w:val="20"/>
          <w:szCs w:val="20"/>
          <w:lang w:eastAsia="vi-VN"/>
        </w:rPr>
        <w:t>) Các hành vi vi phạm kỷ luật lao động của người lao động và các hình thức xử lý kỷ luật lao động: quy định cụ thể hành vi vi phạm kỷ luật lao động; hình thức xử lý kỷ luật lao động tương ứng với hành vi vi phạm;</w:t>
      </w:r>
    </w:p>
    <w:p w14:paraId="045C2B70"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444" w:name="bookmark444"/>
      <w:r w:rsidRPr="005602B3">
        <w:rPr>
          <w:rStyle w:val="Vnbnnidung"/>
          <w:rFonts w:ascii="Arial" w:hAnsi="Arial" w:cs="Arial"/>
          <w:sz w:val="20"/>
          <w:szCs w:val="20"/>
          <w:lang w:eastAsia="vi-VN"/>
        </w:rPr>
        <w:t>h</w:t>
      </w:r>
      <w:bookmarkEnd w:id="44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Trách nhiệm vật chất: quy định các trường hợp phải bồi thường thiệt hại do làm hư hỏng dụng cụ, thiết bị hoặc có hành vi gây thiệt hại tài sản; do làm mất dụng cụ, thiết bị, tài sản hoặc tiêu hao vật tư quá định mức; mức bồi thường thiệt hại tương ứng mức độ thiệt hại; người có thẩm quyền xử lý bồi thường thiệt hại;</w:t>
      </w:r>
    </w:p>
    <w:p w14:paraId="5EFB2AAC" w14:textId="77777777" w:rsidR="009B7C77" w:rsidRPr="005602B3" w:rsidRDefault="009B7C77" w:rsidP="009B7C77">
      <w:pPr>
        <w:pStyle w:val="Vnbnnidung0"/>
        <w:tabs>
          <w:tab w:val="left" w:pos="946"/>
        </w:tabs>
        <w:adjustRightInd w:val="0"/>
        <w:snapToGrid w:val="0"/>
        <w:spacing w:after="120" w:line="240" w:lineRule="auto"/>
        <w:ind w:firstLine="720"/>
        <w:jc w:val="both"/>
        <w:rPr>
          <w:rFonts w:ascii="Arial" w:hAnsi="Arial" w:cs="Arial"/>
          <w:sz w:val="20"/>
          <w:szCs w:val="20"/>
        </w:rPr>
      </w:pPr>
      <w:bookmarkStart w:id="445" w:name="bookmark445"/>
      <w:r w:rsidRPr="005602B3">
        <w:rPr>
          <w:rStyle w:val="Vnbnnidung"/>
          <w:rFonts w:ascii="Arial" w:hAnsi="Arial" w:cs="Arial"/>
          <w:sz w:val="20"/>
          <w:szCs w:val="20"/>
          <w:lang w:eastAsia="vi-VN"/>
        </w:rPr>
        <w:t>i</w:t>
      </w:r>
      <w:bookmarkEnd w:id="4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có thẩm quyền xử lý kỷ luật lao động: người có thẩm quyền giao kết hợp đồng lao động bên phía người sử dụng lao động quy định tại khoản 3 Điều 18 của Bộ luật Lao động hoặc người được quy định cụ thể trong nội quy lao động.</w:t>
      </w:r>
    </w:p>
    <w:p w14:paraId="64A0F128" w14:textId="77777777" w:rsidR="009B7C77" w:rsidRPr="005602B3" w:rsidRDefault="009B7C77" w:rsidP="009B7C77">
      <w:pPr>
        <w:pStyle w:val="Vnbnnidung0"/>
        <w:tabs>
          <w:tab w:val="left" w:pos="961"/>
        </w:tabs>
        <w:adjustRightInd w:val="0"/>
        <w:snapToGrid w:val="0"/>
        <w:spacing w:after="120" w:line="240" w:lineRule="auto"/>
        <w:ind w:firstLine="720"/>
        <w:jc w:val="both"/>
        <w:rPr>
          <w:rFonts w:ascii="Arial" w:hAnsi="Arial" w:cs="Arial"/>
          <w:sz w:val="20"/>
          <w:szCs w:val="20"/>
        </w:rPr>
      </w:pPr>
      <w:bookmarkStart w:id="446" w:name="bookmark446"/>
      <w:r w:rsidRPr="005602B3">
        <w:rPr>
          <w:rStyle w:val="Vnbnnidung"/>
          <w:rFonts w:ascii="Arial" w:hAnsi="Arial" w:cs="Arial"/>
          <w:sz w:val="20"/>
          <w:szCs w:val="20"/>
          <w:highlight w:val="white"/>
          <w:lang w:eastAsia="vi-VN"/>
        </w:rPr>
        <w:t>3</w:t>
      </w:r>
      <w:bookmarkEnd w:id="446"/>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Trước khi ban hành nội quy lao động hoặc sửa đổi, bổ sung nội quy lao động, người sử dụng lao động phải tham khảo ý kiến của tổ chức đại diện người lao động tại cơ sở đối với nơi có tổ chức đại diện người lao động tại cơ sở. Việc tham khảo ý kiến tổ chức đại diện người lao động tại cơ sở thực hiện theo quy định tại khoản 1 Điều 41 Nghị định này.</w:t>
      </w:r>
    </w:p>
    <w:p w14:paraId="0D508239"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447" w:name="bookmark447"/>
      <w:r w:rsidRPr="005602B3">
        <w:rPr>
          <w:rStyle w:val="Vnbnnidung"/>
          <w:rFonts w:ascii="Arial" w:hAnsi="Arial" w:cs="Arial"/>
          <w:sz w:val="20"/>
          <w:szCs w:val="20"/>
          <w:highlight w:val="white"/>
          <w:lang w:eastAsia="en-US"/>
        </w:rPr>
        <w:t>4</w:t>
      </w:r>
      <w:bookmarkEnd w:id="447"/>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 xml:space="preserve">Nội quy lao động sau khi ban hành phải được gửi đến từng tổ chức đại diện người lao động </w:t>
      </w:r>
      <w:r w:rsidRPr="005602B3">
        <w:rPr>
          <w:rStyle w:val="Vnbnnidung"/>
          <w:rFonts w:ascii="Arial" w:hAnsi="Arial" w:cs="Arial"/>
          <w:sz w:val="20"/>
          <w:szCs w:val="20"/>
          <w:lang w:eastAsia="vi-VN"/>
        </w:rPr>
        <w:lastRenderedPageBreak/>
        <w:t>tại cơ sở (nếu có) và thông báo đến toàn bộ người lao động, đồng thời niêm yết nội dung chính ở những nơi cần thiết tại nơi làm việc.</w:t>
      </w:r>
    </w:p>
    <w:p w14:paraId="64A06D6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70. Trình tự, thủ tục xử lý kỷ luật lao động</w:t>
      </w:r>
    </w:p>
    <w:p w14:paraId="7991875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Trình tự, thủ tục xử lý kỷ luật lao động tại khoản 6 Điều 122 của Bộ luật Lao động được quy định như sau:</w:t>
      </w:r>
    </w:p>
    <w:p w14:paraId="5F030C85"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448" w:name="bookmark448"/>
      <w:r w:rsidRPr="005602B3">
        <w:rPr>
          <w:rStyle w:val="Vnbnnidung"/>
          <w:rFonts w:ascii="Arial" w:hAnsi="Arial" w:cs="Arial"/>
          <w:sz w:val="20"/>
          <w:szCs w:val="20"/>
          <w:lang w:eastAsia="vi-VN"/>
        </w:rPr>
        <w:t>1</w:t>
      </w:r>
      <w:bookmarkEnd w:id="448"/>
      <w:r w:rsidRPr="005602B3">
        <w:rPr>
          <w:rStyle w:val="Vnbnnidung"/>
          <w:rFonts w:ascii="Arial" w:hAnsi="Arial" w:cs="Arial"/>
          <w:sz w:val="20"/>
          <w:szCs w:val="20"/>
          <w:lang w:eastAsia="vi-VN"/>
        </w:rPr>
        <w:t>. Khi phát hiện người lao động có hành vi vi phạm kỷ luật lao động tại thời điểm xảy ra hành vi vi phạm, người sử dụng lao động tiến hành lập biên bản vi phạm và thông báo đến tổ chức đại diện người lao động tại cơ sở mà người lao động là thành viên, người đại diện theo pháp luật của người lao động chưa đủ 15 tuổi. Trường hợp người sử dụng lao động phát hiện hành vi vi phạm kỷ luật lao động sau thời điểm hành vi vi phạm đã xảy ra thì thực hiện thu thập chứng cứ chứng minh lỗi của người lao động.</w:t>
      </w:r>
    </w:p>
    <w:p w14:paraId="13042F66"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449" w:name="bookmark449"/>
      <w:r w:rsidRPr="005602B3">
        <w:rPr>
          <w:rStyle w:val="Vnbnnidung"/>
          <w:rFonts w:ascii="Arial" w:hAnsi="Arial" w:cs="Arial"/>
          <w:sz w:val="20"/>
          <w:szCs w:val="20"/>
          <w:lang w:eastAsia="vi-VN"/>
        </w:rPr>
        <w:t>2</w:t>
      </w:r>
      <w:bookmarkEnd w:id="449"/>
      <w:r w:rsidRPr="005602B3">
        <w:rPr>
          <w:rStyle w:val="Vnbnnidung"/>
          <w:rFonts w:ascii="Arial" w:hAnsi="Arial" w:cs="Arial"/>
          <w:sz w:val="20"/>
          <w:szCs w:val="20"/>
          <w:lang w:eastAsia="vi-VN"/>
        </w:rPr>
        <w:t>. Trong thời hiệu xử lý kỷ luật lao động quy định tại khoản 1, khoản 2 Điều 123 của Bộ luật Lao động, người sử dụng lao động tiến hành họp xử lý kỷ luật lao động như sau:</w:t>
      </w:r>
    </w:p>
    <w:p w14:paraId="229B10CE"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450" w:name="bookmark450"/>
      <w:r w:rsidRPr="005602B3">
        <w:rPr>
          <w:rStyle w:val="Vnbnnidung"/>
          <w:rFonts w:ascii="Arial" w:hAnsi="Arial" w:cs="Arial"/>
          <w:sz w:val="20"/>
          <w:szCs w:val="20"/>
          <w:lang w:eastAsia="en-US"/>
        </w:rPr>
        <w:t>a</w:t>
      </w:r>
      <w:bookmarkEnd w:id="450"/>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Ít nhất 05 ngày làm việc trước ngày tiến hành họp xử lý kỷ luật lao động, người sử dụng lao động thông báo về nội dung, thời gian, địa điểm tiến hành cuộc họp xử lý kỷ luật lao động, họ tên người bị xử lý kỷ luật lao động, hành vi vi phạm bị xử lý kỷ luật lao động đến các thành phần phải tham dự họp quy định tại điểm b, điểm c khoản 1 Điều 122 của Bộ luật Lao động, bảo đảm các thành phần này nhận được thông báo trước khi diễn ra cuộc họp;</w:t>
      </w:r>
    </w:p>
    <w:p w14:paraId="31E083E1"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451" w:name="bookmark451"/>
      <w:r w:rsidRPr="005602B3">
        <w:rPr>
          <w:rStyle w:val="Vnbnnidung"/>
          <w:rFonts w:ascii="Arial" w:hAnsi="Arial" w:cs="Arial"/>
          <w:sz w:val="20"/>
          <w:szCs w:val="20"/>
          <w:lang w:eastAsia="vi-VN"/>
        </w:rPr>
        <w:t>b</w:t>
      </w:r>
      <w:bookmarkEnd w:id="451"/>
      <w:r w:rsidRPr="005602B3">
        <w:rPr>
          <w:rStyle w:val="Vnbnnidung"/>
          <w:rFonts w:ascii="Arial" w:hAnsi="Arial" w:cs="Arial"/>
          <w:sz w:val="20"/>
          <w:szCs w:val="20"/>
          <w:lang w:eastAsia="vi-VN"/>
        </w:rPr>
        <w:t>) Khi nhận được thông báo của người sử dụng lao động, các thành phần phải tham dự họp quy định tại điểm b, điểm c khoản 1 Điều 122 của Bộ luật Lao động phải xác nhận tham dự cuộc họp với người sử dụng lao động. Trường hợp một trong các thành phần phải tham dự không thể tham dự họp theo thời gian, địa điểm đã thông báo thì người lao động và người sử dụng lao động thỏa thuận việc thay đổi thời gian, địa điểm họp; trường hợp hai bên không thỏa thuận được thì người sử dụng lao động quyết định thời gian, địa điểm họp;</w:t>
      </w:r>
    </w:p>
    <w:p w14:paraId="0D302ECD"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452" w:name="bookmark452"/>
      <w:r w:rsidRPr="005602B3">
        <w:rPr>
          <w:rStyle w:val="Vnbnnidung"/>
          <w:rFonts w:ascii="Arial" w:hAnsi="Arial" w:cs="Arial"/>
          <w:sz w:val="20"/>
          <w:szCs w:val="20"/>
          <w:lang w:eastAsia="vi-VN"/>
        </w:rPr>
        <w:t>c</w:t>
      </w:r>
      <w:bookmarkEnd w:id="4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Người sử dụng lao động tiến hành họp xử lý kỷ luật lao động theo thời gian, địa điểm đã thông báo quy định tại điểm a, điểm b khoản này. Trường hợp một trong các thành phần phải tham dự họp quy định tại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b, điểm c khoản 1 Điều 122 của Bộ luật Lao động không xác nhận tham dự cuộc họp hoặc vắng mặt thì người sử dụng lao động vẫn tiến hành họp xử lý kỷ luật lao động.</w:t>
      </w:r>
    </w:p>
    <w:p w14:paraId="0C801CB5"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453" w:name="bookmark453"/>
      <w:r w:rsidRPr="005602B3">
        <w:rPr>
          <w:rStyle w:val="Vnbnnidung"/>
          <w:rFonts w:ascii="Arial" w:hAnsi="Arial" w:cs="Arial"/>
          <w:sz w:val="20"/>
          <w:szCs w:val="20"/>
          <w:lang w:eastAsia="en-US"/>
        </w:rPr>
        <w:t>3</w:t>
      </w:r>
      <w:bookmarkEnd w:id="453"/>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Nội dung cuộc họp xử lý kỷ luật lao động phải được lập thành biên bản, thông qua trước khi kết thúc cuộc họp và có chữ ký của người tham dự cuộc họp quy định tại điểm b, điểm c khoản 1 Điều 122 của Bộ luật Lao động, trường hợp có người không ký vào biên bản thì người ghi biên bản nêu rõ họ tên, lý do không ký (nếu có) vào nội dung biên bản.</w:t>
      </w:r>
    </w:p>
    <w:p w14:paraId="29DA0201"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454" w:name="bookmark454"/>
      <w:r w:rsidRPr="005602B3">
        <w:rPr>
          <w:rStyle w:val="Vnbnnidung"/>
          <w:rFonts w:ascii="Arial" w:hAnsi="Arial" w:cs="Arial"/>
          <w:sz w:val="20"/>
          <w:szCs w:val="20"/>
          <w:lang w:eastAsia="vi-VN"/>
        </w:rPr>
        <w:t>4</w:t>
      </w:r>
      <w:bookmarkEnd w:id="454"/>
      <w:r w:rsidRPr="005602B3">
        <w:rPr>
          <w:rStyle w:val="Vnbnnidung"/>
          <w:rFonts w:ascii="Arial" w:hAnsi="Arial" w:cs="Arial"/>
          <w:sz w:val="20"/>
          <w:szCs w:val="20"/>
          <w:lang w:eastAsia="vi-VN"/>
        </w:rPr>
        <w:t xml:space="preserve">. Trong thời hiệu xử lý kỷ luật lao động quy định tại khoản 1, khoản 2 Điều 123 của Bộ luật Lao động, người có thẩm quyền xử lý kỷ luật lao động ban hành quyết định xử lý kỷ luật lao động và gửi đến các thành phần phải tham dự quy định tại điểm b,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c khoản 1 Điều 122 của Bộ luật Lao động.</w:t>
      </w:r>
    </w:p>
    <w:p w14:paraId="2B8BA75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71. Trình tự, thủ tục xử lý bồi thường thiệt hại</w:t>
      </w:r>
    </w:p>
    <w:p w14:paraId="279ECF2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Trình tự, thủ tục xử lý bồi thường thiệt hại tại khoản 2 Điều 130 của Bộ luật Lao động được quy định như sau:</w:t>
      </w:r>
    </w:p>
    <w:p w14:paraId="127DE742"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455" w:name="bookmark455"/>
      <w:r w:rsidRPr="005602B3">
        <w:rPr>
          <w:rStyle w:val="Vnbnnidung"/>
          <w:rFonts w:ascii="Arial" w:hAnsi="Arial" w:cs="Arial"/>
          <w:sz w:val="20"/>
          <w:szCs w:val="20"/>
          <w:lang w:eastAsia="vi-VN"/>
        </w:rPr>
        <w:t>1</w:t>
      </w:r>
      <w:bookmarkEnd w:id="455"/>
      <w:r w:rsidRPr="005602B3">
        <w:rPr>
          <w:rStyle w:val="Vnbnnidung"/>
          <w:rFonts w:ascii="Arial" w:hAnsi="Arial" w:cs="Arial"/>
          <w:sz w:val="20"/>
          <w:szCs w:val="20"/>
          <w:lang w:eastAsia="vi-VN"/>
        </w:rPr>
        <w:t>. Khi phát hiện người lao động có hành vi làm hư hỏng, làm mất dụng cụ, thiết bị hoặc làm mất tài sản của người sử dụng lao động hoặc tài sản khác do người sử dụng lao động giao hoặc có hành vi khác gây thiệt hại tài sản của người sử dụng lao động hoặc tiêu hao vật tư quá định mức cho phép thì người sử dụng lao động yêu cầu người lao động tường trình bằng văn bản về vụ việc.</w:t>
      </w:r>
    </w:p>
    <w:p w14:paraId="031D8B86"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456" w:name="bookmark456"/>
      <w:r w:rsidRPr="005602B3">
        <w:rPr>
          <w:rStyle w:val="Vnbnnidung"/>
          <w:rFonts w:ascii="Arial" w:hAnsi="Arial" w:cs="Arial"/>
          <w:sz w:val="20"/>
          <w:szCs w:val="20"/>
          <w:lang w:eastAsia="vi-VN"/>
        </w:rPr>
        <w:t>2</w:t>
      </w:r>
      <w:bookmarkEnd w:id="456"/>
      <w:r w:rsidRPr="005602B3">
        <w:rPr>
          <w:rStyle w:val="Vnbnnidung"/>
          <w:rFonts w:ascii="Arial" w:hAnsi="Arial" w:cs="Arial"/>
          <w:sz w:val="20"/>
          <w:szCs w:val="20"/>
          <w:lang w:eastAsia="vi-VN"/>
        </w:rPr>
        <w:t>. Trong thời hiệu xử lý bồi thường thiệt hại quy định tại Điều 72 Nghị định này, người sử dụng lao động tiến hành họp xử lý bồi thường thiệt hại như sau:</w:t>
      </w:r>
    </w:p>
    <w:p w14:paraId="1F7E3E2B"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457" w:name="bookmark457"/>
      <w:r w:rsidRPr="005602B3">
        <w:rPr>
          <w:rStyle w:val="Vnbnnidung"/>
          <w:rFonts w:ascii="Arial" w:hAnsi="Arial" w:cs="Arial"/>
          <w:sz w:val="20"/>
          <w:szCs w:val="20"/>
          <w:lang w:eastAsia="vi-VN"/>
        </w:rPr>
        <w:t>a</w:t>
      </w:r>
      <w:bookmarkEnd w:id="457"/>
      <w:r w:rsidRPr="005602B3">
        <w:rPr>
          <w:rStyle w:val="Vnbnnidung"/>
          <w:rFonts w:ascii="Arial" w:hAnsi="Arial" w:cs="Arial"/>
          <w:sz w:val="20"/>
          <w:szCs w:val="20"/>
          <w:lang w:eastAsia="vi-VN"/>
        </w:rPr>
        <w:t>) Ít nhất 05 ngày làm việc trước khi tiến hành họp xử lý bồi thường thiệt hại, người sử dụng lao động thông báo đến các thành phần phải tham dự họp bao gồm: các thành phần quy định tại điểm b, điểm c khoản 1 Điều 122 của Bộ luật Lao động, thẩm định viên về giá (nếu có); bảo đảm các thành phần này nhận được thông báo trước khi diễn ra cuộc họp. Nội dung thông báo phải nêu rõ thời gian, địa điểm tiến hành họp xử lý bồi thường thiệt hại; họ tên người bị xử lý bồi thường thiệt hại và hành vi vi phạm;</w:t>
      </w:r>
    </w:p>
    <w:p w14:paraId="4923AAB9"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458" w:name="bookmark458"/>
      <w:r w:rsidRPr="005602B3">
        <w:rPr>
          <w:rStyle w:val="Vnbnnidung"/>
          <w:rFonts w:ascii="Arial" w:hAnsi="Arial" w:cs="Arial"/>
          <w:sz w:val="20"/>
          <w:szCs w:val="20"/>
          <w:lang w:eastAsia="vi-VN"/>
        </w:rPr>
        <w:t>b</w:t>
      </w:r>
      <w:bookmarkEnd w:id="458"/>
      <w:r w:rsidRPr="005602B3">
        <w:rPr>
          <w:rStyle w:val="Vnbnnidung"/>
          <w:rFonts w:ascii="Arial" w:hAnsi="Arial" w:cs="Arial"/>
          <w:sz w:val="20"/>
          <w:szCs w:val="20"/>
          <w:lang w:eastAsia="vi-VN"/>
        </w:rPr>
        <w:t xml:space="preserve">) Khi nhận được thông báo của người sử dụng lao động, các thành phần phải tham dự họp </w:t>
      </w:r>
      <w:r w:rsidRPr="005602B3">
        <w:rPr>
          <w:rStyle w:val="Vnbnnidung"/>
          <w:rFonts w:ascii="Arial" w:hAnsi="Arial" w:cs="Arial"/>
          <w:sz w:val="20"/>
          <w:szCs w:val="20"/>
          <w:lang w:eastAsia="vi-VN"/>
        </w:rPr>
        <w:lastRenderedPageBreak/>
        <w:t>quy định tại điểm a khoản này phải xác nhận tham dự cuộc họp với người sử dụng lao động. Trường hợp một trong các thành phần không thể tham dự họp theo thời gian, địa điểm đã thông báo thì người lao động và người sử dụng lao động thỏa thuận việc thay đổi thời gian, địa điểm họp; trường hợp hai bên không thỏa thuận được thì người sử dụng lao động quyết định thời gian, địa điểm họp;</w:t>
      </w:r>
    </w:p>
    <w:p w14:paraId="78596766"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459" w:name="bookmark459"/>
      <w:r w:rsidRPr="005602B3">
        <w:rPr>
          <w:rStyle w:val="Vnbnnidung"/>
          <w:rFonts w:ascii="Arial" w:hAnsi="Arial" w:cs="Arial"/>
          <w:sz w:val="20"/>
          <w:szCs w:val="20"/>
          <w:lang w:eastAsia="vi-VN"/>
        </w:rPr>
        <w:t>c</w:t>
      </w:r>
      <w:bookmarkEnd w:id="45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Người sử dụng lao động tiến hành họp xử lý bồi thường thiệt hại theo thời gian, địa điểm đã thông báo quy định tại điểm a, điểm b khoản này. Trường hợp một trong các thành phần phải tham dự họp quy định tại điểm </w:t>
      </w:r>
      <w:r w:rsidRPr="005602B3">
        <w:rPr>
          <w:rStyle w:val="Vnbnnidung"/>
          <w:rFonts w:ascii="Arial" w:hAnsi="Arial" w:cs="Arial"/>
          <w:sz w:val="20"/>
          <w:szCs w:val="20"/>
          <w:lang w:eastAsia="en-US"/>
        </w:rPr>
        <w:t xml:space="preserve">a </w:t>
      </w:r>
      <w:r w:rsidRPr="005602B3">
        <w:rPr>
          <w:rStyle w:val="Vnbnnidung"/>
          <w:rFonts w:ascii="Arial" w:hAnsi="Arial" w:cs="Arial"/>
          <w:sz w:val="20"/>
          <w:szCs w:val="20"/>
          <w:lang w:eastAsia="vi-VN"/>
        </w:rPr>
        <w:t>khoản này không xác nhận tham dự hoặc vắng mặt thì người sử dụng lao động vẫn tiến hành họp xử lý bồi thường thiệt hại theo quy định của pháp luật.</w:t>
      </w:r>
    </w:p>
    <w:p w14:paraId="18E0BF59"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460" w:name="bookmark460"/>
      <w:r w:rsidRPr="005602B3">
        <w:rPr>
          <w:rStyle w:val="Vnbnnidung"/>
          <w:rFonts w:ascii="Arial" w:hAnsi="Arial" w:cs="Arial"/>
          <w:sz w:val="20"/>
          <w:szCs w:val="20"/>
          <w:lang w:eastAsia="en-US"/>
        </w:rPr>
        <w:t>3</w:t>
      </w:r>
      <w:bookmarkEnd w:id="460"/>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 xml:space="preserve">Nội dung cuộc họp xử lý bồi thường thiệt hại phải được lập thành biên bản, thông qua trước khi kết thúc cuộc họp và có chữ ký của người tham dự cuộc họp theo quy định tại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a khoản 2 Điều này, trường hợp có người không ký vào biên bản thì người ghi biên bản nêu rõ họ tên, lý do không ký (nếu có) vào nội dung biên bản.</w:t>
      </w:r>
    </w:p>
    <w:p w14:paraId="01198696" w14:textId="77777777" w:rsidR="009B7C77" w:rsidRPr="005602B3" w:rsidRDefault="009B7C77" w:rsidP="009B7C77">
      <w:pPr>
        <w:pStyle w:val="Vnbnnidung0"/>
        <w:tabs>
          <w:tab w:val="left" w:pos="886"/>
        </w:tabs>
        <w:adjustRightInd w:val="0"/>
        <w:snapToGrid w:val="0"/>
        <w:spacing w:after="120" w:line="240" w:lineRule="auto"/>
        <w:ind w:firstLine="720"/>
        <w:jc w:val="both"/>
        <w:rPr>
          <w:rFonts w:ascii="Arial" w:hAnsi="Arial" w:cs="Arial"/>
          <w:sz w:val="20"/>
          <w:szCs w:val="20"/>
        </w:rPr>
      </w:pPr>
      <w:bookmarkStart w:id="461" w:name="bookmark461"/>
      <w:r w:rsidRPr="005602B3">
        <w:rPr>
          <w:rStyle w:val="Vnbnnidung"/>
          <w:rFonts w:ascii="Arial" w:hAnsi="Arial" w:cs="Arial"/>
          <w:sz w:val="20"/>
          <w:szCs w:val="20"/>
          <w:lang w:eastAsia="vi-VN"/>
        </w:rPr>
        <w:t>4</w:t>
      </w:r>
      <w:bookmarkEnd w:id="461"/>
      <w:r w:rsidRPr="005602B3">
        <w:rPr>
          <w:rStyle w:val="Vnbnnidung"/>
          <w:rFonts w:ascii="Arial" w:hAnsi="Arial" w:cs="Arial"/>
          <w:sz w:val="20"/>
          <w:szCs w:val="20"/>
          <w:lang w:eastAsia="vi-VN"/>
        </w:rPr>
        <w:t>. Quyết định xử lý bồi thường thiệt hại phải được ban hành trong thời hiệu xử lý bồi thường thiệt hại. Quyết định xử lý bồi thường thiệt hại phải nêu rõ mức thiệt hại; nguyên nhân thiệt hại; mức bồi thường thiệt hại; thời hạn, hình thức bồi thường thiệt hại và được gửi đến các thành phần phải tham dự họp quy định tại điểm a khoản 2 Điều này.</w:t>
      </w:r>
    </w:p>
    <w:p w14:paraId="4B4CE662" w14:textId="77777777" w:rsidR="009B7C77" w:rsidRPr="005602B3" w:rsidRDefault="009B7C77" w:rsidP="009B7C77">
      <w:pPr>
        <w:pStyle w:val="Vnbnnidung0"/>
        <w:tabs>
          <w:tab w:val="left" w:pos="886"/>
        </w:tabs>
        <w:adjustRightInd w:val="0"/>
        <w:snapToGrid w:val="0"/>
        <w:spacing w:after="120" w:line="240" w:lineRule="auto"/>
        <w:ind w:firstLine="720"/>
        <w:jc w:val="both"/>
        <w:rPr>
          <w:rFonts w:ascii="Arial" w:hAnsi="Arial" w:cs="Arial"/>
          <w:sz w:val="20"/>
          <w:szCs w:val="20"/>
        </w:rPr>
      </w:pPr>
      <w:bookmarkStart w:id="462" w:name="bookmark462"/>
      <w:r w:rsidRPr="005602B3">
        <w:rPr>
          <w:rStyle w:val="Vnbnnidung"/>
          <w:rFonts w:ascii="Arial" w:hAnsi="Arial" w:cs="Arial"/>
          <w:sz w:val="20"/>
          <w:szCs w:val="20"/>
          <w:lang w:eastAsia="vi-VN"/>
        </w:rPr>
        <w:t>5</w:t>
      </w:r>
      <w:bookmarkEnd w:id="462"/>
      <w:r w:rsidRPr="005602B3">
        <w:rPr>
          <w:rStyle w:val="Vnbnnidung"/>
          <w:rFonts w:ascii="Arial" w:hAnsi="Arial" w:cs="Arial"/>
          <w:sz w:val="20"/>
          <w:szCs w:val="20"/>
          <w:lang w:eastAsia="vi-VN"/>
        </w:rPr>
        <w:t>. Các trường hợp bồi thường thiệt hại khác thực hiện theo quy định của Bộ luật Dân sự.</w:t>
      </w:r>
    </w:p>
    <w:p w14:paraId="602F18C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72. Thời hiệu xử lý bồi thường thiệt hại</w:t>
      </w:r>
    </w:p>
    <w:p w14:paraId="09D6E4D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Thời hiệu xử lý bồi thường thiệt hại tại khoản 2 Điều 130 của Bộ luật Lao động được quy định như sau:</w:t>
      </w:r>
    </w:p>
    <w:p w14:paraId="14169FD8"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463" w:name="bookmark463"/>
      <w:r w:rsidRPr="005602B3">
        <w:rPr>
          <w:rStyle w:val="Vnbnnidung"/>
          <w:rFonts w:ascii="Arial" w:hAnsi="Arial" w:cs="Arial"/>
          <w:sz w:val="20"/>
          <w:szCs w:val="20"/>
          <w:lang w:eastAsia="vi-VN"/>
        </w:rPr>
        <w:t>1</w:t>
      </w:r>
      <w:bookmarkEnd w:id="463"/>
      <w:r w:rsidRPr="005602B3">
        <w:rPr>
          <w:rStyle w:val="Vnbnnidung"/>
          <w:rFonts w:ascii="Arial" w:hAnsi="Arial" w:cs="Arial"/>
          <w:sz w:val="20"/>
          <w:szCs w:val="20"/>
          <w:lang w:eastAsia="vi-VN"/>
        </w:rPr>
        <w:t>. Thời hiệu xử lý bồi thường thiệt hại là 06 tháng kể từ ngày người lao động có hành vi làm hư hỏng, làm mất dụng cụ, thiết bị hoặc làm mất tài sản của người sử dụng lao động hoặc tài sản khác do người sử dụng lao động giao hoặc có hành vi khác gây thiệt hại tài sản của người sử dụng lao động hoặc tiêu hao vật tư quá định mức cho phép.</w:t>
      </w:r>
    </w:p>
    <w:p w14:paraId="42FEE5BB" w14:textId="77777777" w:rsidR="009B7C77" w:rsidRPr="005602B3" w:rsidRDefault="009B7C77" w:rsidP="009B7C77">
      <w:pPr>
        <w:pStyle w:val="Vnbnnidung0"/>
        <w:tabs>
          <w:tab w:val="left" w:pos="890"/>
        </w:tabs>
        <w:adjustRightInd w:val="0"/>
        <w:snapToGrid w:val="0"/>
        <w:spacing w:after="120" w:line="240" w:lineRule="auto"/>
        <w:ind w:firstLine="720"/>
        <w:jc w:val="both"/>
        <w:rPr>
          <w:rFonts w:ascii="Arial" w:hAnsi="Arial" w:cs="Arial"/>
          <w:sz w:val="20"/>
          <w:szCs w:val="20"/>
        </w:rPr>
      </w:pPr>
      <w:bookmarkStart w:id="464" w:name="bookmark464"/>
      <w:r w:rsidRPr="005602B3">
        <w:rPr>
          <w:rStyle w:val="Vnbnnidung"/>
          <w:rFonts w:ascii="Arial" w:hAnsi="Arial" w:cs="Arial"/>
          <w:sz w:val="20"/>
          <w:szCs w:val="20"/>
          <w:lang w:eastAsia="vi-VN"/>
        </w:rPr>
        <w:t>2</w:t>
      </w:r>
      <w:bookmarkEnd w:id="464"/>
      <w:r w:rsidRPr="005602B3">
        <w:rPr>
          <w:rStyle w:val="Vnbnnidung"/>
          <w:rFonts w:ascii="Arial" w:hAnsi="Arial" w:cs="Arial"/>
          <w:sz w:val="20"/>
          <w:szCs w:val="20"/>
          <w:lang w:eastAsia="vi-VN"/>
        </w:rPr>
        <w:t>. Không xử lý bồi thường thiệt hại đối với người lao động đang trong thời gian quy định tại khoản 4 Điều 122 của Bộ luật Lao động.</w:t>
      </w:r>
    </w:p>
    <w:p w14:paraId="47BFFC9E" w14:textId="77777777" w:rsidR="009B7C77" w:rsidRPr="005602B3" w:rsidRDefault="009B7C77" w:rsidP="009B7C77">
      <w:pPr>
        <w:pStyle w:val="Vnbnnidung0"/>
        <w:tabs>
          <w:tab w:val="left" w:pos="895"/>
        </w:tabs>
        <w:adjustRightInd w:val="0"/>
        <w:snapToGrid w:val="0"/>
        <w:spacing w:after="120" w:line="240" w:lineRule="auto"/>
        <w:ind w:firstLine="720"/>
        <w:jc w:val="both"/>
        <w:rPr>
          <w:rFonts w:ascii="Arial" w:hAnsi="Arial" w:cs="Arial"/>
          <w:sz w:val="20"/>
          <w:szCs w:val="20"/>
        </w:rPr>
      </w:pPr>
      <w:bookmarkStart w:id="465" w:name="bookmark465"/>
      <w:r w:rsidRPr="005602B3">
        <w:rPr>
          <w:rStyle w:val="Vnbnnidung"/>
          <w:rFonts w:ascii="Arial" w:hAnsi="Arial" w:cs="Arial"/>
          <w:sz w:val="20"/>
          <w:szCs w:val="20"/>
          <w:lang w:eastAsia="vi-VN"/>
        </w:rPr>
        <w:t>3</w:t>
      </w:r>
      <w:bookmarkEnd w:id="465"/>
      <w:r w:rsidRPr="005602B3">
        <w:rPr>
          <w:rStyle w:val="Vnbnnidung"/>
          <w:rFonts w:ascii="Arial" w:hAnsi="Arial" w:cs="Arial"/>
          <w:sz w:val="20"/>
          <w:szCs w:val="20"/>
          <w:lang w:eastAsia="vi-VN"/>
        </w:rPr>
        <w:t>. Khi hết thời gian quy định tại khoản 4 Điều 122 của Bộ luật Lao động, nếu hết thời hiệu hoặc còn thời hiệu nhưng không đủ 60 ngày thì được kéo dài thời hiệu xử lý bồi thường thiệt hại nhưng không quá 60 ngày kể từ ngày hết thời gian nêu trên.</w:t>
      </w:r>
    </w:p>
    <w:p w14:paraId="2B4B106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73. Khiếu nại về kỷ luật lao động, trách nhiệm vật chất</w:t>
      </w:r>
    </w:p>
    <w:p w14:paraId="79C0A1B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Người bị xử lý kỷ luật lao động, bị tạm đình chỉ công việc hoặc phải bồi thường theo chế độ trách nhiệm vật chất nếu thấy không thỏa đáng thì có quyền khiếu nại với người sử dụng lao động, với cơ quan có thẩm quyền theo quy định của Chính phủ về giải quyết khiếu nại trong lĩnh vực lao động hoặc yêu cầu giải quyết tranh chấp lao động cá nhân theo trình tự quy định tại Mục 2 Chương XIV của Bộ luật Lao động.</w:t>
      </w:r>
    </w:p>
    <w:p w14:paraId="6E09F8EC"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người sử dụng lao động quyết định xử lý kỷ luật lao động theo hình thức sa thải trái quy định của pháp luật thì ngoài nghĩa vụ, trách nhiệm theo quy định của Chính phủ về giải quyết khiếu nại trong lĩnh vực lao động hoặc giải quyết tranh chấp lao động cá nhân theo trình tự quy định tại Mục 2 Chương XIV của Bộ luật Lao động thì người sử dụng lao động có nghĩa vụ thực hiện quy định tại Điều 41 của Bộ luật Lao động.</w:t>
      </w:r>
    </w:p>
    <w:p w14:paraId="0F9F5C2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F9F766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Chương IX</w:t>
      </w:r>
    </w:p>
    <w:p w14:paraId="538EEBC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LAO ĐỘNG NỮ VÀ BẢO ĐẢM BÌNH ĐẲNG GIỚI</w:t>
      </w:r>
    </w:p>
    <w:p w14:paraId="2CF8AD94"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B27D0A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Mục 1</w:t>
      </w:r>
    </w:p>
    <w:p w14:paraId="217C278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QUY ĐỊNH CHUNG VỀ LAO ĐỘNG NỮ VÀ BẢO ĐẢM BÌNH ĐẲNG GIỚI</w:t>
      </w:r>
    </w:p>
    <w:p w14:paraId="33053AD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AAFFB7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74. Người sử dụng lao động có sử dụng nhiều lao động nữ</w:t>
      </w:r>
    </w:p>
    <w:p w14:paraId="7C4DD8A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Người sử dụng lao động có sử dụng nhiều lao động nữ là người sử dụng lao động thuộc một trong các trường hợp sau đây:</w:t>
      </w:r>
    </w:p>
    <w:p w14:paraId="517D0D6E"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466" w:name="bookmark466"/>
      <w:r w:rsidRPr="005602B3">
        <w:rPr>
          <w:rStyle w:val="Vnbnnidung"/>
          <w:rFonts w:ascii="Arial" w:hAnsi="Arial" w:cs="Arial"/>
          <w:sz w:val="20"/>
          <w:szCs w:val="20"/>
          <w:lang w:eastAsia="vi-VN"/>
        </w:rPr>
        <w:t>1</w:t>
      </w:r>
      <w:bookmarkEnd w:id="46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Sử dụng từ 10 lao động nữ đến dưới 100 lao động nữ, trong đó số lao động nữ chiếm 50% trở lên so với tổng số lao động.</w:t>
      </w:r>
    </w:p>
    <w:p w14:paraId="4579068F"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67" w:name="bookmark467"/>
      <w:r w:rsidRPr="005602B3">
        <w:rPr>
          <w:rStyle w:val="Vnbnnidung"/>
          <w:rFonts w:ascii="Arial" w:hAnsi="Arial" w:cs="Arial"/>
          <w:sz w:val="20"/>
          <w:szCs w:val="20"/>
          <w:lang w:eastAsia="vi-VN"/>
        </w:rPr>
        <w:lastRenderedPageBreak/>
        <w:t>2</w:t>
      </w:r>
      <w:bookmarkEnd w:id="46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Sử dụng từ 100 lao động nữ đến dưới 1.000 lao động nữ, trong đó số lao động nữ chiếm 30% trở lên so với tổng số lao động.</w:t>
      </w:r>
    </w:p>
    <w:p w14:paraId="4EFD6E5F"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468" w:name="bookmark468"/>
      <w:r w:rsidRPr="005602B3">
        <w:rPr>
          <w:rStyle w:val="Vnbnnidung"/>
          <w:rFonts w:ascii="Arial" w:hAnsi="Arial" w:cs="Arial"/>
          <w:sz w:val="20"/>
          <w:szCs w:val="20"/>
          <w:lang w:eastAsia="vi-VN"/>
        </w:rPr>
        <w:t>3</w:t>
      </w:r>
      <w:bookmarkEnd w:id="46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Sử dụng từ 1.000 lao động nữ trở lên.</w:t>
      </w:r>
    </w:p>
    <w:p w14:paraId="6B8004D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75. Nơi có nhiều lao động</w:t>
      </w:r>
    </w:p>
    <w:p w14:paraId="2947374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Nơi có nhiều lao động được xác định như sau:</w:t>
      </w:r>
    </w:p>
    <w:p w14:paraId="2C21549F"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69" w:name="bookmark469"/>
      <w:r w:rsidRPr="005602B3">
        <w:rPr>
          <w:rStyle w:val="Vnbnnidung"/>
          <w:rFonts w:ascii="Arial" w:hAnsi="Arial" w:cs="Arial"/>
          <w:sz w:val="20"/>
          <w:szCs w:val="20"/>
          <w:lang w:eastAsia="vi-VN"/>
        </w:rPr>
        <w:t>1</w:t>
      </w:r>
      <w:bookmarkEnd w:id="46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Khu công nghiệp, cụm công nghiệp, khu chế xuất, khu kinh tế, khu công nghệ cao (gọi tắt là khu công nghiệp) có từ 5.000 người lao động trở lên đang làm việc trong các doanh nghiệp và có tham gia đóng bảo hiểm xã hội trên địa bàn khu công nghiệp.</w:t>
      </w:r>
    </w:p>
    <w:p w14:paraId="15B834D3"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470" w:name="bookmark470"/>
      <w:r w:rsidRPr="005602B3">
        <w:rPr>
          <w:rStyle w:val="Vnbnnidung"/>
          <w:rFonts w:ascii="Arial" w:hAnsi="Arial" w:cs="Arial"/>
          <w:sz w:val="20"/>
          <w:szCs w:val="20"/>
          <w:lang w:eastAsia="vi-VN"/>
        </w:rPr>
        <w:t>2</w:t>
      </w:r>
      <w:bookmarkEnd w:id="47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Xã, phường, thị trấn có từ 3.000 người lao động trở lên đăng ký thường trú hoặc đăng ký tạm trú tại xã, phường, thị trấn đó.</w:t>
      </w:r>
    </w:p>
    <w:p w14:paraId="56CF4D0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76. Phòng vắt, trữ sữa mẹ</w:t>
      </w:r>
    </w:p>
    <w:p w14:paraId="69CBFA1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Phòng </w:t>
      </w:r>
      <w:r w:rsidRPr="005602B3">
        <w:rPr>
          <w:rStyle w:val="Vnbnnidung"/>
          <w:rFonts w:ascii="Arial" w:hAnsi="Arial" w:cs="Arial"/>
          <w:sz w:val="20"/>
          <w:szCs w:val="20"/>
          <w:lang w:eastAsia="en-US"/>
        </w:rPr>
        <w:t xml:space="preserve">vắt, </w:t>
      </w:r>
      <w:r w:rsidRPr="005602B3">
        <w:rPr>
          <w:rStyle w:val="Vnbnnidung"/>
          <w:rFonts w:ascii="Arial" w:hAnsi="Arial" w:cs="Arial"/>
          <w:sz w:val="20"/>
          <w:szCs w:val="20"/>
          <w:lang w:eastAsia="vi-VN"/>
        </w:rPr>
        <w:t>trữ sữa mẹ là một không gian riêng tư, không phải buồng tắm hay buồng vệ sinh; có nguồn điện, nước, bàn, ghế, tủ lạnh bảo đảm vệ sinh, quạt hoặc điều hòa; bố trí ở vị trí thuận tiện sử dụng, được che chắn khỏi sự xâm phạm, tầm nhìn của đồng nghiệp và công cộng để lao động nữ có thể cho con bú hoặc vắt, trữ sữa.</w:t>
      </w:r>
    </w:p>
    <w:p w14:paraId="5145FC5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77. Nhà trẻ, lớp mẫu giáo</w:t>
      </w:r>
    </w:p>
    <w:p w14:paraId="04EDF04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Nhà trẻ, lớp mẫu giáo là cơ sở giáo dục mầm non theo quy định tại Điều 26 của Luật Giáo dục, gồm:</w:t>
      </w:r>
    </w:p>
    <w:p w14:paraId="3728358E" w14:textId="77777777" w:rsidR="009B7C77" w:rsidRPr="005602B3" w:rsidRDefault="009B7C77" w:rsidP="009B7C77">
      <w:pPr>
        <w:pStyle w:val="Vnbnnidung0"/>
        <w:tabs>
          <w:tab w:val="left" w:pos="909"/>
        </w:tabs>
        <w:adjustRightInd w:val="0"/>
        <w:snapToGrid w:val="0"/>
        <w:spacing w:after="120" w:line="240" w:lineRule="auto"/>
        <w:ind w:firstLine="720"/>
        <w:jc w:val="both"/>
        <w:rPr>
          <w:rFonts w:ascii="Arial" w:hAnsi="Arial" w:cs="Arial"/>
          <w:sz w:val="20"/>
          <w:szCs w:val="20"/>
        </w:rPr>
      </w:pPr>
      <w:bookmarkStart w:id="471" w:name="bookmark471"/>
      <w:r w:rsidRPr="005602B3">
        <w:rPr>
          <w:rStyle w:val="Vnbnnidung"/>
          <w:rFonts w:ascii="Arial" w:hAnsi="Arial" w:cs="Arial"/>
          <w:sz w:val="20"/>
          <w:szCs w:val="20"/>
          <w:highlight w:val="white"/>
          <w:lang w:eastAsia="vi-VN"/>
        </w:rPr>
        <w:t>1</w:t>
      </w:r>
      <w:bookmarkEnd w:id="471"/>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Nhà trẻ, nhóm trẻ độc lập nhận trẻ em từ 03 tháng tuổi đến 03 tuổi.</w:t>
      </w:r>
    </w:p>
    <w:p w14:paraId="1C9B46EE"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472" w:name="bookmark472"/>
      <w:r w:rsidRPr="005602B3">
        <w:rPr>
          <w:rStyle w:val="Vnbnnidung"/>
          <w:rFonts w:ascii="Arial" w:hAnsi="Arial" w:cs="Arial"/>
          <w:sz w:val="20"/>
          <w:szCs w:val="20"/>
          <w:lang w:eastAsia="en-US"/>
        </w:rPr>
        <w:t>2</w:t>
      </w:r>
      <w:bookmarkEnd w:id="472"/>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Trường mẫu giáo, lớp mẫu giáo độc lập nhận trẻ em từ 03 tuổi đến 06 tuổi.</w:t>
      </w:r>
    </w:p>
    <w:p w14:paraId="0BFCD0BC" w14:textId="77777777" w:rsidR="009B7C77" w:rsidRDefault="009B7C77" w:rsidP="009B7C77">
      <w:pPr>
        <w:pStyle w:val="Vnbnnidung0"/>
        <w:tabs>
          <w:tab w:val="left" w:pos="958"/>
        </w:tabs>
        <w:adjustRightInd w:val="0"/>
        <w:snapToGrid w:val="0"/>
        <w:spacing w:after="0" w:line="240" w:lineRule="auto"/>
        <w:ind w:firstLine="720"/>
        <w:jc w:val="both"/>
        <w:rPr>
          <w:rStyle w:val="Vnbnnidung"/>
          <w:rFonts w:ascii="Arial" w:hAnsi="Arial" w:cs="Arial"/>
          <w:sz w:val="20"/>
          <w:szCs w:val="20"/>
          <w:lang w:eastAsia="vi-VN"/>
        </w:rPr>
      </w:pPr>
      <w:bookmarkStart w:id="473" w:name="bookmark473"/>
      <w:r w:rsidRPr="005602B3">
        <w:rPr>
          <w:rStyle w:val="Vnbnnidung"/>
          <w:rFonts w:ascii="Arial" w:hAnsi="Arial" w:cs="Arial"/>
          <w:sz w:val="20"/>
          <w:szCs w:val="20"/>
          <w:lang w:eastAsia="vi-VN"/>
        </w:rPr>
        <w:t>3</w:t>
      </w:r>
      <w:bookmarkEnd w:id="47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mầm non, lớp mầm non độc lập là cơ sở giáo dục kết hợp nhà trẻ và mẫu giáo, nhận trẻ em từ 03 tháng tuổi đến 06 tuổi.</w:t>
      </w:r>
      <w:bookmarkStart w:id="474" w:name="bookmark474"/>
      <w:bookmarkStart w:id="475" w:name="bookmark475"/>
    </w:p>
    <w:p w14:paraId="7CE07F94" w14:textId="77777777" w:rsidR="009B7C77" w:rsidRDefault="009B7C77" w:rsidP="009B7C77">
      <w:pPr>
        <w:pStyle w:val="Vnbnnidung0"/>
        <w:tabs>
          <w:tab w:val="left" w:pos="958"/>
        </w:tabs>
        <w:adjustRightInd w:val="0"/>
        <w:snapToGrid w:val="0"/>
        <w:spacing w:after="0" w:line="240" w:lineRule="auto"/>
        <w:ind w:firstLine="720"/>
        <w:jc w:val="both"/>
        <w:rPr>
          <w:rStyle w:val="Vnbnnidung"/>
          <w:rFonts w:ascii="Arial" w:hAnsi="Arial" w:cs="Arial"/>
          <w:sz w:val="20"/>
          <w:szCs w:val="20"/>
          <w:lang w:eastAsia="vi-VN"/>
        </w:rPr>
      </w:pPr>
    </w:p>
    <w:p w14:paraId="4B8B5550" w14:textId="77777777" w:rsidR="009B7C77" w:rsidRDefault="009B7C77" w:rsidP="009B7C77">
      <w:pPr>
        <w:pStyle w:val="Vnbnnidung0"/>
        <w:tabs>
          <w:tab w:val="left" w:pos="958"/>
        </w:tabs>
        <w:adjustRightInd w:val="0"/>
        <w:snapToGrid w:val="0"/>
        <w:spacing w:after="0" w:line="240" w:lineRule="auto"/>
        <w:ind w:firstLine="0"/>
        <w:jc w:val="center"/>
        <w:rPr>
          <w:rStyle w:val="Tiu4"/>
          <w:rFonts w:ascii="Arial" w:hAnsi="Arial" w:cs="Arial"/>
          <w:bCs w:val="0"/>
          <w:sz w:val="20"/>
          <w:szCs w:val="20"/>
          <w:lang w:eastAsia="vi-VN"/>
        </w:rPr>
      </w:pPr>
      <w:r w:rsidRPr="0058087B">
        <w:rPr>
          <w:rStyle w:val="Tiu4"/>
          <w:rFonts w:ascii="Arial" w:hAnsi="Arial" w:cs="Arial"/>
          <w:bCs w:val="0"/>
          <w:sz w:val="20"/>
          <w:szCs w:val="20"/>
          <w:lang w:eastAsia="vi-VN"/>
        </w:rPr>
        <w:t>Mục 2</w:t>
      </w:r>
    </w:p>
    <w:p w14:paraId="3B54C457" w14:textId="77777777" w:rsidR="009B7C77" w:rsidRPr="0058087B" w:rsidRDefault="009B7C77" w:rsidP="009B7C77">
      <w:pPr>
        <w:pStyle w:val="Vnbnnidung0"/>
        <w:tabs>
          <w:tab w:val="left" w:pos="958"/>
        </w:tabs>
        <w:adjustRightInd w:val="0"/>
        <w:snapToGrid w:val="0"/>
        <w:spacing w:after="0" w:line="240" w:lineRule="auto"/>
        <w:ind w:firstLine="0"/>
        <w:jc w:val="center"/>
        <w:rPr>
          <w:rStyle w:val="Tiu4"/>
          <w:rFonts w:ascii="Arial" w:hAnsi="Arial" w:cs="Arial"/>
          <w:bCs w:val="0"/>
          <w:sz w:val="20"/>
          <w:szCs w:val="20"/>
          <w:lang w:eastAsia="vi-VN"/>
        </w:rPr>
      </w:pPr>
      <w:r w:rsidRPr="0058087B">
        <w:rPr>
          <w:rStyle w:val="Tiu4"/>
          <w:rFonts w:ascii="Arial" w:hAnsi="Arial" w:cs="Arial"/>
          <w:bCs w:val="0"/>
          <w:sz w:val="20"/>
          <w:szCs w:val="20"/>
          <w:lang w:eastAsia="vi-VN"/>
        </w:rPr>
        <w:t>BẢO ĐẢM BÌNH ĐẲNG GIỚI VÀ NHỮNG QUY ĐỊNH RIÊNG ĐỐI VỚI LAO ĐỘNG NỮ</w:t>
      </w:r>
      <w:bookmarkEnd w:id="474"/>
      <w:bookmarkEnd w:id="475"/>
    </w:p>
    <w:p w14:paraId="3DFD151F" w14:textId="77777777" w:rsidR="009B7C77" w:rsidRPr="005602B3" w:rsidRDefault="009B7C77" w:rsidP="009B7C77">
      <w:pPr>
        <w:pStyle w:val="Tiu40"/>
        <w:keepNext/>
        <w:keepLines/>
        <w:adjustRightInd w:val="0"/>
        <w:snapToGrid w:val="0"/>
        <w:spacing w:after="0" w:line="240" w:lineRule="auto"/>
        <w:ind w:firstLine="0"/>
        <w:jc w:val="right"/>
        <w:outlineLvl w:val="9"/>
        <w:rPr>
          <w:rFonts w:ascii="Arial" w:hAnsi="Arial" w:cs="Arial"/>
          <w:sz w:val="20"/>
          <w:szCs w:val="20"/>
        </w:rPr>
      </w:pPr>
    </w:p>
    <w:p w14:paraId="31202619"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476" w:name="bookmark476"/>
      <w:bookmarkStart w:id="477" w:name="bookmark477"/>
      <w:r w:rsidRPr="005602B3">
        <w:rPr>
          <w:rStyle w:val="Tiu4"/>
          <w:rFonts w:ascii="Arial" w:hAnsi="Arial" w:cs="Arial"/>
          <w:b/>
          <w:bCs/>
          <w:sz w:val="20"/>
          <w:szCs w:val="20"/>
          <w:lang w:eastAsia="vi-VN"/>
        </w:rPr>
        <w:t>Điều 78. Quyền làm việc bình đẳng của người lao động, thực hiện các biện pháp bảo đảm bình đẳng giới</w:t>
      </w:r>
      <w:bookmarkEnd w:id="476"/>
      <w:bookmarkEnd w:id="477"/>
    </w:p>
    <w:p w14:paraId="39624CC6"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478" w:name="bookmark478"/>
      <w:r w:rsidRPr="005602B3">
        <w:rPr>
          <w:rStyle w:val="Vnbnnidung"/>
          <w:rFonts w:ascii="Arial" w:hAnsi="Arial" w:cs="Arial"/>
          <w:sz w:val="20"/>
          <w:szCs w:val="20"/>
          <w:lang w:eastAsia="vi-VN"/>
        </w:rPr>
        <w:t>1</w:t>
      </w:r>
      <w:bookmarkEnd w:id="478"/>
      <w:r w:rsidRPr="005602B3">
        <w:rPr>
          <w:rStyle w:val="Vnbnnidung"/>
          <w:rFonts w:ascii="Arial" w:hAnsi="Arial" w:cs="Arial"/>
          <w:sz w:val="20"/>
          <w:szCs w:val="20"/>
          <w:lang w:eastAsia="vi-VN"/>
        </w:rPr>
        <w:t>. Quyền bình đẳng của người lao động:</w:t>
      </w:r>
    </w:p>
    <w:p w14:paraId="0B280A8B"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479" w:name="bookmark479"/>
      <w:r w:rsidRPr="005602B3">
        <w:rPr>
          <w:rStyle w:val="Vnbnnidung"/>
          <w:rFonts w:ascii="Arial" w:hAnsi="Arial" w:cs="Arial"/>
          <w:sz w:val="20"/>
          <w:szCs w:val="20"/>
          <w:lang w:eastAsia="vi-VN"/>
        </w:rPr>
        <w:t>a</w:t>
      </w:r>
      <w:bookmarkEnd w:id="47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có trách nhiệm thực hiện quyền bình đẳng của lao động nữ, lao động nam, thực hiện các biện pháp bảo đảm bình đẳng giới trong tuyển dụng, sử dụng, đào tạo, tiền lương, khen thưởng, thăng tiến, trả công lao động, các chế độ về bảo hiểm xã hội, bảo hiểm y tế, bảo hiểm thất nghiệp, điều kiện lao động, an toàn lao động, thời giờ làm việc, thời giờ nghỉ ngơi, ốm đau, thai sản, các chế độ phúc lợi khác về vật chất và tinh thần;</w:t>
      </w:r>
    </w:p>
    <w:p w14:paraId="1A293C55"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480" w:name="bookmark480"/>
      <w:r w:rsidRPr="005602B3">
        <w:rPr>
          <w:rStyle w:val="Vnbnnidung"/>
          <w:rFonts w:ascii="Arial" w:hAnsi="Arial" w:cs="Arial"/>
          <w:sz w:val="20"/>
          <w:szCs w:val="20"/>
          <w:lang w:eastAsia="vi-VN"/>
        </w:rPr>
        <w:t>b</w:t>
      </w:r>
      <w:bookmarkEnd w:id="48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Nhà nước bảo đảm quyền bình đẳng của lao động nữ, lao động nam, thực hiện các biện pháp bảo đảm bình đẳng giới về các lĩnh vực quy định tại điểm a khoản 1 Điều này trong quan hệ lao động.</w:t>
      </w:r>
    </w:p>
    <w:p w14:paraId="3AFC4772"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481" w:name="bookmark481"/>
      <w:r w:rsidRPr="005602B3">
        <w:rPr>
          <w:rStyle w:val="Vnbnnidung"/>
          <w:rFonts w:ascii="Arial" w:hAnsi="Arial" w:cs="Arial"/>
          <w:sz w:val="20"/>
          <w:szCs w:val="20"/>
          <w:lang w:eastAsia="vi-VN"/>
        </w:rPr>
        <w:t>2</w:t>
      </w:r>
      <w:bookmarkEnd w:id="48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có trách nhiệm tham khảo ý kiến của lao động nữ hoặc đại diện của họ khi quyết định những vấn đề liên quan đến quyền, nghĩa vụ và lợi ích của phụ nữ. Việc tham khảo ý kiến của đại diện lao động nữ được thực hiện theo quy định tại khoản 1 Điều 41 Nghị định này.</w:t>
      </w:r>
    </w:p>
    <w:p w14:paraId="7B4DAD96"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482" w:name="bookmark482"/>
      <w:r w:rsidRPr="005602B3">
        <w:rPr>
          <w:rStyle w:val="Vnbnnidung"/>
          <w:rFonts w:ascii="Arial" w:hAnsi="Arial" w:cs="Arial"/>
          <w:sz w:val="20"/>
          <w:szCs w:val="20"/>
          <w:lang w:eastAsia="vi-VN"/>
        </w:rPr>
        <w:t>3</w:t>
      </w:r>
      <w:bookmarkEnd w:id="48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Nhà nước khuyến khích người sử dụng lao động:</w:t>
      </w:r>
    </w:p>
    <w:p w14:paraId="6E095724"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483" w:name="bookmark483"/>
      <w:r w:rsidRPr="005602B3">
        <w:rPr>
          <w:rStyle w:val="Vnbnnidung"/>
          <w:rFonts w:ascii="Arial" w:hAnsi="Arial" w:cs="Arial"/>
          <w:sz w:val="20"/>
          <w:szCs w:val="20"/>
          <w:lang w:eastAsia="vi-VN"/>
        </w:rPr>
        <w:t>a</w:t>
      </w:r>
      <w:bookmarkEnd w:id="48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Ưu tiên tuyển dụng, sử dụng phụ nữ vào làm việc khi người đó đủ điều kiện, tiêu chuẩn làm công việc phù hợp với cả nam và nữ; ưu tiên giao kết hợp đồng lao động mới đối với lao động nữ trong trường hợp hợp đồng lao động hết hạn;</w:t>
      </w:r>
    </w:p>
    <w:p w14:paraId="7760DF75"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484" w:name="bookmark484"/>
      <w:r w:rsidRPr="005602B3">
        <w:rPr>
          <w:rStyle w:val="Vnbnnidung"/>
          <w:rFonts w:ascii="Arial" w:hAnsi="Arial" w:cs="Arial"/>
          <w:sz w:val="20"/>
          <w:szCs w:val="20"/>
          <w:lang w:eastAsia="vi-VN"/>
        </w:rPr>
        <w:t>b</w:t>
      </w:r>
      <w:bookmarkEnd w:id="48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các chế độ, chính sách đối với lao động nữ tốt hơn so với quy định của pháp luật.</w:t>
      </w:r>
    </w:p>
    <w:p w14:paraId="5A69948C"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485" w:name="bookmark485"/>
      <w:bookmarkStart w:id="486" w:name="bookmark486"/>
      <w:r w:rsidRPr="005602B3">
        <w:rPr>
          <w:rStyle w:val="Tiu4"/>
          <w:rFonts w:ascii="Arial" w:hAnsi="Arial" w:cs="Arial"/>
          <w:b/>
          <w:bCs/>
          <w:sz w:val="20"/>
          <w:szCs w:val="20"/>
          <w:lang w:eastAsia="vi-VN"/>
        </w:rPr>
        <w:t>Điều 79. Tăng cường phúc lợi và cải thiện điều kiện làm việc</w:t>
      </w:r>
      <w:bookmarkEnd w:id="485"/>
      <w:bookmarkEnd w:id="486"/>
    </w:p>
    <w:p w14:paraId="1F74A13E"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487" w:name="bookmark487"/>
      <w:r w:rsidRPr="005602B3">
        <w:rPr>
          <w:rStyle w:val="Vnbnnidung"/>
          <w:rFonts w:ascii="Arial" w:hAnsi="Arial" w:cs="Arial"/>
          <w:sz w:val="20"/>
          <w:szCs w:val="20"/>
          <w:lang w:eastAsia="vi-VN"/>
        </w:rPr>
        <w:t>1</w:t>
      </w:r>
      <w:bookmarkEnd w:id="48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bảo đảm có đủ buồng tắm, buồng vệ sinh phù hợp tại nơi làm việc theo quy định của Bộ Y tế.</w:t>
      </w:r>
    </w:p>
    <w:p w14:paraId="585A8DF4"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488" w:name="bookmark488"/>
      <w:r w:rsidRPr="005602B3">
        <w:rPr>
          <w:rStyle w:val="Vnbnnidung"/>
          <w:rFonts w:ascii="Arial" w:hAnsi="Arial" w:cs="Arial"/>
          <w:sz w:val="20"/>
          <w:szCs w:val="20"/>
          <w:lang w:eastAsia="vi-VN"/>
        </w:rPr>
        <w:lastRenderedPageBreak/>
        <w:t>2</w:t>
      </w:r>
      <w:bookmarkEnd w:id="48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Khuyến khích người sử dụng lao động phối hợp với tổ chức đại diện người lao động tại cơ sở:</w:t>
      </w:r>
    </w:p>
    <w:p w14:paraId="2504BFF4" w14:textId="77777777" w:rsidR="009B7C77" w:rsidRPr="005602B3" w:rsidRDefault="009B7C77" w:rsidP="009B7C77">
      <w:pPr>
        <w:pStyle w:val="Vnbnnidung0"/>
        <w:tabs>
          <w:tab w:val="left" w:pos="923"/>
        </w:tabs>
        <w:adjustRightInd w:val="0"/>
        <w:snapToGrid w:val="0"/>
        <w:spacing w:after="120" w:line="240" w:lineRule="auto"/>
        <w:ind w:firstLine="720"/>
        <w:jc w:val="both"/>
        <w:rPr>
          <w:rFonts w:ascii="Arial" w:hAnsi="Arial" w:cs="Arial"/>
          <w:sz w:val="20"/>
          <w:szCs w:val="20"/>
        </w:rPr>
      </w:pPr>
      <w:bookmarkStart w:id="489" w:name="bookmark489"/>
      <w:r w:rsidRPr="005602B3">
        <w:rPr>
          <w:rStyle w:val="Vnbnnidung"/>
          <w:rFonts w:ascii="Arial" w:hAnsi="Arial" w:cs="Arial"/>
          <w:sz w:val="20"/>
          <w:szCs w:val="20"/>
          <w:lang w:eastAsia="vi-VN"/>
        </w:rPr>
        <w:t>a</w:t>
      </w:r>
      <w:bookmarkEnd w:id="48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Lập kế hoạch, thực hiện các giải pháp để lao động nữ, lao động nam có việc làm thường xuyên, áp dụng chế độ làm việc theo thời gian biểu linh hoạt, làm việc không trọn thời gian, giao việc làm tại nhà, đào tạo nâng cao tay nghề; lao động nữ được đào tạo thêm nghề dự phòng phù hợp với đặc điểm cơ thể, sinh lý và chức năng làm mẹ của phụ nữ;</w:t>
      </w:r>
    </w:p>
    <w:p w14:paraId="4244C636"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490" w:name="bookmark490"/>
      <w:r w:rsidRPr="005602B3">
        <w:rPr>
          <w:rStyle w:val="Vnbnnidung"/>
          <w:rFonts w:ascii="Arial" w:hAnsi="Arial" w:cs="Arial"/>
          <w:sz w:val="20"/>
          <w:szCs w:val="20"/>
          <w:lang w:eastAsia="vi-VN"/>
        </w:rPr>
        <w:t>b</w:t>
      </w:r>
      <w:bookmarkEnd w:id="49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cơ sở văn hóa, thể thao, y tế, nhà ở và các cơ sở vật chất khác phục vụ người lao động tại nơi có nhiều lao động.</w:t>
      </w:r>
    </w:p>
    <w:p w14:paraId="6374E5E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80. Chăm sóc sức khỏe đối với lao động nữ</w:t>
      </w:r>
    </w:p>
    <w:p w14:paraId="16A4920E"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491" w:name="bookmark491"/>
      <w:r w:rsidRPr="005602B3">
        <w:rPr>
          <w:rStyle w:val="Vnbnnidung"/>
          <w:rFonts w:ascii="Arial" w:hAnsi="Arial" w:cs="Arial"/>
          <w:sz w:val="20"/>
          <w:szCs w:val="20"/>
          <w:lang w:eastAsia="vi-VN"/>
        </w:rPr>
        <w:t>1</w:t>
      </w:r>
      <w:bookmarkEnd w:id="491"/>
      <w:r w:rsidRPr="005602B3">
        <w:rPr>
          <w:rStyle w:val="Vnbnnidung"/>
          <w:rFonts w:ascii="Arial" w:hAnsi="Arial" w:cs="Arial"/>
          <w:sz w:val="20"/>
          <w:szCs w:val="20"/>
          <w:lang w:eastAsia="vi-VN"/>
        </w:rPr>
        <w:t>. Khi khám sức khỏe định kỳ, lao động nữ được khám chuyên khoa phụ sản theo danh mục khám chuyên khoa phụ sản do Bộ Y tế ban hành.</w:t>
      </w:r>
    </w:p>
    <w:p w14:paraId="4283F356" w14:textId="77777777" w:rsidR="009B7C77" w:rsidRPr="005602B3" w:rsidRDefault="009B7C77" w:rsidP="009B7C77">
      <w:pPr>
        <w:pStyle w:val="Vnbnnidung0"/>
        <w:tabs>
          <w:tab w:val="left" w:pos="904"/>
        </w:tabs>
        <w:adjustRightInd w:val="0"/>
        <w:snapToGrid w:val="0"/>
        <w:spacing w:after="120" w:line="240" w:lineRule="auto"/>
        <w:ind w:firstLine="720"/>
        <w:jc w:val="both"/>
        <w:rPr>
          <w:rFonts w:ascii="Arial" w:hAnsi="Arial" w:cs="Arial"/>
          <w:sz w:val="20"/>
          <w:szCs w:val="20"/>
        </w:rPr>
      </w:pPr>
      <w:bookmarkStart w:id="492" w:name="bookmark492"/>
      <w:r w:rsidRPr="005602B3">
        <w:rPr>
          <w:rStyle w:val="Vnbnnidung"/>
          <w:rFonts w:ascii="Arial" w:hAnsi="Arial" w:cs="Arial"/>
          <w:sz w:val="20"/>
          <w:szCs w:val="20"/>
          <w:lang w:eastAsia="vi-VN"/>
        </w:rPr>
        <w:t>2</w:t>
      </w:r>
      <w:bookmarkEnd w:id="492"/>
      <w:r w:rsidRPr="005602B3">
        <w:rPr>
          <w:rStyle w:val="Vnbnnidung"/>
          <w:rFonts w:ascii="Arial" w:hAnsi="Arial" w:cs="Arial"/>
          <w:sz w:val="20"/>
          <w:szCs w:val="20"/>
          <w:lang w:eastAsia="vi-VN"/>
        </w:rPr>
        <w:t>. Khuyến khích người sử dụng lao động tạo điều kiện cho lao động nữ đang mang thai được nghỉ đi khám thai nhiều hơn quy định tại Điều 32 của Luật Bảo hiểm xã hội.</w:t>
      </w:r>
    </w:p>
    <w:p w14:paraId="5B1AF252"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493" w:name="bookmark493"/>
      <w:r w:rsidRPr="005602B3">
        <w:rPr>
          <w:rStyle w:val="Vnbnnidung"/>
          <w:rFonts w:ascii="Arial" w:hAnsi="Arial" w:cs="Arial"/>
          <w:sz w:val="20"/>
          <w:szCs w:val="20"/>
          <w:lang w:eastAsia="vi-VN"/>
        </w:rPr>
        <w:t>3</w:t>
      </w:r>
      <w:bookmarkEnd w:id="493"/>
      <w:r w:rsidRPr="005602B3">
        <w:rPr>
          <w:rStyle w:val="Vnbnnidung"/>
          <w:rFonts w:ascii="Arial" w:hAnsi="Arial" w:cs="Arial"/>
          <w:sz w:val="20"/>
          <w:szCs w:val="20"/>
          <w:lang w:eastAsia="vi-VN"/>
        </w:rPr>
        <w:t>. Nghỉ trong thời gian hành kinh của lao động nữ:</w:t>
      </w:r>
    </w:p>
    <w:p w14:paraId="33CF29F4" w14:textId="77777777" w:rsidR="009B7C77" w:rsidRPr="005602B3" w:rsidRDefault="009B7C77" w:rsidP="009B7C77">
      <w:pPr>
        <w:pStyle w:val="Vnbnnidung0"/>
        <w:tabs>
          <w:tab w:val="left" w:pos="923"/>
        </w:tabs>
        <w:adjustRightInd w:val="0"/>
        <w:snapToGrid w:val="0"/>
        <w:spacing w:after="120" w:line="240" w:lineRule="auto"/>
        <w:ind w:firstLine="720"/>
        <w:jc w:val="both"/>
        <w:rPr>
          <w:rFonts w:ascii="Arial" w:hAnsi="Arial" w:cs="Arial"/>
          <w:sz w:val="20"/>
          <w:szCs w:val="20"/>
        </w:rPr>
      </w:pPr>
      <w:bookmarkStart w:id="494" w:name="bookmark494"/>
      <w:r w:rsidRPr="005602B3">
        <w:rPr>
          <w:rStyle w:val="Vnbnnidung"/>
          <w:rFonts w:ascii="Arial" w:hAnsi="Arial" w:cs="Arial"/>
          <w:sz w:val="20"/>
          <w:szCs w:val="20"/>
          <w:lang w:eastAsia="vi-VN"/>
        </w:rPr>
        <w:t>a</w:t>
      </w:r>
      <w:bookmarkEnd w:id="49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Lao động nữ trong thời gian hành kinh có quyền được nghỉ mỗi ngày 30 phút tính vào thời giờ làm việc và vẫn được hưởng đủ tiền lương theo hợp đồng lao động, số ngày có thời gian nghỉ trong thời gian hành kinh do hai bên thỏa thuận phù hợp với điều kiện thực tế tại nơi làm việc và nhu cầu của lao động nữ nhưng tối thiểu là 03 ngày làm việc trong một tháng; thời điểm nghỉ cụ thể của từng tháng do người lao động thông báo với người sử dụng lao động;</w:t>
      </w:r>
    </w:p>
    <w:p w14:paraId="2D893A47"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495" w:name="bookmark495"/>
      <w:r w:rsidRPr="005602B3">
        <w:rPr>
          <w:rStyle w:val="Vnbnnidung"/>
          <w:rFonts w:ascii="Arial" w:hAnsi="Arial" w:cs="Arial"/>
          <w:sz w:val="20"/>
          <w:szCs w:val="20"/>
          <w:lang w:eastAsia="vi-VN"/>
        </w:rPr>
        <w:t>b</w:t>
      </w:r>
      <w:bookmarkEnd w:id="49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lao động nữ có yêu cầu nghỉ linh hoạt hơn so với quy định tại điểm a khoản này thì hai bên thỏa thuận để được bố trí nghỉ phù hợp với điều kiện thực tế tại nơi làm việc và nhu cầu của lao động nữ;</w:t>
      </w:r>
    </w:p>
    <w:p w14:paraId="048D77F5" w14:textId="77777777" w:rsidR="009B7C77" w:rsidRPr="005602B3" w:rsidRDefault="009B7C77" w:rsidP="009B7C77">
      <w:pPr>
        <w:pStyle w:val="Vnbnnidung0"/>
        <w:tabs>
          <w:tab w:val="left" w:pos="933"/>
        </w:tabs>
        <w:adjustRightInd w:val="0"/>
        <w:snapToGrid w:val="0"/>
        <w:spacing w:after="120" w:line="240" w:lineRule="auto"/>
        <w:ind w:firstLine="720"/>
        <w:jc w:val="both"/>
        <w:rPr>
          <w:rFonts w:ascii="Arial" w:hAnsi="Arial" w:cs="Arial"/>
          <w:sz w:val="20"/>
          <w:szCs w:val="20"/>
        </w:rPr>
      </w:pPr>
      <w:bookmarkStart w:id="496" w:name="bookmark496"/>
      <w:r w:rsidRPr="005602B3">
        <w:rPr>
          <w:rStyle w:val="Vnbnnidung"/>
          <w:rFonts w:ascii="Arial" w:hAnsi="Arial" w:cs="Arial"/>
          <w:sz w:val="20"/>
          <w:szCs w:val="20"/>
          <w:lang w:eastAsia="vi-VN"/>
        </w:rPr>
        <w:t>c</w:t>
      </w:r>
      <w:bookmarkEnd w:id="49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lao động nữ không có nhu cầu nghỉ và được người sử dụng lao động đồng ý để người lao động làm việc thì ngoài tiền lương được hưởng theo quy định tại điểm a khoản này, người lao động được trả thêm tiền lương theo công việc mà người lao động đã làm trong thời gian được nghỉ và thời gian làm việc này không tính vào thời giờ làm thêm của người lao động.</w:t>
      </w:r>
    </w:p>
    <w:p w14:paraId="423FB464"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497" w:name="bookmark497"/>
      <w:r w:rsidRPr="005602B3">
        <w:rPr>
          <w:rStyle w:val="Vnbnnidung"/>
          <w:rFonts w:ascii="Arial" w:hAnsi="Arial" w:cs="Arial"/>
          <w:sz w:val="20"/>
          <w:szCs w:val="20"/>
          <w:lang w:eastAsia="vi-VN"/>
        </w:rPr>
        <w:t>4</w:t>
      </w:r>
      <w:bookmarkEnd w:id="497"/>
      <w:r w:rsidRPr="005602B3">
        <w:rPr>
          <w:rStyle w:val="Vnbnnidung"/>
          <w:rFonts w:ascii="Arial" w:hAnsi="Arial" w:cs="Arial"/>
          <w:sz w:val="20"/>
          <w:szCs w:val="20"/>
          <w:lang w:eastAsia="vi-VN"/>
        </w:rPr>
        <w:t>. Nghỉ trong thời gian nuôi con dưới 12 tháng tuổi:</w:t>
      </w:r>
    </w:p>
    <w:p w14:paraId="20F8379F"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498" w:name="bookmark498"/>
      <w:r w:rsidRPr="005602B3">
        <w:rPr>
          <w:rStyle w:val="Vnbnnidung"/>
          <w:rFonts w:ascii="Arial" w:hAnsi="Arial" w:cs="Arial"/>
          <w:sz w:val="20"/>
          <w:szCs w:val="20"/>
          <w:lang w:eastAsia="vi-VN"/>
        </w:rPr>
        <w:t>a</w:t>
      </w:r>
      <w:bookmarkEnd w:id="498"/>
      <w:r w:rsidRPr="005602B3">
        <w:rPr>
          <w:rStyle w:val="Vnbnnidung"/>
          <w:rFonts w:ascii="Arial" w:hAnsi="Arial" w:cs="Arial"/>
          <w:sz w:val="20"/>
          <w:szCs w:val="20"/>
          <w:lang w:eastAsia="vi-VN"/>
        </w:rPr>
        <w:t>) Lao động nữ trong thời gian nuôi con dưới 12 tháng tuổi có quyền được nghỉ mỗi ngày 60 phút trong thời gian làm việc để cho con bú, vắt, trữ sữa, nghỉ ngơi. Thời gian nghỉ vẫn được hưởng đủ tiền lương theo hợp đồng lao động;</w:t>
      </w:r>
    </w:p>
    <w:p w14:paraId="6D7A99B0" w14:textId="77777777" w:rsidR="009B7C77" w:rsidRPr="005602B3" w:rsidRDefault="009B7C77" w:rsidP="009B7C77">
      <w:pPr>
        <w:pStyle w:val="Vnbnnidung0"/>
        <w:tabs>
          <w:tab w:val="left" w:pos="947"/>
        </w:tabs>
        <w:adjustRightInd w:val="0"/>
        <w:snapToGrid w:val="0"/>
        <w:spacing w:after="120" w:line="240" w:lineRule="auto"/>
        <w:ind w:firstLine="720"/>
        <w:jc w:val="both"/>
        <w:rPr>
          <w:rFonts w:ascii="Arial" w:hAnsi="Arial" w:cs="Arial"/>
          <w:sz w:val="20"/>
          <w:szCs w:val="20"/>
        </w:rPr>
      </w:pPr>
      <w:bookmarkStart w:id="499" w:name="bookmark499"/>
      <w:r w:rsidRPr="005602B3">
        <w:rPr>
          <w:rStyle w:val="Vnbnnidung"/>
          <w:rFonts w:ascii="Arial" w:hAnsi="Arial" w:cs="Arial"/>
          <w:sz w:val="20"/>
          <w:szCs w:val="20"/>
          <w:lang w:eastAsia="vi-VN"/>
        </w:rPr>
        <w:t>b</w:t>
      </w:r>
      <w:bookmarkEnd w:id="49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lao động nữ có nhu cầu nghỉ linh hoạt hơn so với quy định tại điểm a khoản này thì người lao động thỏa thuận với người sử dụng lao động để được bố trí nghỉ phù hợp với điều kiện thực tế tại nơi làm việc và nhu cầu của lao động nữ;</w:t>
      </w:r>
    </w:p>
    <w:p w14:paraId="1366E75B" w14:textId="77777777" w:rsidR="009B7C77" w:rsidRPr="005602B3" w:rsidRDefault="009B7C77" w:rsidP="009B7C77">
      <w:pPr>
        <w:pStyle w:val="Vnbnnidung0"/>
        <w:tabs>
          <w:tab w:val="left" w:pos="925"/>
        </w:tabs>
        <w:adjustRightInd w:val="0"/>
        <w:snapToGrid w:val="0"/>
        <w:spacing w:after="120" w:line="240" w:lineRule="auto"/>
        <w:ind w:firstLine="720"/>
        <w:jc w:val="both"/>
        <w:rPr>
          <w:rFonts w:ascii="Arial" w:hAnsi="Arial" w:cs="Arial"/>
          <w:sz w:val="20"/>
          <w:szCs w:val="20"/>
        </w:rPr>
      </w:pPr>
      <w:bookmarkStart w:id="500" w:name="bookmark500"/>
      <w:r w:rsidRPr="005602B3">
        <w:rPr>
          <w:rStyle w:val="Vnbnnidung"/>
          <w:rFonts w:ascii="Arial" w:hAnsi="Arial" w:cs="Arial"/>
          <w:sz w:val="20"/>
          <w:szCs w:val="20"/>
          <w:highlight w:val="white"/>
          <w:lang w:eastAsia="vi-VN"/>
        </w:rPr>
        <w:t>c</w:t>
      </w:r>
      <w:bookmarkEnd w:id="50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Trường hợp lao động nữ không có nhu cầu nghỉ và được người sử dụng lao động đồng ý để người lao động làm việc thì ngoài tiền lương được hưởng theo quy định tại điểm a khoản này, người lao động được trả thêm tiền lương theo công việc mà người lao động đã làm trong thời gian được nghỉ.</w:t>
      </w:r>
    </w:p>
    <w:p w14:paraId="6DC64F9E"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501" w:name="bookmark501"/>
      <w:r w:rsidRPr="005602B3">
        <w:rPr>
          <w:rStyle w:val="Vnbnnidung"/>
          <w:rFonts w:ascii="Arial" w:hAnsi="Arial" w:cs="Arial"/>
          <w:sz w:val="20"/>
          <w:szCs w:val="20"/>
          <w:lang w:eastAsia="vi-VN"/>
        </w:rPr>
        <w:t>5</w:t>
      </w:r>
      <w:bookmarkEnd w:id="501"/>
      <w:r w:rsidRPr="005602B3">
        <w:rPr>
          <w:rStyle w:val="Vnbnnidung"/>
          <w:rFonts w:ascii="Arial" w:hAnsi="Arial" w:cs="Arial"/>
          <w:sz w:val="20"/>
          <w:szCs w:val="20"/>
          <w:lang w:eastAsia="vi-VN"/>
        </w:rPr>
        <w:t>. Khuyến khích người sử dụng lao động lắp đặt phòng vắt, trữ sữa mẹ phù hợp với điều kiện thực tế tại nơi làm việc, nhu cầu của lao động nữ và khả năng của người sử dụng lao động. Trường hợp người sử dụng lao động sử dụng từ 1.000 người lao động nữ trở lên thì phải lắp đặt phòng vắt, trữ sữa mẹ tại nơi làm việc.</w:t>
      </w:r>
    </w:p>
    <w:p w14:paraId="6BE95E20" w14:textId="77777777" w:rsidR="009B7C77" w:rsidRPr="005602B3" w:rsidRDefault="009B7C77" w:rsidP="009B7C77">
      <w:pPr>
        <w:pStyle w:val="Vnbnnidung0"/>
        <w:tabs>
          <w:tab w:val="left" w:pos="901"/>
        </w:tabs>
        <w:adjustRightInd w:val="0"/>
        <w:snapToGrid w:val="0"/>
        <w:spacing w:after="120" w:line="240" w:lineRule="auto"/>
        <w:ind w:firstLine="720"/>
        <w:jc w:val="both"/>
        <w:rPr>
          <w:rFonts w:ascii="Arial" w:hAnsi="Arial" w:cs="Arial"/>
          <w:sz w:val="20"/>
          <w:szCs w:val="20"/>
        </w:rPr>
      </w:pPr>
      <w:bookmarkStart w:id="502" w:name="bookmark502"/>
      <w:r w:rsidRPr="005602B3">
        <w:rPr>
          <w:rStyle w:val="Vnbnnidung"/>
          <w:rFonts w:ascii="Arial" w:hAnsi="Arial" w:cs="Arial"/>
          <w:sz w:val="20"/>
          <w:szCs w:val="20"/>
          <w:lang w:eastAsia="vi-VN"/>
        </w:rPr>
        <w:t>6</w:t>
      </w:r>
      <w:bookmarkEnd w:id="502"/>
      <w:r w:rsidRPr="005602B3">
        <w:rPr>
          <w:rStyle w:val="Vnbnnidung"/>
          <w:rFonts w:ascii="Arial" w:hAnsi="Arial" w:cs="Arial"/>
          <w:sz w:val="20"/>
          <w:szCs w:val="20"/>
          <w:lang w:eastAsia="vi-VN"/>
        </w:rPr>
        <w:t>. Khuyến khích người sử dụng lao động tạo điều kiện để lao động nữ nuôi con từ 12 tháng tuổi trở lên vắt, trữ sữa mẹ tại nơi làm việc. Thời gian nghỉ để vắt, trữ sữa mẹ do người lao động thỏa thuận với người sử dụng lao động.</w:t>
      </w:r>
    </w:p>
    <w:p w14:paraId="72CCEA0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81. Tổ chức nhà trẻ, lớp mẫu giáo ở nơi có nhiều lao động</w:t>
      </w:r>
    </w:p>
    <w:p w14:paraId="3A3B3137" w14:textId="77777777" w:rsidR="009B7C77" w:rsidRPr="005602B3" w:rsidRDefault="009B7C77" w:rsidP="009B7C77">
      <w:pPr>
        <w:pStyle w:val="Vnbnnidung0"/>
        <w:tabs>
          <w:tab w:val="left" w:pos="872"/>
        </w:tabs>
        <w:adjustRightInd w:val="0"/>
        <w:snapToGrid w:val="0"/>
        <w:spacing w:after="120" w:line="240" w:lineRule="auto"/>
        <w:ind w:firstLine="720"/>
        <w:jc w:val="both"/>
        <w:rPr>
          <w:rFonts w:ascii="Arial" w:hAnsi="Arial" w:cs="Arial"/>
          <w:sz w:val="20"/>
          <w:szCs w:val="20"/>
        </w:rPr>
      </w:pPr>
      <w:bookmarkStart w:id="503" w:name="bookmark503"/>
      <w:r w:rsidRPr="005602B3">
        <w:rPr>
          <w:rStyle w:val="Vnbnnidung"/>
          <w:rFonts w:ascii="Arial" w:hAnsi="Arial" w:cs="Arial"/>
          <w:sz w:val="20"/>
          <w:szCs w:val="20"/>
          <w:lang w:eastAsia="vi-VN"/>
        </w:rPr>
        <w:t>1</w:t>
      </w:r>
      <w:bookmarkEnd w:id="503"/>
      <w:r w:rsidRPr="005602B3">
        <w:rPr>
          <w:rStyle w:val="Vnbnnidung"/>
          <w:rFonts w:ascii="Arial" w:hAnsi="Arial" w:cs="Arial"/>
          <w:sz w:val="20"/>
          <w:szCs w:val="20"/>
          <w:lang w:eastAsia="vi-VN"/>
        </w:rPr>
        <w:t>. Ủy ban nhân dân cấp tỉnh có trách nhiệm:</w:t>
      </w:r>
    </w:p>
    <w:p w14:paraId="0BDBCBA6" w14:textId="77777777" w:rsidR="009B7C77" w:rsidRPr="005602B3" w:rsidRDefault="009B7C77" w:rsidP="009B7C77">
      <w:pPr>
        <w:pStyle w:val="Vnbnnidung0"/>
        <w:tabs>
          <w:tab w:val="left" w:pos="915"/>
        </w:tabs>
        <w:adjustRightInd w:val="0"/>
        <w:snapToGrid w:val="0"/>
        <w:spacing w:after="120" w:line="240" w:lineRule="auto"/>
        <w:ind w:firstLine="720"/>
        <w:jc w:val="both"/>
        <w:rPr>
          <w:rFonts w:ascii="Arial" w:hAnsi="Arial" w:cs="Arial"/>
          <w:sz w:val="20"/>
          <w:szCs w:val="20"/>
        </w:rPr>
      </w:pPr>
      <w:bookmarkStart w:id="504" w:name="bookmark504"/>
      <w:r w:rsidRPr="005602B3">
        <w:rPr>
          <w:rStyle w:val="Vnbnnidung"/>
          <w:rFonts w:ascii="Arial" w:hAnsi="Arial" w:cs="Arial"/>
          <w:sz w:val="20"/>
          <w:szCs w:val="20"/>
          <w:lang w:eastAsia="vi-VN"/>
        </w:rPr>
        <w:t>a</w:t>
      </w:r>
      <w:bookmarkEnd w:id="504"/>
      <w:r w:rsidRPr="005602B3">
        <w:rPr>
          <w:rStyle w:val="Vnbnnidung"/>
          <w:rFonts w:ascii="Arial" w:hAnsi="Arial" w:cs="Arial"/>
          <w:sz w:val="20"/>
          <w:szCs w:val="20"/>
          <w:lang w:eastAsia="vi-VN"/>
        </w:rPr>
        <w:t>) Bố trí dành quỹ đất xây dựng nhà trẻ, lớp mẫu giáo ở nơi có nhiều lao động trong kế hoạch sử dụng đất của địa phương;</w:t>
      </w:r>
    </w:p>
    <w:p w14:paraId="0A20496B" w14:textId="77777777" w:rsidR="009B7C77" w:rsidRPr="005602B3" w:rsidRDefault="009B7C77" w:rsidP="009B7C77">
      <w:pPr>
        <w:pStyle w:val="Vnbnnidung0"/>
        <w:tabs>
          <w:tab w:val="left" w:pos="925"/>
        </w:tabs>
        <w:adjustRightInd w:val="0"/>
        <w:snapToGrid w:val="0"/>
        <w:spacing w:after="120" w:line="240" w:lineRule="auto"/>
        <w:ind w:firstLine="720"/>
        <w:jc w:val="both"/>
        <w:rPr>
          <w:rFonts w:ascii="Arial" w:hAnsi="Arial" w:cs="Arial"/>
          <w:sz w:val="20"/>
          <w:szCs w:val="20"/>
        </w:rPr>
      </w:pPr>
      <w:bookmarkStart w:id="505" w:name="bookmark505"/>
      <w:r w:rsidRPr="005602B3">
        <w:rPr>
          <w:rStyle w:val="Vnbnnidung"/>
          <w:rFonts w:ascii="Arial" w:hAnsi="Arial" w:cs="Arial"/>
          <w:sz w:val="20"/>
          <w:szCs w:val="20"/>
          <w:lang w:eastAsia="vi-VN"/>
        </w:rPr>
        <w:t>b</w:t>
      </w:r>
      <w:bookmarkEnd w:id="505"/>
      <w:r w:rsidRPr="005602B3">
        <w:rPr>
          <w:rStyle w:val="Vnbnnidung"/>
          <w:rFonts w:ascii="Arial" w:hAnsi="Arial" w:cs="Arial"/>
          <w:sz w:val="20"/>
          <w:szCs w:val="20"/>
          <w:lang w:eastAsia="vi-VN"/>
        </w:rPr>
        <w:t>) Xây dựng nhà trẻ, lớp mẫu giáo bảo đảm đáp ứng nhu cầu của người lao động;</w:t>
      </w:r>
    </w:p>
    <w:p w14:paraId="13AD447F"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506" w:name="bookmark506"/>
      <w:r w:rsidRPr="005602B3">
        <w:rPr>
          <w:rStyle w:val="Vnbnnidung"/>
          <w:rFonts w:ascii="Arial" w:hAnsi="Arial" w:cs="Arial"/>
          <w:sz w:val="20"/>
          <w:szCs w:val="20"/>
          <w:lang w:eastAsia="vi-VN"/>
        </w:rPr>
        <w:t>c</w:t>
      </w:r>
      <w:bookmarkEnd w:id="50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Đầu tư cơ sở hạ tầng, xây dựng một phần hoặc toàn bộ công trình hoặc sử dụng quỹ nhà, cơ sở hạ tầng hiện có cho các tổ chức, cá nhân thuê để thành lập nhà trẻ, lớp mẫu giáo phục vụ nhu </w:t>
      </w:r>
      <w:r w:rsidRPr="005602B3">
        <w:rPr>
          <w:rStyle w:val="Vnbnnidung"/>
          <w:rFonts w:ascii="Arial" w:hAnsi="Arial" w:cs="Arial"/>
          <w:sz w:val="20"/>
          <w:szCs w:val="20"/>
          <w:lang w:eastAsia="vi-VN"/>
        </w:rPr>
        <w:lastRenderedPageBreak/>
        <w:t>cầu của người lao động;</w:t>
      </w:r>
    </w:p>
    <w:p w14:paraId="79297F92"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507" w:name="bookmark507"/>
      <w:r w:rsidRPr="005602B3">
        <w:rPr>
          <w:rStyle w:val="Vnbnnidung"/>
          <w:rFonts w:ascii="Arial" w:hAnsi="Arial" w:cs="Arial"/>
          <w:sz w:val="20"/>
          <w:szCs w:val="20"/>
          <w:lang w:eastAsia="vi-VN"/>
        </w:rPr>
        <w:t>d</w:t>
      </w:r>
      <w:bookmarkEnd w:id="507"/>
      <w:r w:rsidRPr="005602B3">
        <w:rPr>
          <w:rStyle w:val="Vnbnnidung"/>
          <w:rFonts w:ascii="Arial" w:hAnsi="Arial" w:cs="Arial"/>
          <w:sz w:val="20"/>
          <w:szCs w:val="20"/>
          <w:lang w:eastAsia="vi-VN"/>
        </w:rPr>
        <w:t>) Chỉ đạo thực hiện nghiêm các cơ chế, chính sách về xã hội hóa giáo dục, tạo điều kiện thuận lợi về đất, vốn vay và thủ tục hành chính cho các doanh nghiệp, tổ chức, cá nhân đầu tư xây dựng nhà trẻ, lớp mẫu giáo phục vụ nhu cầu của người lao động;</w:t>
      </w:r>
    </w:p>
    <w:p w14:paraId="480FF02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Thực hiện trách nhiệm quản lý nhà nước về giáo dục theo quy định của pháp luật.</w:t>
      </w:r>
    </w:p>
    <w:p w14:paraId="267D32EE"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508" w:name="bookmark508"/>
      <w:r w:rsidRPr="005602B3">
        <w:rPr>
          <w:rStyle w:val="Vnbnnidung"/>
          <w:rFonts w:ascii="Arial" w:hAnsi="Arial" w:cs="Arial"/>
          <w:sz w:val="20"/>
          <w:szCs w:val="20"/>
          <w:lang w:eastAsia="vi-VN"/>
        </w:rPr>
        <w:t>2</w:t>
      </w:r>
      <w:bookmarkEnd w:id="508"/>
      <w:r w:rsidRPr="005602B3">
        <w:rPr>
          <w:rStyle w:val="Vnbnnidung"/>
          <w:rFonts w:ascii="Arial" w:hAnsi="Arial" w:cs="Arial"/>
          <w:sz w:val="20"/>
          <w:szCs w:val="20"/>
          <w:lang w:eastAsia="vi-VN"/>
        </w:rPr>
        <w:t>. Nhà trẻ, lớp mẫu giáo dân lập, tư thục ở nơi có nhiều lao động được hưởng các chính sách áp dụng cho cơ sở giáo dục mầm non độc lập dân lập, tư thục ở địa bàn có khu công nghiệp quy định tại Điều 5 Nghị định số 105/2020/NĐ-CP ngày 08 tháng 9 năm 2020 của Chính phủ quy định chính sách phát triển giáo dục mầm non.</w:t>
      </w:r>
    </w:p>
    <w:p w14:paraId="2C17ACBA" w14:textId="77777777" w:rsidR="009B7C77" w:rsidRPr="005602B3" w:rsidRDefault="009B7C77" w:rsidP="009B7C77">
      <w:pPr>
        <w:pStyle w:val="Vnbnnidung0"/>
        <w:tabs>
          <w:tab w:val="left" w:pos="910"/>
        </w:tabs>
        <w:adjustRightInd w:val="0"/>
        <w:snapToGrid w:val="0"/>
        <w:spacing w:after="120" w:line="240" w:lineRule="auto"/>
        <w:ind w:firstLine="720"/>
        <w:jc w:val="both"/>
        <w:rPr>
          <w:rFonts w:ascii="Arial" w:hAnsi="Arial" w:cs="Arial"/>
          <w:sz w:val="20"/>
          <w:szCs w:val="20"/>
        </w:rPr>
      </w:pPr>
      <w:bookmarkStart w:id="509" w:name="bookmark509"/>
      <w:r w:rsidRPr="005602B3">
        <w:rPr>
          <w:rStyle w:val="Vnbnnidung"/>
          <w:rFonts w:ascii="Arial" w:hAnsi="Arial" w:cs="Arial"/>
          <w:sz w:val="20"/>
          <w:szCs w:val="20"/>
          <w:lang w:eastAsia="vi-VN"/>
        </w:rPr>
        <w:t>3</w:t>
      </w:r>
      <w:bookmarkEnd w:id="509"/>
      <w:r w:rsidRPr="005602B3">
        <w:rPr>
          <w:rStyle w:val="Vnbnnidung"/>
          <w:rFonts w:ascii="Arial" w:hAnsi="Arial" w:cs="Arial"/>
          <w:sz w:val="20"/>
          <w:szCs w:val="20"/>
          <w:lang w:eastAsia="vi-VN"/>
        </w:rPr>
        <w:t>. Trẻ em mầm non là con của người lao động làm việc tại nơi có nhiều lao động được hưởng chính sách như đối với trẻ em mầm non là con công nhân, người lao động tại khu công nghiệp quy định tại Điều 8 Nghị định số 105/2020/NĐ-CP ngày 08 tháng 9 năm 2020 của Chính phủ quy định chính sách phát triển giáo dục mầm non.</w:t>
      </w:r>
    </w:p>
    <w:p w14:paraId="234A345D" w14:textId="77777777" w:rsidR="009B7C77" w:rsidRPr="005602B3" w:rsidRDefault="009B7C77" w:rsidP="009B7C77">
      <w:pPr>
        <w:pStyle w:val="Vnbnnidung0"/>
        <w:tabs>
          <w:tab w:val="left" w:pos="907"/>
        </w:tabs>
        <w:adjustRightInd w:val="0"/>
        <w:snapToGrid w:val="0"/>
        <w:spacing w:after="120" w:line="240" w:lineRule="auto"/>
        <w:ind w:firstLine="720"/>
        <w:jc w:val="both"/>
        <w:rPr>
          <w:rFonts w:ascii="Arial" w:hAnsi="Arial" w:cs="Arial"/>
          <w:sz w:val="20"/>
          <w:szCs w:val="20"/>
        </w:rPr>
      </w:pPr>
      <w:bookmarkStart w:id="510" w:name="bookmark510"/>
      <w:r w:rsidRPr="005602B3">
        <w:rPr>
          <w:rStyle w:val="Vnbnnidung"/>
          <w:rFonts w:ascii="Arial" w:hAnsi="Arial" w:cs="Arial"/>
          <w:sz w:val="20"/>
          <w:szCs w:val="20"/>
          <w:lang w:eastAsia="en-US"/>
        </w:rPr>
        <w:t>4</w:t>
      </w:r>
      <w:bookmarkEnd w:id="510"/>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Giáo viên mầm non làm việc tại nhà trẻ, lớp mẫu giáo dân lập, tư thục ở nơi có nhiều lao động được hưởng các chính sách áp dụng cho giáo viên mầm non làm việc tại cơ sở giáo dục mầm non dân lập, tư thục ở địa bàn có khu công nghiệp quy định tại Điều 10 Nghị định số 105/2020/NĐ-CP ngày 08 tháng 9 năm 2020 của Chính phủ quy định chính sách phát triển giáo dục mầm non.</w:t>
      </w:r>
    </w:p>
    <w:p w14:paraId="70C790A0" w14:textId="77777777" w:rsidR="009B7C77" w:rsidRPr="005602B3" w:rsidRDefault="009B7C77" w:rsidP="009B7C77">
      <w:pPr>
        <w:pStyle w:val="Vnbnnidung0"/>
        <w:tabs>
          <w:tab w:val="left" w:pos="912"/>
        </w:tabs>
        <w:adjustRightInd w:val="0"/>
        <w:snapToGrid w:val="0"/>
        <w:spacing w:after="120" w:line="240" w:lineRule="auto"/>
        <w:ind w:firstLine="720"/>
        <w:jc w:val="both"/>
        <w:rPr>
          <w:rFonts w:ascii="Arial" w:hAnsi="Arial" w:cs="Arial"/>
          <w:sz w:val="20"/>
          <w:szCs w:val="20"/>
        </w:rPr>
      </w:pPr>
      <w:bookmarkStart w:id="511" w:name="bookmark511"/>
      <w:r w:rsidRPr="005602B3">
        <w:rPr>
          <w:rStyle w:val="Vnbnnidung"/>
          <w:rFonts w:ascii="Arial" w:hAnsi="Arial" w:cs="Arial"/>
          <w:sz w:val="20"/>
          <w:szCs w:val="20"/>
          <w:lang w:eastAsia="vi-VN"/>
        </w:rPr>
        <w:t>5</w:t>
      </w:r>
      <w:bookmarkEnd w:id="511"/>
      <w:r w:rsidRPr="005602B3">
        <w:rPr>
          <w:rStyle w:val="Vnbnnidung"/>
          <w:rFonts w:ascii="Arial" w:hAnsi="Arial" w:cs="Arial"/>
          <w:sz w:val="20"/>
          <w:szCs w:val="20"/>
          <w:lang w:eastAsia="vi-VN"/>
        </w:rPr>
        <w:t>. Khuyến khích người sử dụng lao động tổ chức, xây dựng nhà trẻ, lớp mẫu giáo hoặc hỗ trợ một phần chi phí xây dựng nhà trẻ, lớp mẫu giáo.</w:t>
      </w:r>
    </w:p>
    <w:p w14:paraId="330436D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82. Giúp đỡ, hỗ trợ của người sử dụng lao động về chi phí gửi trẻ, mẫu giáo cho người lao động</w:t>
      </w:r>
    </w:p>
    <w:p w14:paraId="43B8EBE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Căn cứ điều kiện cụ thể, người sử dụng lao động xây dựng phương án, kế hoạch giúp đỡ, hỗ trợ một phần chi phí gửi trẻ tại nhà trẻ, lớp mẫu giáo đối với người lao động có con trong độ tuổi gửi trẻ, mẫu giáo bằng tiền hoặc hiện vật. Người sử dụng lao động quyết định mức và thời gian hỗ trợ sau khi trao đổi, thảo luận với bên người lao động thông qua đối thoại tại nơi làm việc quy định tại Điều 63, Điều 64 của Bộ luật Lao động và Chương V Nghị định này.</w:t>
      </w:r>
    </w:p>
    <w:p w14:paraId="283E412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83. Chính sách hỗ trợ người sử dụng lao động</w:t>
      </w:r>
    </w:p>
    <w:p w14:paraId="77554469" w14:textId="77777777" w:rsidR="009B7C77" w:rsidRPr="005602B3" w:rsidRDefault="009B7C77" w:rsidP="009B7C77">
      <w:pPr>
        <w:pStyle w:val="Vnbnnidung0"/>
        <w:tabs>
          <w:tab w:val="left" w:pos="907"/>
        </w:tabs>
        <w:adjustRightInd w:val="0"/>
        <w:snapToGrid w:val="0"/>
        <w:spacing w:after="120" w:line="240" w:lineRule="auto"/>
        <w:ind w:firstLine="720"/>
        <w:jc w:val="both"/>
        <w:rPr>
          <w:rFonts w:ascii="Arial" w:hAnsi="Arial" w:cs="Arial"/>
          <w:sz w:val="20"/>
          <w:szCs w:val="20"/>
        </w:rPr>
      </w:pPr>
      <w:bookmarkStart w:id="512" w:name="bookmark512"/>
      <w:r w:rsidRPr="005602B3">
        <w:rPr>
          <w:rStyle w:val="Vnbnnidung"/>
          <w:rFonts w:ascii="Arial" w:hAnsi="Arial" w:cs="Arial"/>
          <w:sz w:val="20"/>
          <w:szCs w:val="20"/>
          <w:lang w:eastAsia="vi-VN"/>
        </w:rPr>
        <w:t>1</w:t>
      </w:r>
      <w:bookmarkEnd w:id="512"/>
      <w:r w:rsidRPr="005602B3">
        <w:rPr>
          <w:rStyle w:val="Vnbnnidung"/>
          <w:rFonts w:ascii="Arial" w:hAnsi="Arial" w:cs="Arial"/>
          <w:sz w:val="20"/>
          <w:szCs w:val="20"/>
          <w:lang w:eastAsia="vi-VN"/>
        </w:rPr>
        <w:t>. Người sử dụng lao động đầu tư xây dựng nhà trẻ, lớp mẫu giáo, cơ sở y tế, công trình văn hóa và các công trình phúc lợi khác bảo đảm các điều kiện về quy mô, tiêu chuẩn theo quy định về chính sách khuyến khích xã hội hóa thì được hưởng các ưu đãi theo quy định về chính sách khuyến khích xã hội hóa đối với các hoạt động trong lĩnh vực giáo dục, dạy nghề, y tế, văn hóa, thể thao và môi trường.</w:t>
      </w:r>
    </w:p>
    <w:p w14:paraId="1D2E5D8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đầu tư xây dựng nhà ở cho người lao động thì được hưởng các chính sách ưu đãi theo quy định của Luật Nhà ở.</w:t>
      </w:r>
    </w:p>
    <w:p w14:paraId="16C7587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đầu tư, tổ chức nhà trẻ, lớp mẫu giáo thì được miễn hoặc giảm tiền thuê cơ sở vật chất.</w:t>
      </w:r>
    </w:p>
    <w:p w14:paraId="7899A531" w14:textId="77777777" w:rsidR="009B7C77" w:rsidRPr="005602B3" w:rsidRDefault="009B7C77" w:rsidP="009B7C77">
      <w:pPr>
        <w:pStyle w:val="Vnbnnidung0"/>
        <w:tabs>
          <w:tab w:val="left" w:pos="921"/>
        </w:tabs>
        <w:adjustRightInd w:val="0"/>
        <w:snapToGrid w:val="0"/>
        <w:spacing w:after="120" w:line="240" w:lineRule="auto"/>
        <w:ind w:firstLine="720"/>
        <w:jc w:val="both"/>
        <w:rPr>
          <w:rFonts w:ascii="Arial" w:hAnsi="Arial" w:cs="Arial"/>
          <w:sz w:val="20"/>
          <w:szCs w:val="20"/>
        </w:rPr>
      </w:pPr>
      <w:bookmarkStart w:id="513" w:name="bookmark513"/>
      <w:r w:rsidRPr="005602B3">
        <w:rPr>
          <w:rStyle w:val="Vnbnnidung"/>
          <w:rFonts w:ascii="Arial" w:hAnsi="Arial" w:cs="Arial"/>
          <w:sz w:val="20"/>
          <w:szCs w:val="20"/>
          <w:lang w:eastAsia="vi-VN"/>
        </w:rPr>
        <w:t>2</w:t>
      </w:r>
      <w:bookmarkEnd w:id="51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được Nhà nước hỗ trợ như sau:</w:t>
      </w:r>
    </w:p>
    <w:p w14:paraId="39635272" w14:textId="77777777" w:rsidR="009B7C77" w:rsidRPr="005602B3" w:rsidRDefault="009B7C77" w:rsidP="009B7C77">
      <w:pPr>
        <w:pStyle w:val="Vnbnnidung0"/>
        <w:tabs>
          <w:tab w:val="left" w:pos="926"/>
        </w:tabs>
        <w:adjustRightInd w:val="0"/>
        <w:snapToGrid w:val="0"/>
        <w:spacing w:after="120" w:line="240" w:lineRule="auto"/>
        <w:ind w:firstLine="720"/>
        <w:jc w:val="both"/>
        <w:rPr>
          <w:rFonts w:ascii="Arial" w:hAnsi="Arial" w:cs="Arial"/>
          <w:sz w:val="20"/>
          <w:szCs w:val="20"/>
        </w:rPr>
      </w:pPr>
      <w:bookmarkStart w:id="514" w:name="bookmark514"/>
      <w:r w:rsidRPr="005602B3">
        <w:rPr>
          <w:rStyle w:val="Vnbnnidung"/>
          <w:rFonts w:ascii="Arial" w:hAnsi="Arial" w:cs="Arial"/>
          <w:sz w:val="20"/>
          <w:szCs w:val="20"/>
          <w:lang w:eastAsia="vi-VN"/>
        </w:rPr>
        <w:t>a</w:t>
      </w:r>
      <w:bookmarkEnd w:id="5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sử dụng lao động sử dụng nhiều lao động nữ được giảm thuế theo quy định của pháp luật về thuế;</w:t>
      </w:r>
    </w:p>
    <w:p w14:paraId="325EACD1" w14:textId="77777777" w:rsidR="009B7C77" w:rsidRPr="005602B3" w:rsidRDefault="009B7C77" w:rsidP="009B7C77">
      <w:pPr>
        <w:pStyle w:val="Vnbnnidung0"/>
        <w:tabs>
          <w:tab w:val="left" w:pos="941"/>
        </w:tabs>
        <w:adjustRightInd w:val="0"/>
        <w:snapToGrid w:val="0"/>
        <w:spacing w:after="0" w:line="240" w:lineRule="auto"/>
        <w:ind w:firstLine="720"/>
        <w:jc w:val="both"/>
        <w:rPr>
          <w:rFonts w:ascii="Arial" w:hAnsi="Arial" w:cs="Arial"/>
          <w:sz w:val="20"/>
          <w:szCs w:val="20"/>
        </w:rPr>
      </w:pPr>
      <w:bookmarkStart w:id="515" w:name="bookmark515"/>
      <w:r w:rsidRPr="005602B3">
        <w:rPr>
          <w:rStyle w:val="Vnbnnidung"/>
          <w:rFonts w:ascii="Arial" w:hAnsi="Arial" w:cs="Arial"/>
          <w:sz w:val="20"/>
          <w:szCs w:val="20"/>
          <w:lang w:eastAsia="vi-VN"/>
        </w:rPr>
        <w:t>b</w:t>
      </w:r>
      <w:bookmarkEnd w:id="51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khoản chi tăng thêm cho lao động nữ, bảo đảm bình đẳng giới và phòng, chống quấy rối tình dục tại nơi làm việc quy định tại Nghị định này được tính vào chi phí được trừ khi xác định thu nhập chịu thuế thu nhập doanh nghiệp theo quy định của Bộ Tài chính.</w:t>
      </w:r>
    </w:p>
    <w:p w14:paraId="751899C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4BCF540F"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3</w:t>
      </w:r>
    </w:p>
    <w:p w14:paraId="6BD8A04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PHÒNG, CHỐNG QUẤY RỐI TÌNH DỤC TẠI NƠI LÀM VIỆC</w:t>
      </w:r>
    </w:p>
    <w:p w14:paraId="7089EC61"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63E39C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84. Quấy rối tình dục tại nơi làm việc</w:t>
      </w:r>
    </w:p>
    <w:p w14:paraId="4C3A65F9" w14:textId="77777777" w:rsidR="009B7C77" w:rsidRPr="005602B3" w:rsidRDefault="009B7C77" w:rsidP="009B7C77">
      <w:pPr>
        <w:pStyle w:val="Vnbnnidung0"/>
        <w:tabs>
          <w:tab w:val="left" w:pos="935"/>
        </w:tabs>
        <w:adjustRightInd w:val="0"/>
        <w:snapToGrid w:val="0"/>
        <w:spacing w:after="120" w:line="240" w:lineRule="auto"/>
        <w:ind w:firstLine="720"/>
        <w:jc w:val="both"/>
        <w:rPr>
          <w:rFonts w:ascii="Arial" w:hAnsi="Arial" w:cs="Arial"/>
          <w:sz w:val="20"/>
          <w:szCs w:val="20"/>
        </w:rPr>
      </w:pPr>
      <w:bookmarkStart w:id="516" w:name="bookmark516"/>
      <w:r w:rsidRPr="005602B3">
        <w:rPr>
          <w:rStyle w:val="Vnbnnidung"/>
          <w:rFonts w:ascii="Arial" w:hAnsi="Arial" w:cs="Arial"/>
          <w:sz w:val="20"/>
          <w:szCs w:val="20"/>
          <w:lang w:eastAsia="vi-VN"/>
        </w:rPr>
        <w:t>1</w:t>
      </w:r>
      <w:bookmarkEnd w:id="51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Quấy rối tình dục quy định tại khoản 9 Điều 3 của Bộ luật Lao động có thể xảy ra dưới dạng trao đổi như đề nghị, yêu cầu, gợi ý, đe dọa, ép buộc đổi quan hệ tình dục lấy bất kỳ lợi ích nào liên quan đến công việc; hoặc những hành vi có tính chất tình dục không nhằm mục đích trao đổi, nhưng khiến môi trường làm việc trở nên khó chịu và bất an, gây tổn hại về thể chất, tinh thần, hiệu quả công việc và cuộc sống của người bị quấy rối.</w:t>
      </w:r>
    </w:p>
    <w:p w14:paraId="7766D898" w14:textId="77777777" w:rsidR="009B7C77" w:rsidRPr="005602B3" w:rsidRDefault="009B7C77" w:rsidP="009B7C77">
      <w:pPr>
        <w:pStyle w:val="Vnbnnidung0"/>
        <w:tabs>
          <w:tab w:val="left" w:pos="849"/>
        </w:tabs>
        <w:adjustRightInd w:val="0"/>
        <w:snapToGrid w:val="0"/>
        <w:spacing w:after="120" w:line="240" w:lineRule="auto"/>
        <w:ind w:firstLine="720"/>
        <w:jc w:val="both"/>
        <w:rPr>
          <w:rFonts w:ascii="Arial" w:hAnsi="Arial" w:cs="Arial"/>
          <w:sz w:val="20"/>
          <w:szCs w:val="20"/>
        </w:rPr>
      </w:pPr>
      <w:bookmarkStart w:id="517" w:name="bookmark517"/>
      <w:r w:rsidRPr="005602B3">
        <w:rPr>
          <w:rStyle w:val="Vnbnnidung"/>
          <w:rFonts w:ascii="Arial" w:hAnsi="Arial" w:cs="Arial"/>
          <w:sz w:val="20"/>
          <w:szCs w:val="20"/>
          <w:lang w:eastAsia="vi-VN"/>
        </w:rPr>
        <w:lastRenderedPageBreak/>
        <w:t>2</w:t>
      </w:r>
      <w:bookmarkEnd w:id="517"/>
      <w:r w:rsidRPr="005602B3">
        <w:rPr>
          <w:rStyle w:val="Vnbnnidung"/>
          <w:rFonts w:ascii="Arial" w:hAnsi="Arial" w:cs="Arial"/>
          <w:sz w:val="20"/>
          <w:szCs w:val="20"/>
          <w:lang w:eastAsia="vi-VN"/>
        </w:rPr>
        <w:t>. Quấy rối tình dục tại nơi làm việc bao gồm:</w:t>
      </w:r>
    </w:p>
    <w:p w14:paraId="3F9048F0" w14:textId="77777777" w:rsidR="009B7C77" w:rsidRPr="005602B3" w:rsidRDefault="009B7C77" w:rsidP="009B7C77">
      <w:pPr>
        <w:pStyle w:val="Vnbnnidung0"/>
        <w:tabs>
          <w:tab w:val="left" w:pos="945"/>
        </w:tabs>
        <w:adjustRightInd w:val="0"/>
        <w:snapToGrid w:val="0"/>
        <w:spacing w:after="120" w:line="240" w:lineRule="auto"/>
        <w:ind w:firstLine="720"/>
        <w:jc w:val="both"/>
        <w:rPr>
          <w:rFonts w:ascii="Arial" w:hAnsi="Arial" w:cs="Arial"/>
          <w:sz w:val="20"/>
          <w:szCs w:val="20"/>
        </w:rPr>
      </w:pPr>
      <w:bookmarkStart w:id="518" w:name="bookmark518"/>
      <w:r w:rsidRPr="005602B3">
        <w:rPr>
          <w:rStyle w:val="Vnbnnidung"/>
          <w:rFonts w:ascii="Arial" w:hAnsi="Arial" w:cs="Arial"/>
          <w:sz w:val="20"/>
          <w:szCs w:val="20"/>
          <w:lang w:eastAsia="vi-VN"/>
        </w:rPr>
        <w:t>a</w:t>
      </w:r>
      <w:bookmarkEnd w:id="51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Hành vi mang tính thể chất gồm hành động, cử chỉ, tiếp xúc, tác động vào cơ thể mang tính tình dục hoặc gợi ý tình dục;</w:t>
      </w:r>
    </w:p>
    <w:p w14:paraId="1D4AF3A2" w14:textId="77777777" w:rsidR="009B7C77" w:rsidRPr="005602B3" w:rsidRDefault="009B7C77" w:rsidP="009B7C77">
      <w:pPr>
        <w:pStyle w:val="Vnbnnidung0"/>
        <w:tabs>
          <w:tab w:val="left" w:pos="964"/>
        </w:tabs>
        <w:adjustRightInd w:val="0"/>
        <w:snapToGrid w:val="0"/>
        <w:spacing w:after="120" w:line="240" w:lineRule="auto"/>
        <w:ind w:firstLine="720"/>
        <w:jc w:val="both"/>
        <w:rPr>
          <w:rFonts w:ascii="Arial" w:hAnsi="Arial" w:cs="Arial"/>
          <w:sz w:val="20"/>
          <w:szCs w:val="20"/>
        </w:rPr>
      </w:pPr>
      <w:bookmarkStart w:id="519" w:name="bookmark519"/>
      <w:r w:rsidRPr="005602B3">
        <w:rPr>
          <w:rStyle w:val="Vnbnnidung"/>
          <w:rFonts w:ascii="Arial" w:hAnsi="Arial" w:cs="Arial"/>
          <w:sz w:val="20"/>
          <w:szCs w:val="20"/>
          <w:lang w:eastAsia="vi-VN"/>
        </w:rPr>
        <w:t>b</w:t>
      </w:r>
      <w:bookmarkEnd w:id="51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Quấy rối tình dục bằng lời nói gồm lời nói trực tiếp, qua điện thoại hoặc qua phương tiện điện tử có nội dung tình dục hoặc có ngụ ý tình dục;</w:t>
      </w:r>
    </w:p>
    <w:p w14:paraId="5F715C86" w14:textId="77777777" w:rsidR="009B7C77" w:rsidRPr="005602B3" w:rsidRDefault="009B7C77" w:rsidP="009B7C77">
      <w:pPr>
        <w:pStyle w:val="Vnbnnidung0"/>
        <w:tabs>
          <w:tab w:val="left" w:pos="969"/>
        </w:tabs>
        <w:adjustRightInd w:val="0"/>
        <w:snapToGrid w:val="0"/>
        <w:spacing w:after="120" w:line="240" w:lineRule="auto"/>
        <w:ind w:firstLine="720"/>
        <w:jc w:val="both"/>
        <w:rPr>
          <w:rFonts w:ascii="Arial" w:hAnsi="Arial" w:cs="Arial"/>
          <w:sz w:val="20"/>
          <w:szCs w:val="20"/>
        </w:rPr>
      </w:pPr>
      <w:bookmarkStart w:id="520" w:name="bookmark520"/>
      <w:r w:rsidRPr="005602B3">
        <w:rPr>
          <w:rStyle w:val="Vnbnnidung"/>
          <w:rFonts w:ascii="Arial" w:hAnsi="Arial" w:cs="Arial"/>
          <w:sz w:val="20"/>
          <w:szCs w:val="20"/>
          <w:lang w:eastAsia="vi-VN"/>
        </w:rPr>
        <w:t>c</w:t>
      </w:r>
      <w:bookmarkEnd w:id="52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Quấy rối tình dục phi lời nói gồm ngôn ngữ cơ thể; trưng bày, miêu tả tài liệu trực quan về tình dục hoặc liên quan đến hoạt động tình dục trực tiếp hoặc qua phương tiện điện tử.</w:t>
      </w:r>
    </w:p>
    <w:p w14:paraId="1AF7763F"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521" w:name="bookmark521"/>
      <w:r w:rsidRPr="005602B3">
        <w:rPr>
          <w:rStyle w:val="Vnbnnidung"/>
          <w:rFonts w:ascii="Arial" w:hAnsi="Arial" w:cs="Arial"/>
          <w:sz w:val="20"/>
          <w:szCs w:val="20"/>
          <w:lang w:eastAsia="vi-VN"/>
        </w:rPr>
        <w:t>3</w:t>
      </w:r>
      <w:bookmarkEnd w:id="52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Nơi làm việc quy định tại khoản 9 Điều 3 của Bộ luật Lao động là bất cứ địa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nào mà người lao động thực tế làm việc theo thỏa thuận hoặc phân công của người sử dụng lao động, bao gồm cả những địa điểm hay không gian có liên quan đến công việc như các hoạt động xã hội, hội thảo, tập huấn, chuyến đi công tác chính thức, bữa ăn, hội thoại trên điện thoại, các hoạt động giao tiếp qua phương tiện điện tử, phương tiện đi lại do người sử dụng lao động bố trí từ nơi ở đến nơi làm việc và ngược lại, nơi ở do người sử dụng lao động cung cấp và địa điểm khác do người sử dụng lao động quy định.</w:t>
      </w:r>
    </w:p>
    <w:p w14:paraId="2280022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85. Quy định của người sử dụng lao động về phòng, chống quấy rối tình dục tại nơi làm việc</w:t>
      </w:r>
    </w:p>
    <w:p w14:paraId="23DEDBD9"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522" w:name="bookmark522"/>
      <w:r w:rsidRPr="005602B3">
        <w:rPr>
          <w:rStyle w:val="Vnbnnidung"/>
          <w:rFonts w:ascii="Arial" w:hAnsi="Arial" w:cs="Arial"/>
          <w:sz w:val="20"/>
          <w:szCs w:val="20"/>
          <w:highlight w:val="white"/>
          <w:lang w:eastAsia="vi-VN"/>
        </w:rPr>
        <w:t>1</w:t>
      </w:r>
      <w:bookmarkEnd w:id="52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Quy định của người sử dụng lao động về phòng, chống quấy rối tình dục trong nội quy lao động hoặc bằng phụ lục ban hành kèm theo nội quy lao động, bao gồm các nội dung cơ bản sau:</w:t>
      </w:r>
    </w:p>
    <w:p w14:paraId="37A4D339" w14:textId="77777777" w:rsidR="009B7C77" w:rsidRPr="005602B3" w:rsidRDefault="009B7C77" w:rsidP="009B7C77">
      <w:pPr>
        <w:pStyle w:val="Vnbnnidung0"/>
        <w:tabs>
          <w:tab w:val="left" w:pos="863"/>
        </w:tabs>
        <w:adjustRightInd w:val="0"/>
        <w:snapToGrid w:val="0"/>
        <w:spacing w:after="120" w:line="240" w:lineRule="auto"/>
        <w:ind w:firstLine="720"/>
        <w:jc w:val="both"/>
        <w:rPr>
          <w:rFonts w:ascii="Arial" w:hAnsi="Arial" w:cs="Arial"/>
          <w:sz w:val="20"/>
          <w:szCs w:val="20"/>
        </w:rPr>
      </w:pPr>
      <w:bookmarkStart w:id="523" w:name="bookmark523"/>
      <w:r w:rsidRPr="005602B3">
        <w:rPr>
          <w:rStyle w:val="Vnbnnidung"/>
          <w:rFonts w:ascii="Arial" w:hAnsi="Arial" w:cs="Arial"/>
          <w:sz w:val="20"/>
          <w:szCs w:val="20"/>
          <w:lang w:eastAsia="vi-VN"/>
        </w:rPr>
        <w:t>a</w:t>
      </w:r>
      <w:bookmarkEnd w:id="523"/>
      <w:r w:rsidRPr="005602B3">
        <w:rPr>
          <w:rStyle w:val="Vnbnnidung"/>
          <w:rFonts w:ascii="Arial" w:hAnsi="Arial" w:cs="Arial"/>
          <w:sz w:val="20"/>
          <w:szCs w:val="20"/>
          <w:lang w:eastAsia="vi-VN"/>
        </w:rPr>
        <w:t>) Nghiêm cấm hành vi quấy rối tình dục tại nơi làm việc;</w:t>
      </w:r>
    </w:p>
    <w:p w14:paraId="4947FECF" w14:textId="77777777" w:rsidR="009B7C77" w:rsidRPr="005602B3" w:rsidRDefault="009B7C77" w:rsidP="009B7C77">
      <w:pPr>
        <w:pStyle w:val="Vnbnnidung0"/>
        <w:tabs>
          <w:tab w:val="left" w:pos="964"/>
        </w:tabs>
        <w:adjustRightInd w:val="0"/>
        <w:snapToGrid w:val="0"/>
        <w:spacing w:after="120" w:line="240" w:lineRule="auto"/>
        <w:ind w:firstLine="720"/>
        <w:jc w:val="both"/>
        <w:rPr>
          <w:rFonts w:ascii="Arial" w:hAnsi="Arial" w:cs="Arial"/>
          <w:sz w:val="20"/>
          <w:szCs w:val="20"/>
        </w:rPr>
      </w:pPr>
      <w:bookmarkStart w:id="524" w:name="bookmark524"/>
      <w:r w:rsidRPr="005602B3">
        <w:rPr>
          <w:rStyle w:val="Vnbnnidung"/>
          <w:rFonts w:ascii="Arial" w:hAnsi="Arial" w:cs="Arial"/>
          <w:sz w:val="20"/>
          <w:szCs w:val="20"/>
          <w:lang w:eastAsia="vi-VN"/>
        </w:rPr>
        <w:t>b</w:t>
      </w:r>
      <w:bookmarkEnd w:id="52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Quy định chi tiết, cụ thể về các hành vi quấy rối tình dục tại nơi làm việc phù hợp với tính chất, đặc điểm của công việc và nơi làm việc;</w:t>
      </w:r>
    </w:p>
    <w:p w14:paraId="6A072184"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525" w:name="bookmark525"/>
      <w:r w:rsidRPr="005602B3">
        <w:rPr>
          <w:rStyle w:val="Vnbnnidung"/>
          <w:rFonts w:ascii="Arial" w:hAnsi="Arial" w:cs="Arial"/>
          <w:sz w:val="20"/>
          <w:szCs w:val="20"/>
          <w:lang w:eastAsia="vi-VN"/>
        </w:rPr>
        <w:t>c</w:t>
      </w:r>
      <w:bookmarkEnd w:id="52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Trách nhiệm, thời hạn, trình tự, thủ tục xử lý nội bộ đối với hành vi quấy rối tình dục tại nơi làm việc, bao gồm cả trách nhiệm, thời hạn, trình tự, thủ tục khiếu nại, tố cáo, giải quyết khiếu nại, tố cáo và các quy định có liên quan;</w:t>
      </w:r>
    </w:p>
    <w:p w14:paraId="2E9DA862" w14:textId="77777777" w:rsidR="009B7C77" w:rsidRPr="005602B3" w:rsidRDefault="009B7C77" w:rsidP="009B7C77">
      <w:pPr>
        <w:pStyle w:val="Vnbnnidung0"/>
        <w:tabs>
          <w:tab w:val="left" w:pos="992"/>
        </w:tabs>
        <w:adjustRightInd w:val="0"/>
        <w:snapToGrid w:val="0"/>
        <w:spacing w:after="120" w:line="240" w:lineRule="auto"/>
        <w:ind w:firstLine="720"/>
        <w:jc w:val="both"/>
        <w:rPr>
          <w:rFonts w:ascii="Arial" w:hAnsi="Arial" w:cs="Arial"/>
          <w:sz w:val="20"/>
          <w:szCs w:val="20"/>
        </w:rPr>
      </w:pPr>
      <w:bookmarkStart w:id="526" w:name="bookmark526"/>
      <w:r w:rsidRPr="005602B3">
        <w:rPr>
          <w:rStyle w:val="Vnbnnidung"/>
          <w:rFonts w:ascii="Arial" w:hAnsi="Arial" w:cs="Arial"/>
          <w:sz w:val="20"/>
          <w:szCs w:val="20"/>
          <w:lang w:eastAsia="vi-VN"/>
        </w:rPr>
        <w:t>d</w:t>
      </w:r>
      <w:bookmarkEnd w:id="5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Hình thức xử lý kỷ luật lao động đối với người thực hiện hành vi quấy rối tình dục hoặc người tố cáo sai sự thật tương ứng với tính chất, mức độ của hành vi vi phạm;</w:t>
      </w:r>
    </w:p>
    <w:p w14:paraId="715192D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Bồi thường thiệt hại cho nạn nhân và các biện pháp khắc phục hậu quả.</w:t>
      </w:r>
    </w:p>
    <w:p w14:paraId="617C0B44"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527" w:name="bookmark527"/>
      <w:r w:rsidRPr="005602B3">
        <w:rPr>
          <w:rStyle w:val="Vnbnnidung"/>
          <w:rFonts w:ascii="Arial" w:hAnsi="Arial" w:cs="Arial"/>
          <w:sz w:val="20"/>
          <w:szCs w:val="20"/>
          <w:highlight w:val="white"/>
          <w:lang w:eastAsia="vi-VN"/>
        </w:rPr>
        <w:t>2</w:t>
      </w:r>
      <w:bookmarkEnd w:id="527"/>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Các quy định của người sử dụng lao động về khiếu nại, tố cáo về quấy rối tình dục và xử lý đối với hành vi quấy rối tình dục phải bảo đảm các nguyên tắc:</w:t>
      </w:r>
    </w:p>
    <w:p w14:paraId="6EC90797" w14:textId="77777777" w:rsidR="009B7C77" w:rsidRPr="005602B3" w:rsidRDefault="009B7C77" w:rsidP="009B7C77">
      <w:pPr>
        <w:pStyle w:val="Vnbnnidung0"/>
        <w:tabs>
          <w:tab w:val="left" w:pos="977"/>
        </w:tabs>
        <w:adjustRightInd w:val="0"/>
        <w:snapToGrid w:val="0"/>
        <w:spacing w:after="120" w:line="240" w:lineRule="auto"/>
        <w:ind w:firstLine="720"/>
        <w:jc w:val="both"/>
        <w:rPr>
          <w:rFonts w:ascii="Arial" w:hAnsi="Arial" w:cs="Arial"/>
          <w:sz w:val="20"/>
          <w:szCs w:val="20"/>
        </w:rPr>
      </w:pPr>
      <w:bookmarkStart w:id="528" w:name="bookmark528"/>
      <w:r w:rsidRPr="005602B3">
        <w:rPr>
          <w:rStyle w:val="Vnbnnidung"/>
          <w:rFonts w:ascii="Arial" w:hAnsi="Arial" w:cs="Arial"/>
          <w:sz w:val="20"/>
          <w:szCs w:val="20"/>
          <w:lang w:eastAsia="vi-VN"/>
        </w:rPr>
        <w:t>a</w:t>
      </w:r>
      <w:bookmarkEnd w:id="52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Nhanh chóng, kịp thời;</w:t>
      </w:r>
    </w:p>
    <w:p w14:paraId="31352E88" w14:textId="77777777" w:rsidR="009B7C77" w:rsidRPr="005602B3" w:rsidRDefault="009B7C77" w:rsidP="009B7C77">
      <w:pPr>
        <w:pStyle w:val="Vnbnnidung0"/>
        <w:tabs>
          <w:tab w:val="left" w:pos="992"/>
        </w:tabs>
        <w:adjustRightInd w:val="0"/>
        <w:snapToGrid w:val="0"/>
        <w:spacing w:after="120" w:line="240" w:lineRule="auto"/>
        <w:ind w:firstLine="720"/>
        <w:jc w:val="both"/>
        <w:rPr>
          <w:rFonts w:ascii="Arial" w:hAnsi="Arial" w:cs="Arial"/>
          <w:sz w:val="20"/>
          <w:szCs w:val="20"/>
        </w:rPr>
      </w:pPr>
      <w:bookmarkStart w:id="529" w:name="bookmark529"/>
      <w:r w:rsidRPr="005602B3">
        <w:rPr>
          <w:rStyle w:val="Vnbnnidung"/>
          <w:rFonts w:ascii="Arial" w:hAnsi="Arial" w:cs="Arial"/>
          <w:sz w:val="20"/>
          <w:szCs w:val="20"/>
          <w:lang w:eastAsia="vi-VN"/>
        </w:rPr>
        <w:t>b</w:t>
      </w:r>
      <w:bookmarkEnd w:id="52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Bảo vệ bí mật, danh dự, uy tín, nhân phẩm, an toàn cho nạn nhân bị quấy rối tình dục, người khiếu nại, tố cáo và người bị khiếu nại, bị tố cáo.</w:t>
      </w:r>
    </w:p>
    <w:p w14:paraId="6046E8D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86. Trách nhiệm, nghĩa vụ phòng, chống quấy rối tình dục tại nơi làm việc</w:t>
      </w:r>
    </w:p>
    <w:p w14:paraId="1B5FDE0C" w14:textId="77777777" w:rsidR="009B7C77" w:rsidRPr="005602B3" w:rsidRDefault="009B7C77" w:rsidP="009B7C77">
      <w:pPr>
        <w:pStyle w:val="Vnbnnidung0"/>
        <w:tabs>
          <w:tab w:val="left" w:pos="909"/>
        </w:tabs>
        <w:adjustRightInd w:val="0"/>
        <w:snapToGrid w:val="0"/>
        <w:spacing w:after="120" w:line="240" w:lineRule="auto"/>
        <w:ind w:firstLine="720"/>
        <w:jc w:val="both"/>
        <w:rPr>
          <w:rFonts w:ascii="Arial" w:hAnsi="Arial" w:cs="Arial"/>
          <w:sz w:val="20"/>
          <w:szCs w:val="20"/>
        </w:rPr>
      </w:pPr>
      <w:bookmarkStart w:id="530" w:name="bookmark530"/>
      <w:r w:rsidRPr="005602B3">
        <w:rPr>
          <w:rStyle w:val="Vnbnnidung"/>
          <w:rFonts w:ascii="Arial" w:hAnsi="Arial" w:cs="Arial"/>
          <w:sz w:val="20"/>
          <w:szCs w:val="20"/>
          <w:lang w:eastAsia="vi-VN"/>
        </w:rPr>
        <w:t>1</w:t>
      </w:r>
      <w:bookmarkEnd w:id="530"/>
      <w:r w:rsidRPr="005602B3">
        <w:rPr>
          <w:rStyle w:val="Vnbnnidung"/>
          <w:rFonts w:ascii="Arial" w:hAnsi="Arial" w:cs="Arial"/>
          <w:sz w:val="20"/>
          <w:szCs w:val="20"/>
          <w:lang w:eastAsia="vi-VN"/>
        </w:rPr>
        <w:t>. Người sử dụng lao động có nghĩa vụ:</w:t>
      </w:r>
    </w:p>
    <w:p w14:paraId="47D62696"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531" w:name="bookmark531"/>
      <w:r w:rsidRPr="005602B3">
        <w:rPr>
          <w:rStyle w:val="Vnbnnidung"/>
          <w:rFonts w:ascii="Arial" w:hAnsi="Arial" w:cs="Arial"/>
          <w:sz w:val="20"/>
          <w:szCs w:val="20"/>
          <w:lang w:eastAsia="vi-VN"/>
        </w:rPr>
        <w:t>a</w:t>
      </w:r>
      <w:bookmarkEnd w:id="53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và giám sát việc thực hiện các quy định của pháp luật về phòng, chống quấy rối tình dục tại nơi làm việc;</w:t>
      </w:r>
    </w:p>
    <w:p w14:paraId="7D93131E"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532" w:name="bookmark532"/>
      <w:r w:rsidRPr="005602B3">
        <w:rPr>
          <w:rStyle w:val="Vnbnnidung"/>
          <w:rFonts w:ascii="Arial" w:hAnsi="Arial" w:cs="Arial"/>
          <w:sz w:val="20"/>
          <w:szCs w:val="20"/>
          <w:lang w:eastAsia="vi-VN"/>
        </w:rPr>
        <w:t>b</w:t>
      </w:r>
      <w:bookmarkEnd w:id="53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tuyên truyền, phổ biến giáo dục pháp luật và quy định về phòng, chống quấy rối tình dục tại nơi làm việc cho người lao động;</w:t>
      </w:r>
    </w:p>
    <w:p w14:paraId="0E5162CF" w14:textId="77777777" w:rsidR="009B7C77" w:rsidRPr="005602B3" w:rsidRDefault="009B7C77" w:rsidP="009B7C77">
      <w:pPr>
        <w:pStyle w:val="Vnbnnidung0"/>
        <w:tabs>
          <w:tab w:val="left" w:pos="992"/>
        </w:tabs>
        <w:adjustRightInd w:val="0"/>
        <w:snapToGrid w:val="0"/>
        <w:spacing w:after="120" w:line="240" w:lineRule="auto"/>
        <w:ind w:firstLine="720"/>
        <w:jc w:val="both"/>
        <w:rPr>
          <w:rFonts w:ascii="Arial" w:hAnsi="Arial" w:cs="Arial"/>
          <w:sz w:val="20"/>
          <w:szCs w:val="20"/>
        </w:rPr>
      </w:pPr>
      <w:bookmarkStart w:id="533" w:name="bookmark533"/>
      <w:r w:rsidRPr="005602B3">
        <w:rPr>
          <w:rStyle w:val="Vnbnnidung"/>
          <w:rFonts w:ascii="Arial" w:hAnsi="Arial" w:cs="Arial"/>
          <w:sz w:val="20"/>
          <w:szCs w:val="20"/>
          <w:lang w:eastAsia="vi-VN"/>
        </w:rPr>
        <w:t>c</w:t>
      </w:r>
      <w:bookmarkEnd w:id="53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Khi xuất hiện khiếu nại, tố cáo về hành vi quấy rối tình dục tại nơi làm việc, người sử dụng lao động phải kịp thời ngăn chặn, xử lý và có biện pháp bảo vệ bí mật, danh dự, uy tín, nhân phẩm, an toàn cho nạn nhân bị quấy rối tình dục, người khiếu nại, tố cáo và người bị khiếu nại, bị tố cáo.</w:t>
      </w:r>
    </w:p>
    <w:p w14:paraId="63484AE1"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534" w:name="bookmark534"/>
      <w:r w:rsidRPr="005602B3">
        <w:rPr>
          <w:rStyle w:val="Vnbnnidung"/>
          <w:rFonts w:ascii="Arial" w:hAnsi="Arial" w:cs="Arial"/>
          <w:sz w:val="20"/>
          <w:szCs w:val="20"/>
          <w:lang w:eastAsia="vi-VN"/>
        </w:rPr>
        <w:t>2</w:t>
      </w:r>
      <w:bookmarkEnd w:id="53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lao động có nghĩa vụ:</w:t>
      </w:r>
    </w:p>
    <w:p w14:paraId="676D95F8"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535" w:name="bookmark535"/>
      <w:r w:rsidRPr="005602B3">
        <w:rPr>
          <w:rStyle w:val="Vnbnnidung"/>
          <w:rFonts w:ascii="Arial" w:hAnsi="Arial" w:cs="Arial"/>
          <w:sz w:val="20"/>
          <w:szCs w:val="20"/>
          <w:lang w:eastAsia="vi-VN"/>
        </w:rPr>
        <w:t>a</w:t>
      </w:r>
      <w:bookmarkEnd w:id="53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nghiêm các quy định về phòng, chống quấy rối tình dục tại nơi làm việc;</w:t>
      </w:r>
    </w:p>
    <w:p w14:paraId="721F2B13" w14:textId="77777777" w:rsidR="009B7C77" w:rsidRPr="005602B3" w:rsidRDefault="009B7C77" w:rsidP="009B7C77">
      <w:pPr>
        <w:pStyle w:val="Vnbnnidung0"/>
        <w:tabs>
          <w:tab w:val="left" w:pos="996"/>
        </w:tabs>
        <w:adjustRightInd w:val="0"/>
        <w:snapToGrid w:val="0"/>
        <w:spacing w:after="120" w:line="240" w:lineRule="auto"/>
        <w:ind w:firstLine="720"/>
        <w:jc w:val="both"/>
        <w:rPr>
          <w:rFonts w:ascii="Arial" w:hAnsi="Arial" w:cs="Arial"/>
          <w:sz w:val="20"/>
          <w:szCs w:val="20"/>
        </w:rPr>
      </w:pPr>
      <w:bookmarkStart w:id="536" w:name="bookmark536"/>
      <w:r w:rsidRPr="005602B3">
        <w:rPr>
          <w:rStyle w:val="Vnbnnidung"/>
          <w:rFonts w:ascii="Arial" w:hAnsi="Arial" w:cs="Arial"/>
          <w:sz w:val="20"/>
          <w:szCs w:val="20"/>
          <w:lang w:eastAsia="vi-VN"/>
        </w:rPr>
        <w:t>b</w:t>
      </w:r>
      <w:bookmarkEnd w:id="53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xây dựng môi trường làm việc không có quấy rối tình dục;</w:t>
      </w:r>
    </w:p>
    <w:p w14:paraId="30C46BE5" w14:textId="77777777" w:rsidR="009B7C77" w:rsidRPr="005602B3" w:rsidRDefault="009B7C77" w:rsidP="009B7C77">
      <w:pPr>
        <w:pStyle w:val="Vnbnnidung0"/>
        <w:tabs>
          <w:tab w:val="left" w:pos="996"/>
        </w:tabs>
        <w:adjustRightInd w:val="0"/>
        <w:snapToGrid w:val="0"/>
        <w:spacing w:after="120" w:line="240" w:lineRule="auto"/>
        <w:ind w:firstLine="720"/>
        <w:jc w:val="both"/>
        <w:rPr>
          <w:rFonts w:ascii="Arial" w:hAnsi="Arial" w:cs="Arial"/>
          <w:sz w:val="20"/>
          <w:szCs w:val="20"/>
        </w:rPr>
      </w:pPr>
      <w:bookmarkStart w:id="537" w:name="bookmark537"/>
      <w:r w:rsidRPr="005602B3">
        <w:rPr>
          <w:rStyle w:val="Vnbnnidung"/>
          <w:rFonts w:ascii="Arial" w:hAnsi="Arial" w:cs="Arial"/>
          <w:sz w:val="20"/>
          <w:szCs w:val="20"/>
          <w:lang w:eastAsia="vi-VN"/>
        </w:rPr>
        <w:t>c</w:t>
      </w:r>
      <w:bookmarkEnd w:id="5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Ngăn cản, tố cáo hành vi quấy rối tình dục tại nơi làm việc.</w:t>
      </w:r>
    </w:p>
    <w:p w14:paraId="7A6BEA8F"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538" w:name="bookmark538"/>
      <w:r w:rsidRPr="005602B3">
        <w:rPr>
          <w:rStyle w:val="Vnbnnidung"/>
          <w:rFonts w:ascii="Arial" w:hAnsi="Arial" w:cs="Arial"/>
          <w:sz w:val="20"/>
          <w:szCs w:val="20"/>
          <w:lang w:eastAsia="vi-VN"/>
        </w:rPr>
        <w:t>3</w:t>
      </w:r>
      <w:bookmarkEnd w:id="53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đại diện người lao động tại cơ sở có trách nhiệm:</w:t>
      </w:r>
    </w:p>
    <w:p w14:paraId="19125CE6"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539" w:name="bookmark539"/>
      <w:r w:rsidRPr="005602B3">
        <w:rPr>
          <w:rStyle w:val="Vnbnnidung"/>
          <w:rFonts w:ascii="Arial" w:hAnsi="Arial" w:cs="Arial"/>
          <w:sz w:val="20"/>
          <w:szCs w:val="20"/>
          <w:highlight w:val="white"/>
          <w:lang w:eastAsia="vi-VN"/>
        </w:rPr>
        <w:t>a</w:t>
      </w:r>
      <w:bookmarkEnd w:id="53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 xml:space="preserve">Tham gia xây dựng, thực hiện, giám sát việc thực hiện các quy định về phòng, chống quấy </w:t>
      </w:r>
      <w:r w:rsidRPr="005602B3">
        <w:rPr>
          <w:rStyle w:val="Vnbnnidung"/>
          <w:rFonts w:ascii="Arial" w:hAnsi="Arial" w:cs="Arial"/>
          <w:sz w:val="20"/>
          <w:szCs w:val="20"/>
          <w:lang w:eastAsia="vi-VN"/>
        </w:rPr>
        <w:lastRenderedPageBreak/>
        <w:t>rối tình dục tại nơi làm việc;</w:t>
      </w:r>
    </w:p>
    <w:p w14:paraId="70829B39" w14:textId="77777777" w:rsidR="009B7C77" w:rsidRPr="005602B3" w:rsidRDefault="009B7C77" w:rsidP="009B7C77">
      <w:pPr>
        <w:pStyle w:val="Vnbnnidung0"/>
        <w:tabs>
          <w:tab w:val="left" w:pos="997"/>
        </w:tabs>
        <w:adjustRightInd w:val="0"/>
        <w:snapToGrid w:val="0"/>
        <w:spacing w:after="120" w:line="240" w:lineRule="auto"/>
        <w:ind w:firstLine="720"/>
        <w:jc w:val="both"/>
        <w:rPr>
          <w:rFonts w:ascii="Arial" w:hAnsi="Arial" w:cs="Arial"/>
          <w:sz w:val="20"/>
          <w:szCs w:val="20"/>
        </w:rPr>
      </w:pPr>
      <w:bookmarkStart w:id="540" w:name="bookmark540"/>
      <w:r w:rsidRPr="005602B3">
        <w:rPr>
          <w:rStyle w:val="Vnbnnidung"/>
          <w:rFonts w:ascii="Arial" w:hAnsi="Arial" w:cs="Arial"/>
          <w:sz w:val="20"/>
          <w:szCs w:val="20"/>
          <w:lang w:eastAsia="vi-VN"/>
        </w:rPr>
        <w:t>b</w:t>
      </w:r>
      <w:bookmarkEnd w:id="54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Cung cấp thông tin, tư vấn và đại diện cho người lao động bị quấy rối tình dục, người lao động đang bị khiếu nại, bị tố cáo có hành vi quấy rối tình dục;</w:t>
      </w:r>
    </w:p>
    <w:p w14:paraId="5D89D856"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541" w:name="bookmark541"/>
      <w:r w:rsidRPr="005602B3">
        <w:rPr>
          <w:rStyle w:val="Vnbnnidung"/>
          <w:rFonts w:ascii="Arial" w:hAnsi="Arial" w:cs="Arial"/>
          <w:sz w:val="20"/>
          <w:szCs w:val="20"/>
          <w:lang w:eastAsia="vi-VN"/>
        </w:rPr>
        <w:t>c</w:t>
      </w:r>
      <w:bookmarkEnd w:id="54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Tuyên truyền, phổ biến, tập huấn quy định về phòng, chống quấy rối tình dục tại nơi làm việc.</w:t>
      </w:r>
    </w:p>
    <w:p w14:paraId="0C3D3430" w14:textId="77777777" w:rsidR="009B7C77" w:rsidRPr="005602B3" w:rsidRDefault="009B7C77" w:rsidP="009B7C77">
      <w:pPr>
        <w:pStyle w:val="Vnbnnidung0"/>
        <w:tabs>
          <w:tab w:val="left" w:pos="944"/>
        </w:tabs>
        <w:adjustRightInd w:val="0"/>
        <w:snapToGrid w:val="0"/>
        <w:spacing w:after="0" w:line="240" w:lineRule="auto"/>
        <w:ind w:firstLine="720"/>
        <w:jc w:val="both"/>
        <w:rPr>
          <w:rFonts w:ascii="Arial" w:hAnsi="Arial" w:cs="Arial"/>
          <w:sz w:val="20"/>
          <w:szCs w:val="20"/>
        </w:rPr>
      </w:pPr>
      <w:bookmarkStart w:id="542" w:name="bookmark542"/>
      <w:r w:rsidRPr="005602B3">
        <w:rPr>
          <w:rStyle w:val="Vnbnnidung"/>
          <w:rFonts w:ascii="Arial" w:hAnsi="Arial" w:cs="Arial"/>
          <w:sz w:val="20"/>
          <w:szCs w:val="20"/>
          <w:highlight w:val="white"/>
          <w:lang w:eastAsia="vi-VN"/>
        </w:rPr>
        <w:t>4</w:t>
      </w:r>
      <w:bookmarkEnd w:id="54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Khuyến khích người sử dụng lao động và tổ chức đại diện người lao động tại cơ sở lựa chọn nội dung về phòng, chống quấy rối tình dục tại nơi làm việc để tiến hành thương lượng tập thể.</w:t>
      </w:r>
    </w:p>
    <w:p w14:paraId="2307B9D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A71C4AC"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4</w:t>
      </w:r>
    </w:p>
    <w:p w14:paraId="7992EA9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TRÁCH NHIỆM TỔ CHỨC THỰC HIỆN CHÍNH SÁCH ĐỐI VỚI LAO ĐỘNG NỮ VÀ BÌNH ĐẲNG GIỚI</w:t>
      </w:r>
    </w:p>
    <w:p w14:paraId="143DFF6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297C62A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87. Tổ chức thực hiện chính sách đối với lao động nữ và bảo đảm bình đẳng giới</w:t>
      </w:r>
    </w:p>
    <w:p w14:paraId="23E12551"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543" w:name="bookmark543"/>
      <w:r w:rsidRPr="005602B3">
        <w:rPr>
          <w:rStyle w:val="Vnbnnidung"/>
          <w:rFonts w:ascii="Arial" w:hAnsi="Arial" w:cs="Arial"/>
          <w:sz w:val="20"/>
          <w:szCs w:val="20"/>
          <w:lang w:eastAsia="vi-VN"/>
        </w:rPr>
        <w:t>1</w:t>
      </w:r>
      <w:bookmarkEnd w:id="54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Lao động - Thương binh và Xã hội chủ trì, phối hợp với các cơ quan liên quan tuyên truyền, phổ biến các chính sách đối với lao động nữ, bảo đảm bình đẳng giới và phòng, chống quấy rối tình dục tại nơi làm việc.</w:t>
      </w:r>
    </w:p>
    <w:p w14:paraId="0F6151F2"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544" w:name="bookmark544"/>
      <w:r w:rsidRPr="005602B3">
        <w:rPr>
          <w:rStyle w:val="Vnbnnidung"/>
          <w:rFonts w:ascii="Arial" w:hAnsi="Arial" w:cs="Arial"/>
          <w:sz w:val="20"/>
          <w:szCs w:val="20"/>
          <w:lang w:eastAsia="vi-VN"/>
        </w:rPr>
        <w:t>2</w:t>
      </w:r>
      <w:bookmarkEnd w:id="54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Tài chính chủ trì, phối hợp với các cơ quan liên quan hướng dẫn thực hiện quy định tại khoản 2 Điều 83 Nghị định này.</w:t>
      </w:r>
    </w:p>
    <w:p w14:paraId="23916943"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545" w:name="bookmark545"/>
      <w:r w:rsidRPr="005602B3">
        <w:rPr>
          <w:rStyle w:val="Vnbnnidung"/>
          <w:rFonts w:ascii="Arial" w:hAnsi="Arial" w:cs="Arial"/>
          <w:sz w:val="20"/>
          <w:szCs w:val="20"/>
          <w:lang w:eastAsia="vi-VN"/>
        </w:rPr>
        <w:t>3</w:t>
      </w:r>
      <w:bookmarkEnd w:id="5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Giáo dục và Đào tạo chủ trì, phối hợp với các cơ quan liên quan hướng dẫn thực hiện quy định tại Điều 81 Nghị định này.</w:t>
      </w:r>
    </w:p>
    <w:p w14:paraId="1C7FF999"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546" w:name="bookmark546"/>
      <w:r w:rsidRPr="005602B3">
        <w:rPr>
          <w:rStyle w:val="Vnbnnidung"/>
          <w:rFonts w:ascii="Arial" w:hAnsi="Arial" w:cs="Arial"/>
          <w:sz w:val="20"/>
          <w:szCs w:val="20"/>
          <w:lang w:eastAsia="vi-VN"/>
        </w:rPr>
        <w:t>4</w:t>
      </w:r>
      <w:bookmarkEnd w:id="54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Bộ Y tế có trách nhiệm:</w:t>
      </w:r>
    </w:p>
    <w:p w14:paraId="74971648"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547" w:name="bookmark547"/>
      <w:r w:rsidRPr="005602B3">
        <w:rPr>
          <w:rStyle w:val="Vnbnnidung"/>
          <w:rFonts w:ascii="Arial" w:hAnsi="Arial" w:cs="Arial"/>
          <w:sz w:val="20"/>
          <w:szCs w:val="20"/>
          <w:lang w:eastAsia="vi-VN"/>
        </w:rPr>
        <w:t>a</w:t>
      </w:r>
      <w:bookmarkEnd w:id="54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Hướng dẫn tiêu chuẩn về buồng tắm, buồng vệ sinh quy định tại khoản 1 Điều 79 Nghị định này;</w:t>
      </w:r>
    </w:p>
    <w:p w14:paraId="633EAEBB"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548" w:name="bookmark548"/>
      <w:r w:rsidRPr="005602B3">
        <w:rPr>
          <w:rStyle w:val="Vnbnnidung"/>
          <w:rFonts w:ascii="Arial" w:hAnsi="Arial" w:cs="Arial"/>
          <w:sz w:val="20"/>
          <w:szCs w:val="20"/>
          <w:lang w:eastAsia="vi-VN"/>
        </w:rPr>
        <w:t>b</w:t>
      </w:r>
      <w:bookmarkEnd w:id="54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Ban hành danh mục khám chuyên khoa phụ sản cho lao động nữ quy định tại khoản 1 Điều 80 Nghị định này;</w:t>
      </w:r>
    </w:p>
    <w:p w14:paraId="76C22F65"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549" w:name="bookmark549"/>
      <w:r w:rsidRPr="005602B3">
        <w:rPr>
          <w:rStyle w:val="Vnbnnidung"/>
          <w:rFonts w:ascii="Arial" w:hAnsi="Arial" w:cs="Arial"/>
          <w:sz w:val="20"/>
          <w:szCs w:val="20"/>
          <w:lang w:eastAsia="vi-VN"/>
        </w:rPr>
        <w:t>c</w:t>
      </w:r>
      <w:bookmarkEnd w:id="5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Hướng dẫn triển khai phòng vắt, trữ sữa mẹ quy định tại khoản 5 Điều 80 Nghị định này.</w:t>
      </w:r>
    </w:p>
    <w:p w14:paraId="12A13260"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550" w:name="bookmark550"/>
      <w:r w:rsidRPr="005602B3">
        <w:rPr>
          <w:rStyle w:val="Vnbnnidung"/>
          <w:rFonts w:ascii="Arial" w:hAnsi="Arial" w:cs="Arial"/>
          <w:sz w:val="20"/>
          <w:szCs w:val="20"/>
          <w:lang w:eastAsia="vi-VN"/>
        </w:rPr>
        <w:t>5</w:t>
      </w:r>
      <w:bookmarkEnd w:id="55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Ủy ban nhân dân cấp tỉnh có trách nhiệm:</w:t>
      </w:r>
    </w:p>
    <w:p w14:paraId="4D1649F1"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551" w:name="bookmark551"/>
      <w:r w:rsidRPr="005602B3">
        <w:rPr>
          <w:rStyle w:val="Vnbnnidung"/>
          <w:rFonts w:ascii="Arial" w:hAnsi="Arial" w:cs="Arial"/>
          <w:sz w:val="20"/>
          <w:szCs w:val="20"/>
          <w:lang w:eastAsia="vi-VN"/>
        </w:rPr>
        <w:t>a</w:t>
      </w:r>
      <w:bookmarkEnd w:id="55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Tuyên truyền, phổ biến, kiểm tra, thanh tra việc thực hiện các chính sách đối với lao động nữ, bảo đảm bình đẳng giới và phòng, chống quấy rối tình dục tại nơi làm việc quy định tại Chương này;</w:t>
      </w:r>
    </w:p>
    <w:p w14:paraId="6B1F7DD0"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552" w:name="bookmark552"/>
      <w:r w:rsidRPr="005602B3">
        <w:rPr>
          <w:rStyle w:val="Vnbnnidung"/>
          <w:rFonts w:ascii="Arial" w:hAnsi="Arial" w:cs="Arial"/>
          <w:sz w:val="20"/>
          <w:szCs w:val="20"/>
          <w:lang w:eastAsia="vi-VN"/>
        </w:rPr>
        <w:t>b</w:t>
      </w:r>
      <w:bookmarkEnd w:id="5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Rà soát, xác định nơi có nhiều lao động và tổ chức thực hiện quy định tại Điều 81 Nghị định này.</w:t>
      </w:r>
    </w:p>
    <w:p w14:paraId="322A778B" w14:textId="77777777" w:rsidR="009B7C77" w:rsidRPr="005602B3" w:rsidRDefault="009B7C77" w:rsidP="009B7C77">
      <w:pPr>
        <w:pStyle w:val="Vnbnnidung0"/>
        <w:tabs>
          <w:tab w:val="left" w:pos="889"/>
        </w:tabs>
        <w:adjustRightInd w:val="0"/>
        <w:snapToGrid w:val="0"/>
        <w:spacing w:after="0" w:line="240" w:lineRule="auto"/>
        <w:ind w:firstLine="720"/>
        <w:jc w:val="both"/>
        <w:rPr>
          <w:rFonts w:ascii="Arial" w:hAnsi="Arial" w:cs="Arial"/>
          <w:sz w:val="20"/>
          <w:szCs w:val="20"/>
        </w:rPr>
      </w:pPr>
      <w:bookmarkStart w:id="553" w:name="bookmark553"/>
      <w:r w:rsidRPr="005602B3">
        <w:rPr>
          <w:rStyle w:val="Vnbnnidung"/>
          <w:rFonts w:ascii="Arial" w:hAnsi="Arial" w:cs="Arial"/>
          <w:sz w:val="20"/>
          <w:szCs w:val="20"/>
          <w:highlight w:val="white"/>
          <w:lang w:eastAsia="en-US"/>
        </w:rPr>
        <w:t>6</w:t>
      </w:r>
      <w:bookmarkEnd w:id="553"/>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Đề nghị Mặt trận Tổ quốc Việt Nam và các tổ chức thành viên của Mặt trận trong phạm vi nhiệm vụ, quyền hạn của mình giám sát việc thực hiện quy định tại Chương này.</w:t>
      </w:r>
    </w:p>
    <w:p w14:paraId="2238E764"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C119D4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Chương X</w:t>
      </w:r>
    </w:p>
    <w:p w14:paraId="4ACB7E3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NHỮNG QUY ĐỊNH RIÊNG ĐỐI VỚI LAO ĐỘNG LÀ NGƯỜI GIÚP VIỆC GIA ĐÌNH</w:t>
      </w:r>
    </w:p>
    <w:p w14:paraId="7BB6D514"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3019683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88. Lao động là người giúp việc gia đình</w:t>
      </w:r>
    </w:p>
    <w:p w14:paraId="59BEC01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Lao động là người giúp việc gia đình là người lao động theo quy định tại khoản 1 Điều 3 của Bộ luật Lao động có giao kết hợp đồng lao động bằng văn bản để làm những công việc theo quy định tại khoản 1 Điều 161 của Bộ luật Lao động.</w:t>
      </w:r>
    </w:p>
    <w:p w14:paraId="05DC3D9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89. Một số quy định riêng đối với lao động là người giúp việc gia đình</w:t>
      </w:r>
    </w:p>
    <w:p w14:paraId="6D32F69C"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highlight w:val="white"/>
          <w:lang w:eastAsia="vi-VN"/>
        </w:rPr>
        <w:t>1.</w:t>
      </w:r>
      <w:r w:rsidRPr="005602B3">
        <w:rPr>
          <w:rStyle w:val="Vnbnnidung"/>
          <w:rFonts w:ascii="Arial" w:hAnsi="Arial" w:cs="Arial"/>
          <w:sz w:val="20"/>
          <w:szCs w:val="20"/>
          <w:lang w:eastAsia="vi-VN"/>
        </w:rPr>
        <w:t xml:space="preserve"> Quy định về hình thức hợp đồng lao động theo Điều 14 và khoản 1 Điều 162; nghĩa vụ cung cấp thông tin khi giao kết hợp đồng lao động theo Điều 16; nội dung hợp đồng lao động theo khoản 1 Điều 21; đơn phương chấm dứt hợp đồng lao động theo khoản 2 Điều 35, khoản 3 Điều 36 và khoản 2 Điều 162; nghĩa vụ khi đơn phương chấm dứt hợp đồng lao động trái pháp luật theo Điều 40, Điều 41; trợ cấp thôi việc theo Điều 46 của Bộ luật Lao động được thực hiện như sau:</w:t>
      </w:r>
    </w:p>
    <w:p w14:paraId="572BA014"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554" w:name="bookmark555"/>
      <w:r w:rsidRPr="005602B3">
        <w:rPr>
          <w:rStyle w:val="Vnbnnidung"/>
          <w:rFonts w:ascii="Arial" w:hAnsi="Arial" w:cs="Arial"/>
          <w:sz w:val="20"/>
          <w:szCs w:val="20"/>
          <w:lang w:eastAsia="vi-VN"/>
        </w:rPr>
        <w:t>a</w:t>
      </w:r>
      <w:bookmarkEnd w:id="554"/>
      <w:r w:rsidRPr="005602B3">
        <w:rPr>
          <w:rStyle w:val="Vnbnnidung"/>
          <w:rFonts w:ascii="Arial" w:hAnsi="Arial" w:cs="Arial"/>
          <w:sz w:val="20"/>
          <w:szCs w:val="20"/>
          <w:lang w:eastAsia="vi-VN"/>
        </w:rPr>
        <w:t>) Khi nhận người lao động vào làm việc thì người sử dụng lao động phải ký kết hợp đồng lao động với người lao động. Hình thức hợp đồng lao động ký kết phải bằng văn bản theo quy định tại khoản 1 Điều 14 và khoản 1 Điều 162 của Bộ luật Lao động;</w:t>
      </w:r>
    </w:p>
    <w:p w14:paraId="3FA8FE33"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555" w:name="bookmark556"/>
      <w:r w:rsidRPr="005602B3">
        <w:rPr>
          <w:rStyle w:val="Vnbnnidung"/>
          <w:rFonts w:ascii="Arial" w:hAnsi="Arial" w:cs="Arial"/>
          <w:sz w:val="20"/>
          <w:szCs w:val="20"/>
          <w:lang w:eastAsia="vi-VN"/>
        </w:rPr>
        <w:lastRenderedPageBreak/>
        <w:t>b</w:t>
      </w:r>
      <w:bookmarkEnd w:id="555"/>
      <w:r w:rsidRPr="005602B3">
        <w:rPr>
          <w:rStyle w:val="Vnbnnidung"/>
          <w:rFonts w:ascii="Arial" w:hAnsi="Arial" w:cs="Arial"/>
          <w:sz w:val="20"/>
          <w:szCs w:val="20"/>
          <w:lang w:eastAsia="vi-VN"/>
        </w:rPr>
        <w:t>) Trước khi ký kết hợp đồng lao động, người lao động và người sử dụng lao động có nghĩa vụ cung cấp thông tin theo quy định tại Điều 16 của Bộ luật Lao động, đồng thời người sử dụng lao động phải cung cấp rõ các thông tin về phạm vi công việc phải làm, điều kiện ăn, ở của người lao động tại gia đình người sử dụng lao động và những thông tin cần thiết khác liên quan đến việc bảo đảm an toàn sức khỏe trong việc thực hiện công việc mà người lao động yêu cầu;</w:t>
      </w:r>
    </w:p>
    <w:p w14:paraId="512CC9B0"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556" w:name="bookmark557"/>
      <w:r w:rsidRPr="005602B3">
        <w:rPr>
          <w:rStyle w:val="Vnbnnidung"/>
          <w:rFonts w:ascii="Arial" w:hAnsi="Arial" w:cs="Arial"/>
          <w:sz w:val="20"/>
          <w:szCs w:val="20"/>
          <w:lang w:eastAsia="vi-VN"/>
        </w:rPr>
        <w:t>c</w:t>
      </w:r>
      <w:bookmarkEnd w:id="556"/>
      <w:r w:rsidRPr="005602B3">
        <w:rPr>
          <w:rStyle w:val="Vnbnnidung"/>
          <w:rFonts w:ascii="Arial" w:hAnsi="Arial" w:cs="Arial"/>
          <w:sz w:val="20"/>
          <w:szCs w:val="20"/>
          <w:lang w:eastAsia="vi-VN"/>
        </w:rPr>
        <w:t>) Nội dung hợp đồng lao động theo quy định tại khoản 1 Điều 21 của Bộ luật Lao động. Căn cứ Mẫu số 01/PLV Phụ lục V ban hành kèm theo Nghị định này, người sử dụng lao động và người lao động có trách nhiệm thỏa thuận cụ thể các quyền, nghĩa vụ và lợi ích của mỗi bên trong hợp đồng lao động để thực hiện phù hợp với điều kiện thực tế nhưng phải bảo đảm các nội dung chủ yếu quy định tại khoản 1 Điều 21 của Bộ luật Lao động;</w:t>
      </w:r>
    </w:p>
    <w:p w14:paraId="3E4232A3"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557" w:name="bookmark558"/>
      <w:r w:rsidRPr="005602B3">
        <w:rPr>
          <w:rStyle w:val="Vnbnnidung"/>
          <w:rFonts w:ascii="Arial" w:hAnsi="Arial" w:cs="Arial"/>
          <w:sz w:val="20"/>
          <w:szCs w:val="20"/>
          <w:lang w:eastAsia="vi-VN"/>
        </w:rPr>
        <w:t>d</w:t>
      </w:r>
      <w:bookmarkEnd w:id="557"/>
      <w:r w:rsidRPr="005602B3">
        <w:rPr>
          <w:rStyle w:val="Vnbnnidung"/>
          <w:rFonts w:ascii="Arial" w:hAnsi="Arial" w:cs="Arial"/>
          <w:sz w:val="20"/>
          <w:szCs w:val="20"/>
          <w:lang w:eastAsia="vi-VN"/>
        </w:rPr>
        <w:t>) Trong quá trình thực hiện hợp đồng lao động, mỗi bên có quyền đơn phương chấm dứt hợp đồng lao động mà không cần lý do nhưng phải báo trước ít nhất 15 ngày, trừ các trường hợp sau thì không phải báo trước:</w:t>
      </w:r>
    </w:p>
    <w:p w14:paraId="0C9D7EE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d1) Người lao động đơn phương chấm dứt hợp đồng lao động vì các lý do: Không được bố trí theo đúng công việc, địa điểm làm việc hoặc không được bảo đảm điều kiện làm việc theo thỏa thuận, trừ trường hợp quy định tại Điều 29 của Bộ luật Lao động; không được trả đủ lương hoặc trả lương không đúng thời hạn, trừ trường hợp quy định tại khoản 4 Điều 97 của Bộ luật Lao động; bị người sử dụng lao động ngược đãi, đánh đập hoặc có lời nói, hành vi nhục mạ, hành vi làm ảnh hưởng đến sức khỏe, nhân phẩm, danh dự; bị cưỡng bức lao động; bị quấy rối tình dục tại nơi làm việc; lao động nữ mang thai phải nghỉ việc theo quy định tại khoản 1 Điều 138 của Bộ luật Lao động; đủ tuổi nghỉ hưu theo quy định tại Điều 169 của Bộ luật Lao động trừ trường hợp các bên có thỏa thuận khác; người sử dụng lao động cung cấp thông tin không trung thực theo quy định tại khoản 1 Điều 16 của Bộ luật Lao động làm ảnh hưởng đến việc thực hiện hợp đồng lao động;</w:t>
      </w:r>
    </w:p>
    <w:p w14:paraId="111ABFD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d2) Người sử dụng lao động đơn phương chấm dứt hợp đồng lao động vi các lý do: Người lao động không có mặt tại nơi làm việc sau thời hạn quy định tại Điều 31 của Bộ luật Lao động; người lao động tự ý bỏ việc mà không có lý do chính đáng từ 05 ngày làm việc liên tục trở lên;</w:t>
      </w:r>
    </w:p>
    <w:p w14:paraId="4A3E2CA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Đơn phương chấm dứt hợp đồng lao động trái pháp luật là trường hợp đơn phương chấm dứt hợp đồng lao động không đúng quy định tại điểm d khoản này. Khi đơn phương chấm dứt hợp đồng lao động trái pháp luật thì người lao động có nghĩa vụ thực hiện quy định tại Điều 40, người sử dụng lao động có nghĩa vụ thực hiện quy định tại Điều 41 của Bộ luật Lao động. Trường hợp người sử dụng lao động vi phạm thời hạn báo trước theo điểm d khoản này thì phải trả cho người lao động một khoản tiền tương ứng với tiền lương theo hợp đồng lao động trong những ngày không báo trước;</w:t>
      </w:r>
    </w:p>
    <w:p w14:paraId="4E435663"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558" w:name="bookmark559"/>
      <w:r w:rsidRPr="005602B3">
        <w:rPr>
          <w:rStyle w:val="Vnbnnidung"/>
          <w:rFonts w:ascii="Arial" w:hAnsi="Arial" w:cs="Arial"/>
          <w:sz w:val="20"/>
          <w:szCs w:val="20"/>
          <w:lang w:eastAsia="vi-VN"/>
        </w:rPr>
        <w:t>e</w:t>
      </w:r>
      <w:bookmarkEnd w:id="55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Khi hợp đồng lao động chấm dứt theo quy định tại các khoản 1, 2, 3, 4, 6 và khoản 7 Điều 34 của Bộ luật Lao động và điểm d khoản này, người sử dụng lao động có trách nhiệm trả trợ cấp thôi việc cho người lao động theo quy định tại Điều 46 của Bộ luật Lao động; hai bên có trách nhiệm thanh toán đầy đủ các khoản tiền có liên quan đến quyền lợi của mỗi bên.</w:t>
      </w:r>
    </w:p>
    <w:p w14:paraId="0855E065"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559" w:name="bookmark560"/>
      <w:r w:rsidRPr="005602B3">
        <w:rPr>
          <w:rStyle w:val="Vnbnnidung"/>
          <w:rFonts w:ascii="Arial" w:hAnsi="Arial" w:cs="Arial"/>
          <w:sz w:val="20"/>
          <w:szCs w:val="20"/>
          <w:highlight w:val="white"/>
          <w:lang w:eastAsia="vi-VN"/>
        </w:rPr>
        <w:t>2</w:t>
      </w:r>
      <w:bookmarkEnd w:id="55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Người lao động và người sử dụng lao động thỏa thuận về tiền lương, thưởng và thực hiện trả lương, thưởng theo quy định tại Chương VI (trừ Điều 93) của Bộ luật Lao động, trong đó tiền lương của người lao động thỏa thuận trong hợp đồng lao động theo quy định tại khoản 1, khoản 2 Điều 90 của Bộ luật Lao động bao gồm mức lương theo công việc, phụ cấp lương và các khoản bổ sung khác nếu có. Mức lương theo công việc bao gồm cả chi phí tiền ăn, ở của người lao động tại gia đình người sử dụng lao động (nếu có) không được thấp hơn mức lương tối thiểu vùng do Chính phủ công bố. Người sử dụng lao động và người lao động thỏa thuận mức chi phí ăn, ở hàng tháng của người lao động (nếu có), tối đa không quá 50% mức lương theo công việc ghi trong hợp đồng lao động.</w:t>
      </w:r>
    </w:p>
    <w:p w14:paraId="618E40A8"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560" w:name="bookmark561"/>
      <w:r w:rsidRPr="005602B3">
        <w:rPr>
          <w:rStyle w:val="Vnbnnidung"/>
          <w:rFonts w:ascii="Arial" w:hAnsi="Arial" w:cs="Arial"/>
          <w:sz w:val="20"/>
          <w:szCs w:val="20"/>
          <w:lang w:eastAsia="vi-VN"/>
        </w:rPr>
        <w:t>3</w:t>
      </w:r>
      <w:bookmarkEnd w:id="560"/>
      <w:r w:rsidRPr="005602B3">
        <w:rPr>
          <w:rStyle w:val="Vnbnnidung"/>
          <w:rFonts w:ascii="Arial" w:hAnsi="Arial" w:cs="Arial"/>
          <w:sz w:val="20"/>
          <w:szCs w:val="20"/>
          <w:lang w:eastAsia="vi-VN"/>
        </w:rPr>
        <w:t>. Thời giờ làm việc, thời giờ nghỉ ngơi thực hiện theo quy định tại Chương VII của Bộ luật Lao động và Chương VII Nghị định này, trong đó thời gian nghỉ ngơi trong ngày làm việc bình thường, ngày nghỉ hằng tuần được thực hiện như sau:</w:t>
      </w:r>
    </w:p>
    <w:p w14:paraId="29534F30"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561" w:name="bookmark562"/>
      <w:r w:rsidRPr="005602B3">
        <w:rPr>
          <w:rStyle w:val="Vnbnnidung"/>
          <w:rFonts w:ascii="Arial" w:hAnsi="Arial" w:cs="Arial"/>
          <w:sz w:val="20"/>
          <w:szCs w:val="20"/>
          <w:lang w:eastAsia="vi-VN"/>
        </w:rPr>
        <w:t>a</w:t>
      </w:r>
      <w:bookmarkEnd w:id="561"/>
      <w:r w:rsidRPr="005602B3">
        <w:rPr>
          <w:rStyle w:val="Vnbnnidung"/>
          <w:rFonts w:ascii="Arial" w:hAnsi="Arial" w:cs="Arial"/>
          <w:sz w:val="20"/>
          <w:szCs w:val="20"/>
          <w:lang w:eastAsia="vi-VN"/>
        </w:rPr>
        <w:t>) Vào ngày làm việc bình thường, ngoài thời giờ làm việc thỏa thuận trong hợp đồng lao động theo quy định, người sử dụng lao động phải bảo đảm, tạo điều kiện cho người lao động được nghỉ ít nhất 8 giờ, trong đó có 6 giờ liên tục trong 24 giờ liên tục;</w:t>
      </w:r>
    </w:p>
    <w:p w14:paraId="7C11BC53"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562" w:name="bookmark563"/>
      <w:r w:rsidRPr="005602B3">
        <w:rPr>
          <w:rStyle w:val="Vnbnnidung"/>
          <w:rFonts w:ascii="Arial" w:hAnsi="Arial" w:cs="Arial"/>
          <w:sz w:val="20"/>
          <w:szCs w:val="20"/>
          <w:lang w:eastAsia="vi-VN"/>
        </w:rPr>
        <w:t>b</w:t>
      </w:r>
      <w:bookmarkEnd w:id="562"/>
      <w:r w:rsidRPr="005602B3">
        <w:rPr>
          <w:rStyle w:val="Vnbnnidung"/>
          <w:rFonts w:ascii="Arial" w:hAnsi="Arial" w:cs="Arial"/>
          <w:sz w:val="20"/>
          <w:szCs w:val="20"/>
          <w:lang w:eastAsia="vi-VN"/>
        </w:rPr>
        <w:t>) Người lao động được nghỉ hằng tuần theo quy định tại Điều 111 của Bộ luật Lao động, trường hợp người sử dụng lao động không thể bố trí nghỉ hằng tuần thì phải bảo đảm cho người lao động được nghỉ tính bình quân 01 tháng ít nhất 04 ngày.</w:t>
      </w:r>
    </w:p>
    <w:p w14:paraId="4F72BED4"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563" w:name="bookmark564"/>
      <w:r w:rsidRPr="005602B3">
        <w:rPr>
          <w:rStyle w:val="Vnbnnidung"/>
          <w:rFonts w:ascii="Arial" w:hAnsi="Arial" w:cs="Arial"/>
          <w:sz w:val="20"/>
          <w:szCs w:val="20"/>
          <w:lang w:eastAsia="vi-VN"/>
        </w:rPr>
        <w:t>4</w:t>
      </w:r>
      <w:bookmarkEnd w:id="563"/>
      <w:r w:rsidRPr="005602B3">
        <w:rPr>
          <w:rStyle w:val="Vnbnnidung"/>
          <w:rFonts w:ascii="Arial" w:hAnsi="Arial" w:cs="Arial"/>
          <w:sz w:val="20"/>
          <w:szCs w:val="20"/>
          <w:lang w:eastAsia="vi-VN"/>
        </w:rPr>
        <w:t xml:space="preserve">. Người sử dụng lao động có trách nhiệm trả cùng lúc với kỳ trả lương cho người lao động </w:t>
      </w:r>
      <w:r w:rsidRPr="005602B3">
        <w:rPr>
          <w:rStyle w:val="Vnbnnidung"/>
          <w:rFonts w:ascii="Arial" w:hAnsi="Arial" w:cs="Arial"/>
          <w:sz w:val="20"/>
          <w:szCs w:val="20"/>
          <w:lang w:eastAsia="vi-VN"/>
        </w:rPr>
        <w:lastRenderedPageBreak/>
        <w:t>một khoản tiền bằng mức đóng bảo hiểm xã hội bắt buộc, bảo hiểm y tế thuộc trách nhiệm của người sử dụng lao động theo quy định của pháp luật về bảo hiểm xã hội, bảo hiểm y tế để người lao động chủ động tham gia bảo hiểm xã hội, bảo hiểm y tế.</w:t>
      </w:r>
    </w:p>
    <w:p w14:paraId="000F9C7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người lao động đồng thời giao kết nhiều hợp đồng lao động làm giúp việc gia đình thì trách nhiệm trả tiền bảo hiểm xã hội, bảo hiểm y tế của người sử dụng lao động được thực hiện theo từng hợp đồng lao động.</w:t>
      </w:r>
    </w:p>
    <w:p w14:paraId="71F245B6"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564" w:name="bookmark565"/>
      <w:r w:rsidRPr="005602B3">
        <w:rPr>
          <w:rStyle w:val="Vnbnnidung"/>
          <w:rFonts w:ascii="Arial" w:hAnsi="Arial" w:cs="Arial"/>
          <w:sz w:val="20"/>
          <w:szCs w:val="20"/>
          <w:lang w:eastAsia="vi-VN"/>
        </w:rPr>
        <w:t>5</w:t>
      </w:r>
      <w:bookmarkEnd w:id="564"/>
      <w:r w:rsidRPr="005602B3">
        <w:rPr>
          <w:rStyle w:val="Vnbnnidung"/>
          <w:rFonts w:ascii="Arial" w:hAnsi="Arial" w:cs="Arial"/>
          <w:sz w:val="20"/>
          <w:szCs w:val="20"/>
          <w:lang w:eastAsia="vi-VN"/>
        </w:rPr>
        <w:t>. An toàn, vệ sinh lao động đối với lao động là người giúp việc gia đình được thực hiện như sau:</w:t>
      </w:r>
    </w:p>
    <w:p w14:paraId="76695811"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565" w:name="bookmark566"/>
      <w:r w:rsidRPr="005602B3">
        <w:rPr>
          <w:rStyle w:val="Vnbnnidung"/>
          <w:rFonts w:ascii="Arial" w:hAnsi="Arial" w:cs="Arial"/>
          <w:sz w:val="20"/>
          <w:szCs w:val="20"/>
          <w:lang w:eastAsia="vi-VN"/>
        </w:rPr>
        <w:t>a</w:t>
      </w:r>
      <w:bookmarkEnd w:id="565"/>
      <w:r w:rsidRPr="005602B3">
        <w:rPr>
          <w:rStyle w:val="Vnbnnidung"/>
          <w:rFonts w:ascii="Arial" w:hAnsi="Arial" w:cs="Arial"/>
          <w:sz w:val="20"/>
          <w:szCs w:val="20"/>
          <w:lang w:eastAsia="vi-VN"/>
        </w:rPr>
        <w:t>) Người sử dụng lao động có trách nhiệm hướng dẫn cách sử dụng máy, thiết bị, đồ dùng, các biện pháp phòng, chống cháy, nổ trong gia đình có liên quan đến công việc của người lao động; trang bị phương tiện bảo vệ cá nhân cho người lao động trong quá trình làm việc;</w:t>
      </w:r>
    </w:p>
    <w:p w14:paraId="426482E1"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566" w:name="bookmark567"/>
      <w:r w:rsidRPr="005602B3">
        <w:rPr>
          <w:rStyle w:val="Vnbnnidung"/>
          <w:rFonts w:ascii="Arial" w:hAnsi="Arial" w:cs="Arial"/>
          <w:sz w:val="20"/>
          <w:szCs w:val="20"/>
          <w:lang w:eastAsia="vi-VN"/>
        </w:rPr>
        <w:t>b</w:t>
      </w:r>
      <w:bookmarkEnd w:id="566"/>
      <w:r w:rsidRPr="005602B3">
        <w:rPr>
          <w:rStyle w:val="Vnbnnidung"/>
          <w:rFonts w:ascii="Arial" w:hAnsi="Arial" w:cs="Arial"/>
          <w:sz w:val="20"/>
          <w:szCs w:val="20"/>
          <w:lang w:eastAsia="vi-VN"/>
        </w:rPr>
        <w:t>) Khi người lao động bị tai nạn lao động, bệnh nghề nghiệp, người sử dụng lao động phải thực hiện các trách nhiệm đối với người lao động theo quy định tại Điều 38, Điều 39 của Luật An toàn, vệ sinh lao động;</w:t>
      </w:r>
    </w:p>
    <w:p w14:paraId="24FDD193"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567" w:name="bookmark568"/>
      <w:r w:rsidRPr="005602B3">
        <w:rPr>
          <w:rStyle w:val="Vnbnnidung"/>
          <w:rFonts w:ascii="Arial" w:hAnsi="Arial" w:cs="Arial"/>
          <w:sz w:val="20"/>
          <w:szCs w:val="20"/>
          <w:lang w:eastAsia="vi-VN"/>
        </w:rPr>
        <w:t>c</w:t>
      </w:r>
      <w:bookmarkEnd w:id="56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lao động có trách nhiệm chấp hành đúng hướng dẫn sử dụng máy, thiết bị, đồ dùng và phòng, chống cháy, nổ; bảo đảm các yêu cầu vệ sinh môi trường của hộ gia đình, dân cư nơi cư trú.</w:t>
      </w:r>
    </w:p>
    <w:p w14:paraId="385DB418" w14:textId="77777777" w:rsidR="009B7C77" w:rsidRPr="005602B3" w:rsidRDefault="009B7C77" w:rsidP="009B7C77">
      <w:pPr>
        <w:pStyle w:val="Vnbnnidung0"/>
        <w:tabs>
          <w:tab w:val="left" w:pos="896"/>
        </w:tabs>
        <w:adjustRightInd w:val="0"/>
        <w:snapToGrid w:val="0"/>
        <w:spacing w:after="120" w:line="240" w:lineRule="auto"/>
        <w:ind w:firstLine="720"/>
        <w:jc w:val="both"/>
        <w:rPr>
          <w:rFonts w:ascii="Arial" w:hAnsi="Arial" w:cs="Arial"/>
          <w:sz w:val="20"/>
          <w:szCs w:val="20"/>
        </w:rPr>
      </w:pPr>
      <w:bookmarkStart w:id="568" w:name="bookmark569"/>
      <w:r w:rsidRPr="005602B3">
        <w:rPr>
          <w:rStyle w:val="Vnbnnidung"/>
          <w:rFonts w:ascii="Arial" w:hAnsi="Arial" w:cs="Arial"/>
          <w:sz w:val="20"/>
          <w:szCs w:val="20"/>
          <w:highlight w:val="white"/>
          <w:lang w:eastAsia="en-US"/>
        </w:rPr>
        <w:t>6</w:t>
      </w:r>
      <w:bookmarkEnd w:id="568"/>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Kỷ luật lao động, trách nhiệm vật chất đối với người lao động được thực hiện như sau:</w:t>
      </w:r>
    </w:p>
    <w:p w14:paraId="7DD2BF54" w14:textId="77777777" w:rsidR="009B7C77" w:rsidRPr="005602B3" w:rsidRDefault="009B7C77" w:rsidP="009B7C77">
      <w:pPr>
        <w:pStyle w:val="Vnbnnidung0"/>
        <w:tabs>
          <w:tab w:val="left" w:pos="915"/>
        </w:tabs>
        <w:adjustRightInd w:val="0"/>
        <w:snapToGrid w:val="0"/>
        <w:spacing w:after="120" w:line="240" w:lineRule="auto"/>
        <w:ind w:firstLine="720"/>
        <w:jc w:val="both"/>
        <w:rPr>
          <w:rFonts w:ascii="Arial" w:hAnsi="Arial" w:cs="Arial"/>
          <w:sz w:val="20"/>
          <w:szCs w:val="20"/>
        </w:rPr>
      </w:pPr>
      <w:bookmarkStart w:id="569" w:name="bookmark570"/>
      <w:r w:rsidRPr="005602B3">
        <w:rPr>
          <w:rStyle w:val="Vnbnnidung"/>
          <w:rFonts w:ascii="Arial" w:hAnsi="Arial" w:cs="Arial"/>
          <w:sz w:val="20"/>
          <w:szCs w:val="20"/>
          <w:lang w:eastAsia="vi-VN"/>
        </w:rPr>
        <w:t>a</w:t>
      </w:r>
      <w:bookmarkEnd w:id="569"/>
      <w:r w:rsidRPr="005602B3">
        <w:rPr>
          <w:rStyle w:val="Vnbnnidung"/>
          <w:rFonts w:ascii="Arial" w:hAnsi="Arial" w:cs="Arial"/>
          <w:sz w:val="20"/>
          <w:szCs w:val="20"/>
          <w:lang w:eastAsia="vi-VN"/>
        </w:rPr>
        <w:t>) Người sử dụng lao động và người lao động xác định cụ thể các hành vi, hình thức xử lý kỷ luật lao động, trách nhiệm vật chất theo quy định tại khoản 2 Điều 118 và Điều 129 của Bộ luật Lao động và ghi trong hợp đồng lao động hoặc thể hiện bằng hình thức thỏa thuận khác;</w:t>
      </w:r>
    </w:p>
    <w:p w14:paraId="1902E5B7" w14:textId="77777777" w:rsidR="009B7C77" w:rsidRPr="005602B3" w:rsidRDefault="009B7C77" w:rsidP="009B7C77">
      <w:pPr>
        <w:pStyle w:val="Vnbnnidung0"/>
        <w:tabs>
          <w:tab w:val="left" w:pos="920"/>
        </w:tabs>
        <w:adjustRightInd w:val="0"/>
        <w:snapToGrid w:val="0"/>
        <w:spacing w:after="120" w:line="240" w:lineRule="auto"/>
        <w:ind w:firstLine="720"/>
        <w:jc w:val="both"/>
        <w:rPr>
          <w:rFonts w:ascii="Arial" w:hAnsi="Arial" w:cs="Arial"/>
          <w:sz w:val="20"/>
          <w:szCs w:val="20"/>
        </w:rPr>
      </w:pPr>
      <w:bookmarkStart w:id="570" w:name="bookmark571"/>
      <w:r w:rsidRPr="005602B3">
        <w:rPr>
          <w:rStyle w:val="Vnbnnidung"/>
          <w:rFonts w:ascii="Arial" w:hAnsi="Arial" w:cs="Arial"/>
          <w:sz w:val="20"/>
          <w:szCs w:val="20"/>
          <w:lang w:eastAsia="vi-VN"/>
        </w:rPr>
        <w:t>b</w:t>
      </w:r>
      <w:bookmarkEnd w:id="570"/>
      <w:r w:rsidRPr="005602B3">
        <w:rPr>
          <w:rStyle w:val="Vnbnnidung"/>
          <w:rFonts w:ascii="Arial" w:hAnsi="Arial" w:cs="Arial"/>
          <w:sz w:val="20"/>
          <w:szCs w:val="20"/>
          <w:lang w:eastAsia="vi-VN"/>
        </w:rPr>
        <w:t>) Hình thức xử lý kỷ luật lao động áp dụng đối với người lao động bao gồm khiển trách, sa thải theo khoản 1, khoản 4 Điều 124 của Bộ luật Lao động;</w:t>
      </w:r>
    </w:p>
    <w:p w14:paraId="1F335C0C" w14:textId="77777777" w:rsidR="009B7C77" w:rsidRPr="005602B3" w:rsidRDefault="009B7C77" w:rsidP="009B7C77">
      <w:pPr>
        <w:pStyle w:val="Vnbnnidung0"/>
        <w:tabs>
          <w:tab w:val="left" w:pos="925"/>
        </w:tabs>
        <w:adjustRightInd w:val="0"/>
        <w:snapToGrid w:val="0"/>
        <w:spacing w:after="120" w:line="240" w:lineRule="auto"/>
        <w:ind w:firstLine="720"/>
        <w:jc w:val="both"/>
        <w:rPr>
          <w:rFonts w:ascii="Arial" w:hAnsi="Arial" w:cs="Arial"/>
          <w:sz w:val="20"/>
          <w:szCs w:val="20"/>
        </w:rPr>
      </w:pPr>
      <w:bookmarkStart w:id="571" w:name="bookmark572"/>
      <w:r w:rsidRPr="005602B3">
        <w:rPr>
          <w:rStyle w:val="Vnbnnidung"/>
          <w:rFonts w:ascii="Arial" w:hAnsi="Arial" w:cs="Arial"/>
          <w:sz w:val="20"/>
          <w:szCs w:val="20"/>
          <w:lang w:eastAsia="vi-VN"/>
        </w:rPr>
        <w:t>c</w:t>
      </w:r>
      <w:bookmarkEnd w:id="57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Hình thức xử lý kỷ luật sa thải được người sử dụng lao động áp dụng trong các trường hợp: Người lao động có hành vi vi phạm quy định tại các khoản 1, 2 và khoản 4 Điều 125 của Bộ luật Lao động hoặc người lao động có hành vi ngược đãi, đánh đập hoặc có lời nói, hành vi nhục mạ, hành vi làm ảnh hưởng đến sức khỏe, nhân phẩm, danh dự đối với người sử dụng lao động hoặc thành viên trong hộ gia đình;</w:t>
      </w:r>
    </w:p>
    <w:p w14:paraId="105F058A"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572" w:name="bookmark573"/>
      <w:r w:rsidRPr="005602B3">
        <w:rPr>
          <w:rStyle w:val="Vnbnnidung"/>
          <w:rFonts w:ascii="Arial" w:hAnsi="Arial" w:cs="Arial"/>
          <w:sz w:val="20"/>
          <w:szCs w:val="20"/>
          <w:lang w:eastAsia="vi-VN"/>
        </w:rPr>
        <w:t>d</w:t>
      </w:r>
      <w:bookmarkEnd w:id="572"/>
      <w:r w:rsidRPr="005602B3">
        <w:rPr>
          <w:rStyle w:val="Vnbnnidung"/>
          <w:rFonts w:ascii="Arial" w:hAnsi="Arial" w:cs="Arial"/>
          <w:sz w:val="20"/>
          <w:szCs w:val="20"/>
          <w:lang w:eastAsia="vi-VN"/>
        </w:rPr>
        <w:t>) Khi phát hiện người lao động có hành vi vi phạm kỷ luật lao động thì người sử dụng lao động xem xét, xử lý kỷ luật lao động theo hình thức quy định tại điểm b khoản này đối với người lao động. Trường hợp người lao động là người từ đủ 15 tuổi đến dưới 18 tuổi thì người sử dụng lao động phải thông báo việc xử lý kỷ luật lao động đến người đại diện theo pháp luật của người lao động;</w:t>
      </w:r>
    </w:p>
    <w:p w14:paraId="2864360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Việc xử lý kỷ luật lao động đối với người lao động phải bảo đảm các nguyên tắc, trình tự, thủ tục quy định tại điểm a, điểm c khoản 1, khoản 2, khoản 3, khoản 4 và khoản 5 Điều 122 của Bộ luật Lao động.</w:t>
      </w:r>
    </w:p>
    <w:p w14:paraId="277A966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90. Nghĩa vụ của người sử dụng lao động, người lao động</w:t>
      </w:r>
    </w:p>
    <w:p w14:paraId="24E87C55" w14:textId="77777777" w:rsidR="009B7C77" w:rsidRPr="005602B3" w:rsidRDefault="009B7C77" w:rsidP="009B7C77">
      <w:pPr>
        <w:pStyle w:val="Vnbnnidung0"/>
        <w:tabs>
          <w:tab w:val="left" w:pos="887"/>
        </w:tabs>
        <w:adjustRightInd w:val="0"/>
        <w:snapToGrid w:val="0"/>
        <w:spacing w:after="120" w:line="240" w:lineRule="auto"/>
        <w:ind w:firstLine="720"/>
        <w:jc w:val="both"/>
        <w:rPr>
          <w:rFonts w:ascii="Arial" w:hAnsi="Arial" w:cs="Arial"/>
          <w:sz w:val="20"/>
          <w:szCs w:val="20"/>
        </w:rPr>
      </w:pPr>
      <w:bookmarkStart w:id="573" w:name="bookmark574"/>
      <w:r w:rsidRPr="005602B3">
        <w:rPr>
          <w:rStyle w:val="Vnbnnidung"/>
          <w:rFonts w:ascii="Arial" w:hAnsi="Arial" w:cs="Arial"/>
          <w:sz w:val="20"/>
          <w:szCs w:val="20"/>
          <w:lang w:eastAsia="vi-VN"/>
        </w:rPr>
        <w:t>1</w:t>
      </w:r>
      <w:bookmarkEnd w:id="573"/>
      <w:r w:rsidRPr="005602B3">
        <w:rPr>
          <w:rStyle w:val="Vnbnnidung"/>
          <w:rFonts w:ascii="Arial" w:hAnsi="Arial" w:cs="Arial"/>
          <w:sz w:val="20"/>
          <w:szCs w:val="20"/>
          <w:lang w:eastAsia="vi-VN"/>
        </w:rPr>
        <w:t>. Thực hiện các nghĩa vụ theo quy định tại các Điều 163, 164 và 165 của Bộ luật Lao động.</w:t>
      </w:r>
    </w:p>
    <w:p w14:paraId="05F681FA" w14:textId="77777777" w:rsidR="009B7C77" w:rsidRPr="005602B3" w:rsidRDefault="009B7C77" w:rsidP="009B7C77">
      <w:pPr>
        <w:pStyle w:val="Vnbnnidung0"/>
        <w:tabs>
          <w:tab w:val="left" w:pos="887"/>
        </w:tabs>
        <w:adjustRightInd w:val="0"/>
        <w:snapToGrid w:val="0"/>
        <w:spacing w:after="120" w:line="240" w:lineRule="auto"/>
        <w:ind w:firstLine="720"/>
        <w:jc w:val="both"/>
        <w:rPr>
          <w:rFonts w:ascii="Arial" w:hAnsi="Arial" w:cs="Arial"/>
          <w:sz w:val="20"/>
          <w:szCs w:val="20"/>
        </w:rPr>
      </w:pPr>
      <w:bookmarkStart w:id="574" w:name="bookmark575"/>
      <w:r w:rsidRPr="005602B3">
        <w:rPr>
          <w:rStyle w:val="Vnbnnidung"/>
          <w:rFonts w:ascii="Arial" w:hAnsi="Arial" w:cs="Arial"/>
          <w:sz w:val="20"/>
          <w:szCs w:val="20"/>
          <w:lang w:eastAsia="vi-VN"/>
        </w:rPr>
        <w:t>2</w:t>
      </w:r>
      <w:bookmarkEnd w:id="574"/>
      <w:r w:rsidRPr="005602B3">
        <w:rPr>
          <w:rStyle w:val="Vnbnnidung"/>
          <w:rFonts w:ascii="Arial" w:hAnsi="Arial" w:cs="Arial"/>
          <w:sz w:val="20"/>
          <w:szCs w:val="20"/>
          <w:lang w:eastAsia="vi-VN"/>
        </w:rPr>
        <w:t>. Người sử dụng lao động phải thông báo cho Ủy ban nhân dân xã, phường, thị trấn (sau đây gọi là Ủy ban nhân dân cấp xã) việc sử dụng lao động, chấm dứt sử dụng lao động tương ứng theo Mẫu số 02/PLV, Mẫu số 03/PLV Phụ lục V ban hành kèm theo Nghị định này trong thời hạn 10 ngày kể từ ngày ký hợp đồng lao động hoặc chấm dứt hợp đồng lao động.</w:t>
      </w:r>
    </w:p>
    <w:p w14:paraId="5CE5170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91. Trách nhiệm quản lý lao động là người giúp việc gia đình</w:t>
      </w:r>
    </w:p>
    <w:p w14:paraId="5BB1651F" w14:textId="77777777" w:rsidR="009B7C77" w:rsidRPr="005602B3" w:rsidRDefault="009B7C77" w:rsidP="009B7C77">
      <w:pPr>
        <w:pStyle w:val="Vnbnnidung0"/>
        <w:tabs>
          <w:tab w:val="left" w:pos="896"/>
        </w:tabs>
        <w:adjustRightInd w:val="0"/>
        <w:snapToGrid w:val="0"/>
        <w:spacing w:after="120" w:line="240" w:lineRule="auto"/>
        <w:ind w:firstLine="720"/>
        <w:jc w:val="both"/>
        <w:rPr>
          <w:rFonts w:ascii="Arial" w:hAnsi="Arial" w:cs="Arial"/>
          <w:sz w:val="20"/>
          <w:szCs w:val="20"/>
        </w:rPr>
      </w:pPr>
      <w:bookmarkStart w:id="575" w:name="bookmark576"/>
      <w:r w:rsidRPr="005602B3">
        <w:rPr>
          <w:rStyle w:val="Vnbnnidung"/>
          <w:rFonts w:ascii="Arial" w:hAnsi="Arial" w:cs="Arial"/>
          <w:sz w:val="20"/>
          <w:szCs w:val="20"/>
          <w:highlight w:val="white"/>
          <w:lang w:eastAsia="vi-VN"/>
        </w:rPr>
        <w:t>1</w:t>
      </w:r>
      <w:bookmarkEnd w:id="57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Ủy ban nhân dân cấp tỉnh chỉ đạo Sở Lao động - Thương binh và Xã hội: Hướng dẫn Phòng Lao động - Thương binh và Xã hội thực hiện tuyên truyền, phổ biến quy định pháp luật về lao động là người giúp việc gia đình; quản lý, thanh tra, kiểm tra, giám sát việc thực hiện các quy định về lao động là người giúp việc gia đình trên địa bàn.</w:t>
      </w:r>
    </w:p>
    <w:p w14:paraId="3F814096"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576" w:name="bookmark577"/>
      <w:r w:rsidRPr="005602B3">
        <w:rPr>
          <w:rStyle w:val="Vnbnnidung"/>
          <w:rFonts w:ascii="Arial" w:hAnsi="Arial" w:cs="Arial"/>
          <w:sz w:val="20"/>
          <w:szCs w:val="20"/>
          <w:lang w:eastAsia="en-US"/>
        </w:rPr>
        <w:t>2</w:t>
      </w:r>
      <w:bookmarkEnd w:id="576"/>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Ủy ban nhân dân huyện, quận, thị xã, thành phố thuộc tỉnh, thành phố thuộc thành phố trực thuộc trung ương (sau đây gọi là Ủy ban nhân dân cấp huyện) chỉ đạo Phòng Lao động - Thương binh và Xã hội: Hướng dẫn công chức cấp xã thực hiện tuyên truyền, phổ biến, quy định pháp luật về lao động là người giúp việc gia đình; quản lý, thanh tra, kiểm tra, giám sát việc thực hiện các quy định về lao động là người giúp việc gia đình trên địa bàn.</w:t>
      </w:r>
    </w:p>
    <w:p w14:paraId="5C978AAA"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577" w:name="bookmark578"/>
      <w:r w:rsidRPr="005602B3">
        <w:rPr>
          <w:rStyle w:val="Vnbnnidung"/>
          <w:rFonts w:ascii="Arial" w:hAnsi="Arial" w:cs="Arial"/>
          <w:sz w:val="20"/>
          <w:szCs w:val="20"/>
          <w:lang w:eastAsia="vi-VN"/>
        </w:rPr>
        <w:lastRenderedPageBreak/>
        <w:t>3</w:t>
      </w:r>
      <w:bookmarkEnd w:id="57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Ủy ban nhân dân cấp xã:</w:t>
      </w:r>
    </w:p>
    <w:p w14:paraId="3CAF833C" w14:textId="77777777" w:rsidR="009B7C77" w:rsidRPr="005602B3" w:rsidRDefault="009B7C77" w:rsidP="009B7C77">
      <w:pPr>
        <w:pStyle w:val="Vnbnnidung0"/>
        <w:tabs>
          <w:tab w:val="left" w:pos="969"/>
        </w:tabs>
        <w:adjustRightInd w:val="0"/>
        <w:snapToGrid w:val="0"/>
        <w:spacing w:after="120" w:line="240" w:lineRule="auto"/>
        <w:ind w:firstLine="720"/>
        <w:jc w:val="both"/>
        <w:rPr>
          <w:rFonts w:ascii="Arial" w:hAnsi="Arial" w:cs="Arial"/>
          <w:sz w:val="20"/>
          <w:szCs w:val="20"/>
        </w:rPr>
      </w:pPr>
      <w:bookmarkStart w:id="578" w:name="bookmark579"/>
      <w:r w:rsidRPr="005602B3">
        <w:rPr>
          <w:rStyle w:val="Vnbnnidung"/>
          <w:rFonts w:ascii="Arial" w:hAnsi="Arial" w:cs="Arial"/>
          <w:sz w:val="20"/>
          <w:szCs w:val="20"/>
          <w:lang w:eastAsia="vi-VN"/>
        </w:rPr>
        <w:t>a</w:t>
      </w:r>
      <w:bookmarkEnd w:id="57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 chức tuyên truyền, phổ biến quy định pháp luật về lao động là người giúp việc gia đình theo hướng dẫn của Sở Lao động - Thương binh và Xã hội và Phòng Lao động - Thương binh và Xã hội;</w:t>
      </w:r>
    </w:p>
    <w:p w14:paraId="344A68B8" w14:textId="77777777" w:rsidR="009B7C77" w:rsidRPr="005602B3" w:rsidRDefault="009B7C77" w:rsidP="009B7C77">
      <w:pPr>
        <w:pStyle w:val="Vnbnnidung0"/>
        <w:tabs>
          <w:tab w:val="left" w:pos="988"/>
        </w:tabs>
        <w:adjustRightInd w:val="0"/>
        <w:snapToGrid w:val="0"/>
        <w:spacing w:after="120" w:line="240" w:lineRule="auto"/>
        <w:ind w:firstLine="720"/>
        <w:jc w:val="both"/>
        <w:rPr>
          <w:rFonts w:ascii="Arial" w:hAnsi="Arial" w:cs="Arial"/>
          <w:sz w:val="20"/>
          <w:szCs w:val="20"/>
        </w:rPr>
      </w:pPr>
      <w:bookmarkStart w:id="579" w:name="bookmark580"/>
      <w:r w:rsidRPr="005602B3">
        <w:rPr>
          <w:rStyle w:val="Vnbnnidung"/>
          <w:rFonts w:ascii="Arial" w:hAnsi="Arial" w:cs="Arial"/>
          <w:sz w:val="20"/>
          <w:szCs w:val="20"/>
          <w:lang w:eastAsia="vi-VN"/>
        </w:rPr>
        <w:t>b</w:t>
      </w:r>
      <w:bookmarkEnd w:id="57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Phân công đầu mối theo dõi, quản lý, kiểm tra, giám sát việc thực hiện các quy định pháp luật về lao động là người giúp việc gia đình trên địa bàn thuộc quyền quản lý;</w:t>
      </w:r>
    </w:p>
    <w:p w14:paraId="25A01F1B" w14:textId="77777777" w:rsidR="009B7C77" w:rsidRPr="005602B3" w:rsidRDefault="009B7C77" w:rsidP="009B7C77">
      <w:pPr>
        <w:pStyle w:val="Vnbnnidung0"/>
        <w:tabs>
          <w:tab w:val="left" w:pos="983"/>
        </w:tabs>
        <w:adjustRightInd w:val="0"/>
        <w:snapToGrid w:val="0"/>
        <w:spacing w:after="0" w:line="240" w:lineRule="auto"/>
        <w:ind w:firstLine="720"/>
        <w:jc w:val="both"/>
        <w:rPr>
          <w:rFonts w:ascii="Arial" w:hAnsi="Arial" w:cs="Arial"/>
          <w:sz w:val="20"/>
          <w:szCs w:val="20"/>
        </w:rPr>
      </w:pPr>
      <w:bookmarkStart w:id="580" w:name="bookmark581"/>
      <w:r w:rsidRPr="005602B3">
        <w:rPr>
          <w:rStyle w:val="Vnbnnidung"/>
          <w:rFonts w:ascii="Arial" w:hAnsi="Arial" w:cs="Arial"/>
          <w:sz w:val="20"/>
          <w:szCs w:val="20"/>
          <w:lang w:eastAsia="vi-VN"/>
        </w:rPr>
        <w:t>c</w:t>
      </w:r>
      <w:bookmarkEnd w:id="58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Tiếp nhận thông báo về việc sử dụng, chấm dứt sử dụng lao động là người giúp việc gia đình quy định tại khoản 2 Điều 90 Nghị định này; tổng hợp, báo cáo tình hình sử dụng lao động là người giúp việc gia đình trên địa bàn thuộc quyền quản lý khi có yêu cầu của cơ quan quản lý nhà nước có thẩm quyền.</w:t>
      </w:r>
    </w:p>
    <w:p w14:paraId="0AD6147F"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581" w:name="bookmark582"/>
      <w:bookmarkStart w:id="582" w:name="bookmark583"/>
    </w:p>
    <w:p w14:paraId="51DCFCC4"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Chương XI</w:t>
      </w:r>
    </w:p>
    <w:p w14:paraId="25D9C0A0"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GIẢI QUYẾT TRANH CHẤP LAO ĐỘNG</w:t>
      </w:r>
      <w:bookmarkEnd w:id="581"/>
      <w:bookmarkEnd w:id="582"/>
    </w:p>
    <w:p w14:paraId="2DBF704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en-US"/>
        </w:rPr>
      </w:pPr>
    </w:p>
    <w:p w14:paraId="2443F9F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en-US"/>
        </w:rPr>
        <w:t xml:space="preserve">Mục </w:t>
      </w:r>
      <w:r w:rsidRPr="005602B3">
        <w:rPr>
          <w:rStyle w:val="Vnbnnidung"/>
          <w:rFonts w:ascii="Arial" w:hAnsi="Arial" w:cs="Arial"/>
          <w:b/>
          <w:bCs/>
          <w:sz w:val="20"/>
          <w:szCs w:val="20"/>
          <w:lang w:eastAsia="vi-VN"/>
        </w:rPr>
        <w:t>1</w:t>
      </w:r>
    </w:p>
    <w:p w14:paraId="5ED930D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HÒA GIẢI VIÊN LAO ĐỘNG</w:t>
      </w:r>
    </w:p>
    <w:p w14:paraId="4D33F6E8"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5D9408B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92. Tiêu chuẩn hòa giải viên lao động</w:t>
      </w:r>
    </w:p>
    <w:p w14:paraId="131EED36" w14:textId="77777777" w:rsidR="009B7C77" w:rsidRPr="005602B3" w:rsidRDefault="009B7C77" w:rsidP="009B7C77">
      <w:pPr>
        <w:pStyle w:val="Vnbnnidung0"/>
        <w:tabs>
          <w:tab w:val="left" w:pos="945"/>
        </w:tabs>
        <w:adjustRightInd w:val="0"/>
        <w:snapToGrid w:val="0"/>
        <w:spacing w:after="120" w:line="240" w:lineRule="auto"/>
        <w:ind w:firstLine="720"/>
        <w:jc w:val="both"/>
        <w:rPr>
          <w:rFonts w:ascii="Arial" w:hAnsi="Arial" w:cs="Arial"/>
          <w:sz w:val="20"/>
          <w:szCs w:val="20"/>
        </w:rPr>
      </w:pPr>
      <w:bookmarkStart w:id="583" w:name="bookmark584"/>
      <w:r w:rsidRPr="005602B3">
        <w:rPr>
          <w:rStyle w:val="Vnbnnidung"/>
          <w:rFonts w:ascii="Arial" w:hAnsi="Arial" w:cs="Arial"/>
          <w:sz w:val="20"/>
          <w:szCs w:val="20"/>
          <w:lang w:eastAsia="vi-VN"/>
        </w:rPr>
        <w:t>1</w:t>
      </w:r>
      <w:bookmarkEnd w:id="58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Là công dân Việt Nam, có năng lực hành vi dân sự đầy đủ theo quy định của Bộ luật Dân sự, có sức khỏe và phẩm chất đạo đức tốt.</w:t>
      </w:r>
    </w:p>
    <w:p w14:paraId="247EE1D9" w14:textId="77777777" w:rsidR="009B7C77" w:rsidRPr="005602B3" w:rsidRDefault="009B7C77" w:rsidP="009B7C77">
      <w:pPr>
        <w:pStyle w:val="Vnbnnidung0"/>
        <w:tabs>
          <w:tab w:val="left" w:pos="945"/>
        </w:tabs>
        <w:adjustRightInd w:val="0"/>
        <w:snapToGrid w:val="0"/>
        <w:spacing w:after="120" w:line="240" w:lineRule="auto"/>
        <w:ind w:firstLine="720"/>
        <w:jc w:val="both"/>
        <w:rPr>
          <w:rFonts w:ascii="Arial" w:hAnsi="Arial" w:cs="Arial"/>
          <w:sz w:val="20"/>
          <w:szCs w:val="20"/>
        </w:rPr>
      </w:pPr>
      <w:bookmarkStart w:id="584" w:name="bookmark585"/>
      <w:r w:rsidRPr="005602B3">
        <w:rPr>
          <w:rStyle w:val="Vnbnnidung"/>
          <w:rFonts w:ascii="Arial" w:hAnsi="Arial" w:cs="Arial"/>
          <w:sz w:val="20"/>
          <w:szCs w:val="20"/>
          <w:lang w:eastAsia="vi-VN"/>
        </w:rPr>
        <w:t>2</w:t>
      </w:r>
      <w:bookmarkEnd w:id="58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trình độ đại học trở lên và có ít nhất 03 năm làm việc trong lĩnh vực có liên quan đến quan hệ lao động.</w:t>
      </w:r>
    </w:p>
    <w:p w14:paraId="32AB0246" w14:textId="77777777" w:rsidR="009B7C77" w:rsidRPr="005602B3" w:rsidRDefault="009B7C77" w:rsidP="009B7C77">
      <w:pPr>
        <w:pStyle w:val="Vnbnnidung0"/>
        <w:tabs>
          <w:tab w:val="left" w:pos="945"/>
        </w:tabs>
        <w:adjustRightInd w:val="0"/>
        <w:snapToGrid w:val="0"/>
        <w:spacing w:after="120" w:line="240" w:lineRule="auto"/>
        <w:ind w:firstLine="720"/>
        <w:jc w:val="both"/>
        <w:rPr>
          <w:rFonts w:ascii="Arial" w:hAnsi="Arial" w:cs="Arial"/>
          <w:sz w:val="20"/>
          <w:szCs w:val="20"/>
        </w:rPr>
      </w:pPr>
      <w:bookmarkStart w:id="585" w:name="bookmark586"/>
      <w:r w:rsidRPr="005602B3">
        <w:rPr>
          <w:rStyle w:val="Vnbnnidung"/>
          <w:rFonts w:ascii="Arial" w:hAnsi="Arial" w:cs="Arial"/>
          <w:sz w:val="20"/>
          <w:szCs w:val="20"/>
          <w:lang w:eastAsia="vi-VN"/>
        </w:rPr>
        <w:t>3</w:t>
      </w:r>
      <w:bookmarkEnd w:id="58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thuộc diện đang bị truy cứu trách nhiệm hình sự hoặc đã chấp hành xong bản án nhưng chưa được xóa án tích.</w:t>
      </w:r>
    </w:p>
    <w:p w14:paraId="6582F2F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93. Trình tự và thủ tục bổ nhiệm hòa giải viên lao động</w:t>
      </w:r>
    </w:p>
    <w:p w14:paraId="6BB109FC"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586" w:name="bookmark587"/>
      <w:r w:rsidRPr="005602B3">
        <w:rPr>
          <w:rStyle w:val="Vnbnnidung"/>
          <w:rFonts w:ascii="Arial" w:hAnsi="Arial" w:cs="Arial"/>
          <w:sz w:val="20"/>
          <w:szCs w:val="20"/>
          <w:highlight w:val="white"/>
          <w:lang w:eastAsia="vi-VN"/>
        </w:rPr>
        <w:t>1</w:t>
      </w:r>
      <w:bookmarkEnd w:id="586"/>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Lập kế hoạch tuyển chọn, bổ nhiệm hòa giải viên lao động</w:t>
      </w:r>
    </w:p>
    <w:p w14:paraId="01D8F13A" w14:textId="77777777" w:rsidR="009B7C77" w:rsidRPr="005602B3" w:rsidRDefault="009B7C77" w:rsidP="009B7C77">
      <w:pPr>
        <w:pStyle w:val="Vnbnnidung0"/>
        <w:tabs>
          <w:tab w:val="left" w:pos="969"/>
        </w:tabs>
        <w:adjustRightInd w:val="0"/>
        <w:snapToGrid w:val="0"/>
        <w:spacing w:after="120" w:line="240" w:lineRule="auto"/>
        <w:ind w:firstLine="720"/>
        <w:jc w:val="both"/>
        <w:rPr>
          <w:rFonts w:ascii="Arial" w:hAnsi="Arial" w:cs="Arial"/>
          <w:sz w:val="20"/>
          <w:szCs w:val="20"/>
        </w:rPr>
      </w:pPr>
      <w:bookmarkStart w:id="587" w:name="bookmark588"/>
      <w:r w:rsidRPr="005602B3">
        <w:rPr>
          <w:rStyle w:val="Vnbnnidung"/>
          <w:rFonts w:ascii="Arial" w:hAnsi="Arial" w:cs="Arial"/>
          <w:sz w:val="20"/>
          <w:szCs w:val="20"/>
          <w:highlight w:val="white"/>
          <w:lang w:eastAsia="vi-VN"/>
        </w:rPr>
        <w:t>a</w:t>
      </w:r>
      <w:bookmarkEnd w:id="587"/>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Quý I hằng năm, Phòng Lao động - Thương binh và Xã hội có trách nhiệm rà soát nhu cầu tuyển chọn, bổ nhiệm hòa giải viên lao động thuộc thẩm quyền quản lý để lập kế hoạch và báo cáo Sở Lao động - Thương binh và Xã hội trước ngày 31 tháng 3 hàng năm;</w:t>
      </w:r>
    </w:p>
    <w:p w14:paraId="7AAAE81A"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588" w:name="bookmark589"/>
      <w:r w:rsidRPr="005602B3">
        <w:rPr>
          <w:rStyle w:val="Vnbnnidung"/>
          <w:rFonts w:ascii="Arial" w:hAnsi="Arial" w:cs="Arial"/>
          <w:sz w:val="20"/>
          <w:szCs w:val="20"/>
          <w:highlight w:val="white"/>
          <w:lang w:eastAsia="vi-VN"/>
        </w:rPr>
        <w:t>b</w:t>
      </w:r>
      <w:bookmarkEnd w:id="58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Sở </w:t>
      </w:r>
      <w:r w:rsidRPr="005602B3">
        <w:rPr>
          <w:rStyle w:val="Vnbnnidung"/>
          <w:rFonts w:ascii="Arial" w:hAnsi="Arial" w:cs="Arial"/>
          <w:sz w:val="20"/>
          <w:szCs w:val="20"/>
          <w:lang w:eastAsia="en-US"/>
        </w:rPr>
        <w:t xml:space="preserve">Lao </w:t>
      </w:r>
      <w:r w:rsidRPr="005602B3">
        <w:rPr>
          <w:rStyle w:val="Vnbnnidung"/>
          <w:rFonts w:ascii="Arial" w:hAnsi="Arial" w:cs="Arial"/>
          <w:sz w:val="20"/>
          <w:szCs w:val="20"/>
          <w:lang w:eastAsia="vi-VN"/>
        </w:rPr>
        <w:t xml:space="preserve">động </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 xml:space="preserve">Thương binh và Xã hội tổng hợp kế hoạch của các Phòng Lao động - Thương binh và Xã hội và kế hoạch của Sở Lao động - Thương binh và Xã hội để xây dựng thành kế hoạch chung của toàn tỉnh, thành phố trực thuộc trung ương, trình Chủ tịch Ủy ban nhân dân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tỉnh phê duyệt.</w:t>
      </w:r>
    </w:p>
    <w:p w14:paraId="099729D5" w14:textId="77777777" w:rsidR="009B7C77" w:rsidRPr="005602B3" w:rsidRDefault="009B7C77" w:rsidP="009B7C77">
      <w:pPr>
        <w:pStyle w:val="Vnbnnidung0"/>
        <w:tabs>
          <w:tab w:val="left" w:pos="892"/>
        </w:tabs>
        <w:adjustRightInd w:val="0"/>
        <w:snapToGrid w:val="0"/>
        <w:spacing w:after="120" w:line="240" w:lineRule="auto"/>
        <w:ind w:firstLine="720"/>
        <w:jc w:val="both"/>
        <w:rPr>
          <w:rFonts w:ascii="Arial" w:hAnsi="Arial" w:cs="Arial"/>
          <w:sz w:val="20"/>
          <w:szCs w:val="20"/>
        </w:rPr>
      </w:pPr>
      <w:bookmarkStart w:id="589" w:name="bookmark590"/>
      <w:r w:rsidRPr="005602B3">
        <w:rPr>
          <w:rStyle w:val="Vnbnnidung"/>
          <w:rFonts w:ascii="Arial" w:hAnsi="Arial" w:cs="Arial"/>
          <w:sz w:val="20"/>
          <w:szCs w:val="20"/>
          <w:highlight w:val="white"/>
          <w:lang w:eastAsia="vi-VN"/>
        </w:rPr>
        <w:t>2</w:t>
      </w:r>
      <w:bookmarkEnd w:id="58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Trình tự, thủ tục tuyển chọn, bổ nhiệm hòa giải viên lao động</w:t>
      </w:r>
    </w:p>
    <w:p w14:paraId="072C88A7"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590" w:name="bookmark591"/>
      <w:r w:rsidRPr="005602B3">
        <w:rPr>
          <w:rStyle w:val="Vnbnnidung"/>
          <w:rFonts w:ascii="Arial" w:hAnsi="Arial" w:cs="Arial"/>
          <w:sz w:val="20"/>
          <w:szCs w:val="20"/>
          <w:lang w:eastAsia="vi-VN"/>
        </w:rPr>
        <w:t>a</w:t>
      </w:r>
      <w:bookmarkEnd w:id="590"/>
      <w:r w:rsidRPr="005602B3">
        <w:rPr>
          <w:rStyle w:val="Vnbnnidung"/>
          <w:rFonts w:ascii="Arial" w:hAnsi="Arial" w:cs="Arial"/>
          <w:sz w:val="20"/>
          <w:szCs w:val="20"/>
          <w:lang w:eastAsia="vi-VN"/>
        </w:rPr>
        <w:t>) Căn cứ kế hoạch tuyển chọn, bổ nhiệm hòa giải viên lao động được Chủ tịch Ủy ban nhân dân cấp tỉnh phê duyệt, Sở Lao động - Thương binh và Xã hội có văn bản thông báo công khai việc tuyển chọn hòa giải viên lao động trên địa bàn thông qua Cổng thông tin điện tử của cơ quan, đơn vị và trên phương tiện thông tin đại chúng, đồng thời gửi Phòng Lao động - Thương binh và Xã hội để phối hợp thực hiện;</w:t>
      </w:r>
    </w:p>
    <w:p w14:paraId="528331F4"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591" w:name="bookmark592"/>
      <w:r w:rsidRPr="005602B3">
        <w:rPr>
          <w:rStyle w:val="Vnbnnidung"/>
          <w:rFonts w:ascii="Arial" w:hAnsi="Arial" w:cs="Arial"/>
          <w:sz w:val="20"/>
          <w:szCs w:val="20"/>
          <w:lang w:eastAsia="vi-VN"/>
        </w:rPr>
        <w:t>b</w:t>
      </w:r>
      <w:bookmarkEnd w:id="591"/>
      <w:r w:rsidRPr="005602B3">
        <w:rPr>
          <w:rStyle w:val="Vnbnnidung"/>
          <w:rFonts w:ascii="Arial" w:hAnsi="Arial" w:cs="Arial"/>
          <w:sz w:val="20"/>
          <w:szCs w:val="20"/>
          <w:lang w:eastAsia="vi-VN"/>
        </w:rPr>
        <w:t>) Trong thời hạn đăng ký ghi trong thông báo tuyển chọn hòa giải viên lao động của Sở Lao động - Thương binh và Xã hội, cá nhân trực tiếp đăng ký hoặc được các cơ quan, đơn vị của nhà nước, tổ chức chính trị, tổ chức chính trị xã hội và các tổ chức khác giới thiệu tham gia dự tuyển hòa giải viên lao động với Sở Lao động - Thương binh và Xã hội hoặc Phòng Lao động - Thương binh và Xã hội.</w:t>
      </w:r>
    </w:p>
    <w:p w14:paraId="0E203BD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Hồ sơ dự tuyển gồm: Đơn dự tuyển hòa giải viên lao động; sơ yếu lý lịch có xác nhận của cấp có thẩm quyền; giấy chứng nhận sức khỏe do cơ quan y tế có thẩm quyền cấp theo quy định của Bộ Y tế; bản sao từ sổ gốc, bản sao có chứng thực hoặc bản sao xuất trình kèm bản chính để đối chiếu các văn bằng, chứng chỉ liên quan; văn bản giới thiệu tham gia làm hòa giải viên lao động của các cơ quan, tổ chức liên quan (nếu có);</w:t>
      </w:r>
    </w:p>
    <w:p w14:paraId="05A3F3DC"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592" w:name="bookmark593"/>
      <w:r w:rsidRPr="005602B3">
        <w:rPr>
          <w:rStyle w:val="Vnbnnidung"/>
          <w:rFonts w:ascii="Arial" w:hAnsi="Arial" w:cs="Arial"/>
          <w:sz w:val="20"/>
          <w:szCs w:val="20"/>
          <w:lang w:eastAsia="vi-VN"/>
        </w:rPr>
        <w:t>c</w:t>
      </w:r>
      <w:bookmarkEnd w:id="592"/>
      <w:r w:rsidRPr="005602B3">
        <w:rPr>
          <w:rStyle w:val="Vnbnnidung"/>
          <w:rFonts w:ascii="Arial" w:hAnsi="Arial" w:cs="Arial"/>
          <w:sz w:val="20"/>
          <w:szCs w:val="20"/>
          <w:lang w:eastAsia="vi-VN"/>
        </w:rPr>
        <w:t>) Trong thời hạn 05 ngày làm việc kể từ ngày hết hạn nộp hồ sơ ghi trong thông báo tuyển chọn hòa giải viên lao động, Phòng Lao động - Thương binh và Xã hội có trách nhiệm rà soát người đủ tiêu chuẩn, tổng hợp, báo cáo Sở Lao động - Thương binh và Xã hội thẩm định;</w:t>
      </w:r>
    </w:p>
    <w:p w14:paraId="7DCEE91A"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593" w:name="bookmark594"/>
      <w:r w:rsidRPr="005602B3">
        <w:rPr>
          <w:rStyle w:val="Vnbnnidung"/>
          <w:rFonts w:ascii="Arial" w:hAnsi="Arial" w:cs="Arial"/>
          <w:sz w:val="20"/>
          <w:szCs w:val="20"/>
          <w:lang w:eastAsia="vi-VN"/>
        </w:rPr>
        <w:lastRenderedPageBreak/>
        <w:t>d</w:t>
      </w:r>
      <w:bookmarkEnd w:id="593"/>
      <w:r w:rsidRPr="005602B3">
        <w:rPr>
          <w:rStyle w:val="Vnbnnidung"/>
          <w:rFonts w:ascii="Arial" w:hAnsi="Arial" w:cs="Arial"/>
          <w:sz w:val="20"/>
          <w:szCs w:val="20"/>
          <w:lang w:eastAsia="vi-VN"/>
        </w:rPr>
        <w:t>) Trong thời hạn 10 ngày làm việc kể từ ngày nhận được báo cáo của Phòng Lao động - Thương binh và Xã hội, Sở Lao động - Thương binh và Xã hội thẩm định các hồ sơ dự tuyển (kể cả các hồ sơ do Sở Lao động - Thương binh và Xã hội trực tiếp nhận), lựa chọn và lập danh sách vị trí bổ nhiệm của từng hòa giải viên lao động thuộc thẩm quyền quản lý của Sở Lao động - Thương binh và Xã hội và của Phòng Lao động - Thương binh và Xã hội, trình Chủ tịch Ủy ban nhân dân cấp tỉnh xem xét, bổ nhiệm;</w:t>
      </w:r>
    </w:p>
    <w:p w14:paraId="05D194C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Trong thời hạn 05 ngày làm việc kể từ ngày nhận được đề nghị của Sở Lao động - Thương binh và Xã hội, Chủ tịch Ủy ban nhân dân cấp tỉnh xem xét, quyết định bổ nhiệm hòa giải viên lao động. Thời hạn bổ nhiệm hòa giải viên lao động tối đa không quá 05 năm.</w:t>
      </w:r>
    </w:p>
    <w:p w14:paraId="5444E2AB"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594" w:name="bookmark595"/>
      <w:r w:rsidRPr="005602B3">
        <w:rPr>
          <w:rStyle w:val="Vnbnnidung"/>
          <w:rFonts w:ascii="Arial" w:hAnsi="Arial" w:cs="Arial"/>
          <w:sz w:val="20"/>
          <w:szCs w:val="20"/>
          <w:lang w:eastAsia="en-US"/>
        </w:rPr>
        <w:t>3</w:t>
      </w:r>
      <w:bookmarkEnd w:id="594"/>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Bổ nhiệm lại hòa giải viên lao động</w:t>
      </w:r>
    </w:p>
    <w:p w14:paraId="71B88E30"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595" w:name="bookmark596"/>
      <w:r w:rsidRPr="005602B3">
        <w:rPr>
          <w:rStyle w:val="Vnbnnidung"/>
          <w:rFonts w:ascii="Arial" w:hAnsi="Arial" w:cs="Arial"/>
          <w:sz w:val="20"/>
          <w:szCs w:val="20"/>
          <w:lang w:eastAsia="en-US"/>
        </w:rPr>
        <w:t>a</w:t>
      </w:r>
      <w:bookmarkEnd w:id="595"/>
      <w:r w:rsidRPr="005602B3">
        <w:rPr>
          <w:rStyle w:val="Vnbnnidung"/>
          <w:rFonts w:ascii="Arial" w:hAnsi="Arial" w:cs="Arial"/>
          <w:sz w:val="20"/>
          <w:szCs w:val="20"/>
          <w:lang w:eastAsia="en-US"/>
        </w:rPr>
        <w:t>) Í</w:t>
      </w:r>
      <w:r w:rsidRPr="005602B3">
        <w:rPr>
          <w:rStyle w:val="Vnbnnidung"/>
          <w:rFonts w:ascii="Arial" w:hAnsi="Arial" w:cs="Arial"/>
          <w:sz w:val="20"/>
          <w:szCs w:val="20"/>
          <w:lang w:eastAsia="vi-VN"/>
        </w:rPr>
        <w:t xml:space="preserve">t nhất 03 tháng trước khi kết thúc thời hạn bổ nhiệm, nếu hòa giải viên lao động có nhu cầu tiếp tục làm hòa giải viên lao động thì gửi đơn đề nghị bổ nhiệm lại </w:t>
      </w:r>
      <w:r w:rsidRPr="005602B3">
        <w:rPr>
          <w:rStyle w:val="Vnbnnidung"/>
          <w:rFonts w:ascii="Arial" w:hAnsi="Arial" w:cs="Arial"/>
          <w:sz w:val="20"/>
          <w:szCs w:val="20"/>
          <w:lang w:eastAsia="en-US"/>
        </w:rPr>
        <w:t xml:space="preserve">đến </w:t>
      </w:r>
      <w:r w:rsidRPr="005602B3">
        <w:rPr>
          <w:rStyle w:val="Vnbnnidung"/>
          <w:rFonts w:ascii="Arial" w:hAnsi="Arial" w:cs="Arial"/>
          <w:sz w:val="20"/>
          <w:szCs w:val="20"/>
          <w:lang w:eastAsia="vi-VN"/>
        </w:rPr>
        <w:t>Sở Lao động - Thương binh và Xã hội;</w:t>
      </w:r>
    </w:p>
    <w:p w14:paraId="5033BFFF" w14:textId="77777777" w:rsidR="009B7C77" w:rsidRPr="005602B3" w:rsidRDefault="009B7C77" w:rsidP="009B7C77">
      <w:pPr>
        <w:pStyle w:val="Vnbnnidung0"/>
        <w:tabs>
          <w:tab w:val="left" w:pos="951"/>
        </w:tabs>
        <w:adjustRightInd w:val="0"/>
        <w:snapToGrid w:val="0"/>
        <w:spacing w:after="120" w:line="240" w:lineRule="auto"/>
        <w:ind w:firstLine="720"/>
        <w:jc w:val="both"/>
        <w:rPr>
          <w:rFonts w:ascii="Arial" w:hAnsi="Arial" w:cs="Arial"/>
          <w:sz w:val="20"/>
          <w:szCs w:val="20"/>
        </w:rPr>
      </w:pPr>
      <w:bookmarkStart w:id="596" w:name="bookmark597"/>
      <w:r w:rsidRPr="005602B3">
        <w:rPr>
          <w:rStyle w:val="Vnbnnidung"/>
          <w:rFonts w:ascii="Arial" w:hAnsi="Arial" w:cs="Arial"/>
          <w:sz w:val="20"/>
          <w:szCs w:val="20"/>
          <w:lang w:eastAsia="vi-VN"/>
        </w:rPr>
        <w:t>b</w:t>
      </w:r>
      <w:bookmarkEnd w:id="59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Căn cứ kế hoạch tuyển chọn, bổ nhiệm hòa giải viên lao động hàng năm đã được Chủ tịch Ủy ban nhân dân cấp tỉnh phê duyệt; kết quả rà soát tiêu chuẩn, đánh giá tình hình thực hiện nhiệm vụ của hòa giải viên lao động theo phân cấp quản lý, trong thời hạn 10 ngày làm việc kể từ ngày nhận được đơn đề nghị bổ nhiệm lại của hòa giải viên lao động, Sở Lao động - Thương binh và Xã hội có văn bản trình Chủ tịch Ủy ban nhân dân cấp tỉnh;</w:t>
      </w:r>
    </w:p>
    <w:p w14:paraId="6C597D84" w14:textId="77777777" w:rsidR="009B7C77" w:rsidRPr="005602B3" w:rsidRDefault="009B7C77" w:rsidP="009B7C77">
      <w:pPr>
        <w:pStyle w:val="Vnbnnidung0"/>
        <w:tabs>
          <w:tab w:val="left" w:pos="946"/>
        </w:tabs>
        <w:adjustRightInd w:val="0"/>
        <w:snapToGrid w:val="0"/>
        <w:spacing w:after="120" w:line="240" w:lineRule="auto"/>
        <w:ind w:firstLine="720"/>
        <w:jc w:val="both"/>
        <w:rPr>
          <w:rFonts w:ascii="Arial" w:hAnsi="Arial" w:cs="Arial"/>
          <w:sz w:val="20"/>
          <w:szCs w:val="20"/>
        </w:rPr>
      </w:pPr>
      <w:bookmarkStart w:id="597" w:name="bookmark598"/>
      <w:r w:rsidRPr="005602B3">
        <w:rPr>
          <w:rStyle w:val="Vnbnnidung"/>
          <w:rFonts w:ascii="Arial" w:hAnsi="Arial" w:cs="Arial"/>
          <w:sz w:val="20"/>
          <w:szCs w:val="20"/>
          <w:lang w:eastAsia="vi-VN"/>
        </w:rPr>
        <w:t>c</w:t>
      </w:r>
      <w:bookmarkEnd w:id="59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05 ngày làm việc kể từ ngày nhận được đề nghị của Sở Lao động - Thương binh và Xã hội, Chủ tịch Ủy ban nhân dân cấp tỉnh xem xét, quyết định bổ nhiệm lại đối với các trường hợp đủ tiêu chuẩn, điều kiện.</w:t>
      </w:r>
    </w:p>
    <w:p w14:paraId="40310FAA"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598" w:name="bookmark599"/>
      <w:r w:rsidRPr="005602B3">
        <w:rPr>
          <w:rStyle w:val="Vnbnnidung"/>
          <w:rFonts w:ascii="Arial" w:hAnsi="Arial" w:cs="Arial"/>
          <w:sz w:val="20"/>
          <w:szCs w:val="20"/>
          <w:lang w:eastAsia="vi-VN"/>
        </w:rPr>
        <w:t>4</w:t>
      </w:r>
      <w:bookmarkEnd w:id="59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Sở Lao động - Thương binh và Xã hội, Phòng Lao động - Thương binh và Xã hội công khai, cập nhật, đăng tải danh sách họ tên, địa bàn phân công hoạt động, số điện thoại, địa chỉ liên hệ của hòa giải viên lao động được bổ nhiệm, bổ nhiệm lại trên Cổng thông tin điện tử của cơ quan, đơn vị và thông báo trên các phương tiện thông tin đại chúng tại địa phương để người lao động, người sử dụng lao động biết và liên hệ.</w:t>
      </w:r>
    </w:p>
    <w:p w14:paraId="3532B70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94. Miễn nhiệm hòa giải viên lao động</w:t>
      </w:r>
    </w:p>
    <w:p w14:paraId="75A3C827"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599" w:name="bookmark600"/>
      <w:r w:rsidRPr="005602B3">
        <w:rPr>
          <w:rStyle w:val="Vnbnnidung"/>
          <w:rFonts w:ascii="Arial" w:hAnsi="Arial" w:cs="Arial"/>
          <w:sz w:val="20"/>
          <w:szCs w:val="20"/>
          <w:highlight w:val="white"/>
          <w:lang w:eastAsia="vi-VN"/>
        </w:rPr>
        <w:t>1</w:t>
      </w:r>
      <w:bookmarkEnd w:id="59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Hòa giải viên lao động miễn nhiệm khi thuộc một trong các trường hợp sau:</w:t>
      </w:r>
    </w:p>
    <w:p w14:paraId="274266BF" w14:textId="77777777" w:rsidR="009B7C77" w:rsidRPr="005602B3" w:rsidRDefault="009B7C77" w:rsidP="009B7C77">
      <w:pPr>
        <w:pStyle w:val="Vnbnnidung0"/>
        <w:tabs>
          <w:tab w:val="left" w:pos="925"/>
        </w:tabs>
        <w:adjustRightInd w:val="0"/>
        <w:snapToGrid w:val="0"/>
        <w:spacing w:after="120" w:line="240" w:lineRule="auto"/>
        <w:ind w:firstLine="720"/>
        <w:jc w:val="both"/>
        <w:rPr>
          <w:rFonts w:ascii="Arial" w:hAnsi="Arial" w:cs="Arial"/>
          <w:sz w:val="20"/>
          <w:szCs w:val="20"/>
        </w:rPr>
      </w:pPr>
      <w:bookmarkStart w:id="600" w:name="bookmark601"/>
      <w:r w:rsidRPr="005602B3">
        <w:rPr>
          <w:rStyle w:val="Vnbnnidung"/>
          <w:rFonts w:ascii="Arial" w:hAnsi="Arial" w:cs="Arial"/>
          <w:sz w:val="20"/>
          <w:szCs w:val="20"/>
          <w:lang w:eastAsia="vi-VN"/>
        </w:rPr>
        <w:t>a</w:t>
      </w:r>
      <w:bookmarkEnd w:id="60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đơn xin thôi làm hòa giải viên lao động;</w:t>
      </w:r>
    </w:p>
    <w:p w14:paraId="396C7A7D"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601" w:name="bookmark602"/>
      <w:r w:rsidRPr="005602B3">
        <w:rPr>
          <w:rStyle w:val="Vnbnnidung"/>
          <w:rFonts w:ascii="Arial" w:hAnsi="Arial" w:cs="Arial"/>
          <w:sz w:val="20"/>
          <w:szCs w:val="20"/>
          <w:lang w:eastAsia="vi-VN"/>
        </w:rPr>
        <w:t>b</w:t>
      </w:r>
      <w:bookmarkEnd w:id="60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đáp ứng đủ tiêu chuẩn quy định tại Điều 92 Nghị định này;</w:t>
      </w:r>
    </w:p>
    <w:p w14:paraId="11A3E3BB" w14:textId="77777777" w:rsidR="009B7C77" w:rsidRPr="005602B3" w:rsidRDefault="009B7C77" w:rsidP="009B7C77">
      <w:pPr>
        <w:pStyle w:val="Vnbnnidung0"/>
        <w:tabs>
          <w:tab w:val="left" w:pos="946"/>
        </w:tabs>
        <w:adjustRightInd w:val="0"/>
        <w:snapToGrid w:val="0"/>
        <w:spacing w:after="120" w:line="240" w:lineRule="auto"/>
        <w:ind w:firstLine="720"/>
        <w:jc w:val="both"/>
        <w:rPr>
          <w:rFonts w:ascii="Arial" w:hAnsi="Arial" w:cs="Arial"/>
          <w:sz w:val="20"/>
          <w:szCs w:val="20"/>
        </w:rPr>
      </w:pPr>
      <w:bookmarkStart w:id="602" w:name="bookmark603"/>
      <w:r w:rsidRPr="005602B3">
        <w:rPr>
          <w:rStyle w:val="Vnbnnidung"/>
          <w:rFonts w:ascii="Arial" w:hAnsi="Arial" w:cs="Arial"/>
          <w:sz w:val="20"/>
          <w:szCs w:val="20"/>
          <w:lang w:eastAsia="vi-VN"/>
        </w:rPr>
        <w:t>c</w:t>
      </w:r>
      <w:bookmarkEnd w:id="60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hành vi vi phạm pháp luật làm phương hại đến lợi ích các bên hoặc lợi ích của Nhà nước khi thực hiện nhiệm vụ của hòa giải viên lao động theo quy định của pháp luật;</w:t>
      </w:r>
    </w:p>
    <w:p w14:paraId="57643A00" w14:textId="77777777" w:rsidR="009B7C77" w:rsidRPr="005602B3" w:rsidRDefault="009B7C77" w:rsidP="009B7C77">
      <w:pPr>
        <w:pStyle w:val="Vnbnnidung0"/>
        <w:tabs>
          <w:tab w:val="left" w:pos="941"/>
        </w:tabs>
        <w:adjustRightInd w:val="0"/>
        <w:snapToGrid w:val="0"/>
        <w:spacing w:after="120" w:line="240" w:lineRule="auto"/>
        <w:ind w:firstLine="720"/>
        <w:jc w:val="both"/>
        <w:rPr>
          <w:rFonts w:ascii="Arial" w:hAnsi="Arial" w:cs="Arial"/>
          <w:sz w:val="20"/>
          <w:szCs w:val="20"/>
        </w:rPr>
      </w:pPr>
      <w:bookmarkStart w:id="603" w:name="bookmark604"/>
      <w:r w:rsidRPr="005602B3">
        <w:rPr>
          <w:rStyle w:val="Vnbnnidung"/>
          <w:rFonts w:ascii="Arial" w:hAnsi="Arial" w:cs="Arial"/>
          <w:sz w:val="20"/>
          <w:szCs w:val="20"/>
          <w:lang w:eastAsia="vi-VN"/>
        </w:rPr>
        <w:t>d</w:t>
      </w:r>
      <w:bookmarkEnd w:id="60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02 năm bị đánh giá không hoàn thành nhiệm vụ theo quy chế quản lý hòa giải viên lao động;</w:t>
      </w:r>
    </w:p>
    <w:p w14:paraId="3B11ED4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Từ chối nhiệm vụ hòa giải từ 02 lần trở lên khi được cử tham gia giải quyết tranh chấp lao động hoặc tranh chấp về hợp đồng đào tạo nghề mà không có lý do chính đáng theo quy định tại quy chế quản lý hòa giải viên lao động.</w:t>
      </w:r>
    </w:p>
    <w:p w14:paraId="39C80652" w14:textId="77777777" w:rsidR="009B7C77" w:rsidRPr="005602B3" w:rsidRDefault="009B7C77" w:rsidP="009B7C77">
      <w:pPr>
        <w:pStyle w:val="Vnbnnidung0"/>
        <w:tabs>
          <w:tab w:val="left" w:pos="885"/>
        </w:tabs>
        <w:adjustRightInd w:val="0"/>
        <w:snapToGrid w:val="0"/>
        <w:spacing w:after="120" w:line="240" w:lineRule="auto"/>
        <w:ind w:firstLine="720"/>
        <w:jc w:val="both"/>
        <w:rPr>
          <w:rFonts w:ascii="Arial" w:hAnsi="Arial" w:cs="Arial"/>
          <w:sz w:val="20"/>
          <w:szCs w:val="20"/>
        </w:rPr>
      </w:pPr>
      <w:bookmarkStart w:id="604" w:name="bookmark605"/>
      <w:r w:rsidRPr="005602B3">
        <w:rPr>
          <w:rStyle w:val="Vnbnnidung"/>
          <w:rFonts w:ascii="Arial" w:hAnsi="Arial" w:cs="Arial"/>
          <w:sz w:val="20"/>
          <w:szCs w:val="20"/>
          <w:highlight w:val="white"/>
          <w:lang w:eastAsia="en-US"/>
        </w:rPr>
        <w:t>2</w:t>
      </w:r>
      <w:bookmarkEnd w:id="604"/>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Trình tự, thủ tục miễn nhiệm hòa giải viên lao động</w:t>
      </w:r>
    </w:p>
    <w:p w14:paraId="49A74F9B" w14:textId="77777777" w:rsidR="009B7C77" w:rsidRPr="005602B3" w:rsidRDefault="009B7C77" w:rsidP="009B7C77">
      <w:pPr>
        <w:pStyle w:val="Vnbnnidung0"/>
        <w:tabs>
          <w:tab w:val="left" w:pos="915"/>
        </w:tabs>
        <w:adjustRightInd w:val="0"/>
        <w:snapToGrid w:val="0"/>
        <w:spacing w:after="120" w:line="240" w:lineRule="auto"/>
        <w:ind w:firstLine="720"/>
        <w:jc w:val="both"/>
        <w:rPr>
          <w:rFonts w:ascii="Arial" w:hAnsi="Arial" w:cs="Arial"/>
          <w:sz w:val="20"/>
          <w:szCs w:val="20"/>
        </w:rPr>
      </w:pPr>
      <w:bookmarkStart w:id="605" w:name="bookmark606"/>
      <w:r w:rsidRPr="005602B3">
        <w:rPr>
          <w:rStyle w:val="Vnbnnidung"/>
          <w:rFonts w:ascii="Arial" w:hAnsi="Arial" w:cs="Arial"/>
          <w:sz w:val="20"/>
          <w:szCs w:val="20"/>
          <w:lang w:eastAsia="vi-VN"/>
        </w:rPr>
        <w:t>a</w:t>
      </w:r>
      <w:bookmarkEnd w:id="605"/>
      <w:r w:rsidRPr="005602B3">
        <w:rPr>
          <w:rStyle w:val="Vnbnnidung"/>
          <w:rFonts w:ascii="Arial" w:hAnsi="Arial" w:cs="Arial"/>
          <w:sz w:val="20"/>
          <w:szCs w:val="20"/>
          <w:lang w:eastAsia="vi-VN"/>
        </w:rPr>
        <w:t>) Đối với trường hợp quy định tại điểm a khoản 1 Điều này, trong thời hạn 05 ngày làm việc kể từ ngày nhận được đơn xin thôi làm hòa giải viên lao động của hòa giải viên lao động, Sở Lao động - Thương binh và Xã hội có văn bản đề nghị Chủ tịch Ủy ban nhân dân cấp tỉnh xem xét, miễn nhiệm hòa giải viên lao động;</w:t>
      </w:r>
    </w:p>
    <w:p w14:paraId="32A5C2A7" w14:textId="77777777" w:rsidR="009B7C77" w:rsidRPr="005602B3" w:rsidRDefault="009B7C77" w:rsidP="009B7C77">
      <w:pPr>
        <w:pStyle w:val="Vnbnnidung0"/>
        <w:tabs>
          <w:tab w:val="left" w:pos="929"/>
        </w:tabs>
        <w:adjustRightInd w:val="0"/>
        <w:snapToGrid w:val="0"/>
        <w:spacing w:after="120" w:line="240" w:lineRule="auto"/>
        <w:ind w:firstLine="720"/>
        <w:jc w:val="both"/>
        <w:rPr>
          <w:rFonts w:ascii="Arial" w:hAnsi="Arial" w:cs="Arial"/>
          <w:sz w:val="20"/>
          <w:szCs w:val="20"/>
        </w:rPr>
      </w:pPr>
      <w:bookmarkStart w:id="606" w:name="bookmark607"/>
      <w:r w:rsidRPr="005602B3">
        <w:rPr>
          <w:rStyle w:val="Vnbnnidung"/>
          <w:rFonts w:ascii="Arial" w:hAnsi="Arial" w:cs="Arial"/>
          <w:sz w:val="20"/>
          <w:szCs w:val="20"/>
          <w:lang w:eastAsia="vi-VN"/>
        </w:rPr>
        <w:t>b</w:t>
      </w:r>
      <w:bookmarkEnd w:id="606"/>
      <w:r w:rsidRPr="005602B3">
        <w:rPr>
          <w:rStyle w:val="Vnbnnidung"/>
          <w:rFonts w:ascii="Arial" w:hAnsi="Arial" w:cs="Arial"/>
          <w:sz w:val="20"/>
          <w:szCs w:val="20"/>
          <w:lang w:eastAsia="vi-VN"/>
        </w:rPr>
        <w:t>) Đối với các trường hợp quy định tại các điểm b, c, d, và đ khoản 1 Điều này, Sở Lao động - Thương binh và Xã hội căn cứ báo cáo của Phòng Lao động - Thương binh và Xã hội và kết quả rà soát, trình Chủ tịch Ủy ban nhân dân cấp tỉnh xem xét, miễn nhiệm hòa giải viên lao động;</w:t>
      </w:r>
    </w:p>
    <w:p w14:paraId="1C29563D" w14:textId="77777777" w:rsidR="009B7C77" w:rsidRPr="005602B3" w:rsidRDefault="009B7C77" w:rsidP="009B7C77">
      <w:pPr>
        <w:pStyle w:val="Vnbnnidung0"/>
        <w:tabs>
          <w:tab w:val="left" w:pos="925"/>
        </w:tabs>
        <w:adjustRightInd w:val="0"/>
        <w:snapToGrid w:val="0"/>
        <w:spacing w:after="120" w:line="240" w:lineRule="auto"/>
        <w:ind w:firstLine="720"/>
        <w:jc w:val="both"/>
        <w:rPr>
          <w:rFonts w:ascii="Arial" w:hAnsi="Arial" w:cs="Arial"/>
          <w:sz w:val="20"/>
          <w:szCs w:val="20"/>
        </w:rPr>
      </w:pPr>
      <w:bookmarkStart w:id="607" w:name="bookmark608"/>
      <w:r w:rsidRPr="005602B3">
        <w:rPr>
          <w:rStyle w:val="Vnbnnidung"/>
          <w:rFonts w:ascii="Arial" w:hAnsi="Arial" w:cs="Arial"/>
          <w:sz w:val="20"/>
          <w:szCs w:val="20"/>
          <w:lang w:eastAsia="vi-VN"/>
        </w:rPr>
        <w:t>c</w:t>
      </w:r>
      <w:bookmarkEnd w:id="60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10 ngày làm việc kể từ ngày nhận được đề nghị của Sở Lao động - Thương binh và Xã hội, Chủ tịch Ủy ban nhân dân cấp tỉnh xem xét, quyết định miễn nhiệm hòa giải viên lao động.</w:t>
      </w:r>
    </w:p>
    <w:p w14:paraId="78DE264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95. Thẩm quyền, trình tự, thủ tục cử hòa giải viên lao động</w:t>
      </w:r>
    </w:p>
    <w:p w14:paraId="7D6F032C" w14:textId="77777777" w:rsidR="009B7C77" w:rsidRPr="005602B3" w:rsidRDefault="009B7C77" w:rsidP="009B7C77">
      <w:pPr>
        <w:pStyle w:val="Vnbnnidung0"/>
        <w:tabs>
          <w:tab w:val="left" w:pos="896"/>
        </w:tabs>
        <w:adjustRightInd w:val="0"/>
        <w:snapToGrid w:val="0"/>
        <w:spacing w:after="120" w:line="240" w:lineRule="auto"/>
        <w:ind w:firstLine="720"/>
        <w:jc w:val="both"/>
        <w:rPr>
          <w:rFonts w:ascii="Arial" w:hAnsi="Arial" w:cs="Arial"/>
          <w:sz w:val="20"/>
          <w:szCs w:val="20"/>
        </w:rPr>
      </w:pPr>
      <w:bookmarkStart w:id="608" w:name="bookmark609"/>
      <w:r w:rsidRPr="005602B3">
        <w:rPr>
          <w:rStyle w:val="Vnbnnidung"/>
          <w:rFonts w:ascii="Arial" w:hAnsi="Arial" w:cs="Arial"/>
          <w:sz w:val="20"/>
          <w:szCs w:val="20"/>
          <w:lang w:eastAsia="vi-VN"/>
        </w:rPr>
        <w:t>1</w:t>
      </w:r>
      <w:bookmarkEnd w:id="608"/>
      <w:r w:rsidRPr="005602B3">
        <w:rPr>
          <w:rStyle w:val="Vnbnnidung"/>
          <w:rFonts w:ascii="Arial" w:hAnsi="Arial" w:cs="Arial"/>
          <w:sz w:val="20"/>
          <w:szCs w:val="20"/>
          <w:lang w:eastAsia="vi-VN"/>
        </w:rPr>
        <w:t xml:space="preserve">. Việc cử hòa giải viên lao động thực hiện nhiệm vụ hòa giải do Sở Lao động - Thương binh </w:t>
      </w:r>
      <w:r w:rsidRPr="005602B3">
        <w:rPr>
          <w:rStyle w:val="Vnbnnidung"/>
          <w:rFonts w:ascii="Arial" w:hAnsi="Arial" w:cs="Arial"/>
          <w:sz w:val="20"/>
          <w:szCs w:val="20"/>
          <w:lang w:eastAsia="vi-VN"/>
        </w:rPr>
        <w:lastRenderedPageBreak/>
        <w:t>và Xã hội hoặc Phòng Lao động - Thương binh và Xã hội thực hiện theo phân cấp trong quy chế quản lý hòa giải viên lao động.</w:t>
      </w:r>
    </w:p>
    <w:p w14:paraId="26D9B495"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609" w:name="bookmark610"/>
      <w:r w:rsidRPr="005602B3">
        <w:rPr>
          <w:rStyle w:val="Vnbnnidung"/>
          <w:rFonts w:ascii="Arial" w:hAnsi="Arial" w:cs="Arial"/>
          <w:sz w:val="20"/>
          <w:szCs w:val="20"/>
          <w:lang w:eastAsia="vi-VN"/>
        </w:rPr>
        <w:t>2</w:t>
      </w:r>
      <w:bookmarkEnd w:id="609"/>
      <w:r w:rsidRPr="005602B3">
        <w:rPr>
          <w:rStyle w:val="Vnbnnidung"/>
          <w:rFonts w:ascii="Arial" w:hAnsi="Arial" w:cs="Arial"/>
          <w:sz w:val="20"/>
          <w:szCs w:val="20"/>
          <w:lang w:eastAsia="vi-VN"/>
        </w:rPr>
        <w:t>. Trình tự, thủ tục cử hòa giải viên lao động</w:t>
      </w:r>
    </w:p>
    <w:p w14:paraId="08F18CE0" w14:textId="77777777" w:rsidR="009B7C77" w:rsidRPr="005602B3" w:rsidRDefault="009B7C77" w:rsidP="009B7C77">
      <w:pPr>
        <w:pStyle w:val="Vnbnnidung0"/>
        <w:tabs>
          <w:tab w:val="left" w:pos="905"/>
        </w:tabs>
        <w:adjustRightInd w:val="0"/>
        <w:snapToGrid w:val="0"/>
        <w:spacing w:after="120" w:line="240" w:lineRule="auto"/>
        <w:ind w:firstLine="720"/>
        <w:jc w:val="both"/>
        <w:rPr>
          <w:rFonts w:ascii="Arial" w:hAnsi="Arial" w:cs="Arial"/>
          <w:sz w:val="20"/>
          <w:szCs w:val="20"/>
        </w:rPr>
      </w:pPr>
      <w:bookmarkStart w:id="610" w:name="bookmark611"/>
      <w:r w:rsidRPr="005602B3">
        <w:rPr>
          <w:rStyle w:val="Vnbnnidung"/>
          <w:rFonts w:ascii="Arial" w:hAnsi="Arial" w:cs="Arial"/>
          <w:sz w:val="20"/>
          <w:szCs w:val="20"/>
          <w:lang w:eastAsia="vi-VN"/>
        </w:rPr>
        <w:t>a</w:t>
      </w:r>
      <w:bookmarkEnd w:id="610"/>
      <w:r w:rsidRPr="005602B3">
        <w:rPr>
          <w:rStyle w:val="Vnbnnidung"/>
          <w:rFonts w:ascii="Arial" w:hAnsi="Arial" w:cs="Arial"/>
          <w:sz w:val="20"/>
          <w:szCs w:val="20"/>
          <w:lang w:eastAsia="vi-VN"/>
        </w:rPr>
        <w:t>) Đơn yêu cầu giải quyết tranh chấp lao động, tranh chấp về hợp đồng đào tạo nghề và yêu cầu hỗ trợ phát triển quan hệ lao động được gửi đến Sở Lao động - Thương binh và Xã hội hoặc Phòng Lao động - Thương binh và Xã hội hoặc hòa giải viên lao động.</w:t>
      </w:r>
    </w:p>
    <w:p w14:paraId="35B6319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Trường hợp hòa giải viên lao động trực tiếp nhận đơn yêu cầu từ đối tượng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đề nghị giải quyết thì trong thời hạn 12 giờ kể từ khi tiếp nhận đơn, hòa giải viên lao động phải chuyển cho Sở Lao động - Thương binh và Xã hội hoặc Phòng Lao động - Thương binh và Xã hội đang quản lý hòa giải viên lao động để phân loại xử lý;</w:t>
      </w:r>
    </w:p>
    <w:p w14:paraId="29982007" w14:textId="77777777" w:rsidR="009B7C77" w:rsidRPr="005602B3" w:rsidRDefault="009B7C77" w:rsidP="009B7C77">
      <w:pPr>
        <w:pStyle w:val="Vnbnnidung0"/>
        <w:tabs>
          <w:tab w:val="left" w:pos="929"/>
        </w:tabs>
        <w:adjustRightInd w:val="0"/>
        <w:snapToGrid w:val="0"/>
        <w:spacing w:after="120" w:line="240" w:lineRule="auto"/>
        <w:ind w:firstLine="720"/>
        <w:jc w:val="both"/>
        <w:rPr>
          <w:rFonts w:ascii="Arial" w:hAnsi="Arial" w:cs="Arial"/>
          <w:sz w:val="20"/>
          <w:szCs w:val="20"/>
        </w:rPr>
      </w:pPr>
      <w:bookmarkStart w:id="611" w:name="bookmark612"/>
      <w:r w:rsidRPr="005602B3">
        <w:rPr>
          <w:rStyle w:val="Vnbnnidung"/>
          <w:rFonts w:ascii="Arial" w:hAnsi="Arial" w:cs="Arial"/>
          <w:sz w:val="20"/>
          <w:szCs w:val="20"/>
          <w:lang w:eastAsia="vi-VN"/>
        </w:rPr>
        <w:t>b</w:t>
      </w:r>
      <w:bookmarkEnd w:id="611"/>
      <w:r w:rsidRPr="005602B3">
        <w:rPr>
          <w:rStyle w:val="Vnbnnidung"/>
          <w:rFonts w:ascii="Arial" w:hAnsi="Arial" w:cs="Arial"/>
          <w:sz w:val="20"/>
          <w:szCs w:val="20"/>
          <w:lang w:eastAsia="vi-VN"/>
        </w:rPr>
        <w:t xml:space="preserve">) Trong thời hạn 05 ngày làm việc kể từ ngày nhận được yêu cầu, theo phân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quản lý, Sở Lao động - Thương binh và Xã hội hoặc Phòng Lao động - Thương binh và Xã hội có trách nhiệm phân loại và có văn bản cử hòa giải viên lao động giải quyết theo quy định.</w:t>
      </w:r>
    </w:p>
    <w:p w14:paraId="4C1187A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Trường hợp tiếp nhận đơn từ hòa giải viên lao động theo quy định tại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a khoản này thì trong thời hạn 12 giờ kể từ khi tiếp nhận đơn, theo phân cấp quản lý, Sở Lao động - Thương binh và Xã hội hoặc Phòng Lao động - Thương binh và Xã hội ra văn bản cử hòa giải viên lao động theo quy định.</w:t>
      </w:r>
    </w:p>
    <w:p w14:paraId="578E0D13"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612" w:name="bookmark613"/>
      <w:r w:rsidRPr="005602B3">
        <w:rPr>
          <w:rStyle w:val="Vnbnnidung"/>
          <w:rFonts w:ascii="Arial" w:hAnsi="Arial" w:cs="Arial"/>
          <w:sz w:val="20"/>
          <w:szCs w:val="20"/>
          <w:highlight w:val="white"/>
          <w:lang w:eastAsia="en-US"/>
        </w:rPr>
        <w:t>3</w:t>
      </w:r>
      <w:bookmarkEnd w:id="612"/>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Tùy theo tính chất phức tạp của vụ việc, Sở Lao động - Thương binh và Xã hội hoặc Phòng Lao động - Thương binh và Xã hội có thể cử một hoặc một số hòa giải viên lao động cùng tham gia giải quyết.</w:t>
      </w:r>
    </w:p>
    <w:p w14:paraId="7F9871F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96. Chế độ, điều kiện hoạt động của hòa giải viên lao động</w:t>
      </w:r>
    </w:p>
    <w:p w14:paraId="1658BEF7"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613" w:name="bookmark614"/>
      <w:r w:rsidRPr="005602B3">
        <w:rPr>
          <w:rStyle w:val="Vnbnnidung"/>
          <w:rFonts w:ascii="Arial" w:hAnsi="Arial" w:cs="Arial"/>
          <w:sz w:val="20"/>
          <w:szCs w:val="20"/>
          <w:lang w:eastAsia="vi-VN"/>
        </w:rPr>
        <w:t>1</w:t>
      </w:r>
      <w:bookmarkEnd w:id="613"/>
      <w:r w:rsidRPr="005602B3">
        <w:rPr>
          <w:rStyle w:val="Vnbnnidung"/>
          <w:rFonts w:ascii="Arial" w:hAnsi="Arial" w:cs="Arial"/>
          <w:sz w:val="20"/>
          <w:szCs w:val="20"/>
          <w:lang w:eastAsia="vi-VN"/>
        </w:rPr>
        <w:t>. Hòa giải viên lao động được hưởng các chế độ:</w:t>
      </w:r>
    </w:p>
    <w:p w14:paraId="65A2C00D"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614" w:name="bookmark615"/>
      <w:r w:rsidRPr="005602B3">
        <w:rPr>
          <w:rStyle w:val="Vnbnnidung"/>
          <w:rFonts w:ascii="Arial" w:hAnsi="Arial" w:cs="Arial"/>
          <w:sz w:val="20"/>
          <w:szCs w:val="20"/>
          <w:lang w:eastAsia="vi-VN"/>
        </w:rPr>
        <w:t>a</w:t>
      </w:r>
      <w:bookmarkEnd w:id="6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Mỗi ngày thực tế thực hiện nhiệm vụ của hòa giải viên lao động do cơ quan có thẩm quyền cử được hưởng tiền bồi dưỡng mức 5% tiền lương tối thiểu tháng tính bình quân các vùng đối với người lao động làm việc theo hợp đồng lao động do Chính phủ quy định theo từng thời kỳ (từ ngày 01 tháng 01 năm 2021, mức lương tối thiểu vùng được quy định tại Nghị định số 90/2019/NĐ-CP ngày 15 tháng 11 năm 2019 của Chính phủ).</w:t>
      </w:r>
    </w:p>
    <w:p w14:paraId="2FAEA70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Ủy ban nhân dân cấp tỉnh có thể xem xét, trình Hội đồng nhân dân cùng cấp quyết định áp dụng mức bồi dưỡng cao hơn mức quy định tại điểm này phù hợp với khả năng ngân sách địa phương;</w:t>
      </w:r>
    </w:p>
    <w:p w14:paraId="5A49F455"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615" w:name="bookmark616"/>
      <w:r w:rsidRPr="005602B3">
        <w:rPr>
          <w:rStyle w:val="Vnbnnidung"/>
          <w:rFonts w:ascii="Arial" w:hAnsi="Arial" w:cs="Arial"/>
          <w:sz w:val="20"/>
          <w:szCs w:val="20"/>
          <w:lang w:eastAsia="vi-VN"/>
        </w:rPr>
        <w:t>b</w:t>
      </w:r>
      <w:bookmarkEnd w:id="61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Được cơ quan, đơn vị, tổ chức nơi đang công tác tạo điều kiện bố trí thời gian thích hợp để tham gia thực hiện nhiệm vụ của hòa giải viên lao động theo quy định;</w:t>
      </w:r>
    </w:p>
    <w:p w14:paraId="622F3D57"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616" w:name="bookmark617"/>
      <w:r w:rsidRPr="005602B3">
        <w:rPr>
          <w:rStyle w:val="Vnbnnidung"/>
          <w:rFonts w:ascii="Arial" w:hAnsi="Arial" w:cs="Arial"/>
          <w:sz w:val="20"/>
          <w:szCs w:val="20"/>
          <w:lang w:eastAsia="vi-VN"/>
        </w:rPr>
        <w:t>c</w:t>
      </w:r>
      <w:bookmarkEnd w:id="61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Được áp dụng chế độ công tác phí quy định đối với cán bộ, công chức, viên chức nhà nước trong thời gian thực hiện nhiệm vụ của hòa giải viên lao động theo quy định;</w:t>
      </w:r>
    </w:p>
    <w:p w14:paraId="495111FD"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617" w:name="bookmark618"/>
      <w:r w:rsidRPr="005602B3">
        <w:rPr>
          <w:rStyle w:val="Vnbnnidung"/>
          <w:rFonts w:ascii="Arial" w:hAnsi="Arial" w:cs="Arial"/>
          <w:sz w:val="20"/>
          <w:szCs w:val="20"/>
          <w:lang w:eastAsia="vi-VN"/>
        </w:rPr>
        <w:t>d</w:t>
      </w:r>
      <w:bookmarkEnd w:id="61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Được tham gia tập huấn, bồi dưỡng, nâng cao trình độ chuyên môn, nghiệp vụ </w:t>
      </w:r>
      <w:r w:rsidRPr="005602B3">
        <w:rPr>
          <w:rStyle w:val="Vnbnnidung"/>
          <w:rFonts w:ascii="Arial" w:hAnsi="Arial" w:cs="Arial"/>
          <w:sz w:val="20"/>
          <w:szCs w:val="20"/>
          <w:lang w:eastAsia="en-US"/>
        </w:rPr>
        <w:t xml:space="preserve">do cấp </w:t>
      </w:r>
      <w:r w:rsidRPr="005602B3">
        <w:rPr>
          <w:rStyle w:val="Vnbnnidung"/>
          <w:rFonts w:ascii="Arial" w:hAnsi="Arial" w:cs="Arial"/>
          <w:sz w:val="20"/>
          <w:szCs w:val="20"/>
          <w:lang w:eastAsia="vi-VN"/>
        </w:rPr>
        <w:t>có thẩm quyền tổ chức;</w:t>
      </w:r>
    </w:p>
    <w:p w14:paraId="462BF98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Được khen thưởng theo quy định của Luật Thi đua, khen thưởng về thành tích trong việc thực hiện nhiệm vụ của hòa giải viên lao động theo quy định;</w:t>
      </w:r>
    </w:p>
    <w:p w14:paraId="2010184B" w14:textId="77777777" w:rsidR="009B7C77" w:rsidRPr="005602B3" w:rsidRDefault="009B7C77" w:rsidP="009B7C77">
      <w:pPr>
        <w:pStyle w:val="Vnbnnidung0"/>
        <w:tabs>
          <w:tab w:val="left" w:pos="966"/>
        </w:tabs>
        <w:adjustRightInd w:val="0"/>
        <w:snapToGrid w:val="0"/>
        <w:spacing w:after="120" w:line="240" w:lineRule="auto"/>
        <w:ind w:firstLine="720"/>
        <w:jc w:val="both"/>
        <w:rPr>
          <w:rFonts w:ascii="Arial" w:hAnsi="Arial" w:cs="Arial"/>
          <w:sz w:val="20"/>
          <w:szCs w:val="20"/>
        </w:rPr>
      </w:pPr>
      <w:bookmarkStart w:id="618" w:name="bookmark619"/>
      <w:r w:rsidRPr="005602B3">
        <w:rPr>
          <w:rStyle w:val="Vnbnnidung"/>
          <w:rFonts w:ascii="Arial" w:hAnsi="Arial" w:cs="Arial"/>
          <w:sz w:val="20"/>
          <w:szCs w:val="20"/>
          <w:lang w:eastAsia="vi-VN"/>
        </w:rPr>
        <w:t>e</w:t>
      </w:r>
      <w:bookmarkEnd w:id="61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Được hưởng các chế độ khác theo quy định của pháp luật.</w:t>
      </w:r>
    </w:p>
    <w:p w14:paraId="2480B8D5"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619" w:name="bookmark620"/>
      <w:r w:rsidRPr="005602B3">
        <w:rPr>
          <w:rStyle w:val="Vnbnnidung"/>
          <w:rFonts w:ascii="Arial" w:hAnsi="Arial" w:cs="Arial"/>
          <w:sz w:val="20"/>
          <w:szCs w:val="20"/>
          <w:lang w:eastAsia="vi-VN"/>
        </w:rPr>
        <w:t>2</w:t>
      </w:r>
      <w:bookmarkEnd w:id="61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Cơ quan cử hòa giải viên lao động quy định tại Điều 95 Nghị định này có trách nhiệm bố trí địa điểm, phương tiện làm việc, tài liệu, văn phòng phẩm và các điều kiện cần thiết khác để hòa giải viên lao động làm việc.</w:t>
      </w:r>
    </w:p>
    <w:p w14:paraId="793F9712"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620" w:name="bookmark621"/>
      <w:r w:rsidRPr="005602B3">
        <w:rPr>
          <w:rStyle w:val="Vnbnnidung"/>
          <w:rFonts w:ascii="Arial" w:hAnsi="Arial" w:cs="Arial"/>
          <w:sz w:val="20"/>
          <w:szCs w:val="20"/>
          <w:lang w:eastAsia="vi-VN"/>
        </w:rPr>
        <w:t>3</w:t>
      </w:r>
      <w:bookmarkEnd w:id="62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Kinh phí chi trả các chế độ, điều kiện hoạt động quy định tại khoản 1, khoản 2 Điều này do ngân sách nhà nước bảo đảm. Việc lập dự toán, quản lý và quyết toán kinh phí thực hiện theo quy định của pháp luật về ngân sách nhà nước.</w:t>
      </w:r>
    </w:p>
    <w:p w14:paraId="179389A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97. Quản lý hòa giải viên lao động</w:t>
      </w:r>
    </w:p>
    <w:p w14:paraId="12136AD0"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621" w:name="bookmark622"/>
      <w:r w:rsidRPr="005602B3">
        <w:rPr>
          <w:rStyle w:val="Vnbnnidung"/>
          <w:rFonts w:ascii="Arial" w:hAnsi="Arial" w:cs="Arial"/>
          <w:sz w:val="20"/>
          <w:szCs w:val="20"/>
          <w:highlight w:val="white"/>
          <w:lang w:eastAsia="vi-VN"/>
        </w:rPr>
        <w:t>1</w:t>
      </w:r>
      <w:bookmarkEnd w:id="621"/>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Bộ Lao động - Thương binh và Xã hội:</w:t>
      </w:r>
    </w:p>
    <w:p w14:paraId="0DF55D12"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622" w:name="bookmark623"/>
      <w:r w:rsidRPr="005602B3">
        <w:rPr>
          <w:rStyle w:val="Vnbnnidung"/>
          <w:rFonts w:ascii="Arial" w:hAnsi="Arial" w:cs="Arial"/>
          <w:sz w:val="20"/>
          <w:szCs w:val="20"/>
          <w:highlight w:val="white"/>
          <w:lang w:eastAsia="vi-VN"/>
        </w:rPr>
        <w:t>a</w:t>
      </w:r>
      <w:bookmarkEnd w:id="622"/>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Xây dựng, trình cơ quan có thẩm quyền ban hành hoặc ban hành theo thẩm quyền các văn bản pháp luật về hòa giải viên lao động;</w:t>
      </w:r>
    </w:p>
    <w:p w14:paraId="19003529" w14:textId="77777777" w:rsidR="009B7C77" w:rsidRPr="005602B3" w:rsidRDefault="009B7C77" w:rsidP="009B7C77">
      <w:pPr>
        <w:pStyle w:val="Vnbnnidung0"/>
        <w:tabs>
          <w:tab w:val="left" w:pos="950"/>
        </w:tabs>
        <w:adjustRightInd w:val="0"/>
        <w:snapToGrid w:val="0"/>
        <w:spacing w:after="120" w:line="240" w:lineRule="auto"/>
        <w:ind w:firstLine="720"/>
        <w:jc w:val="both"/>
        <w:rPr>
          <w:rFonts w:ascii="Arial" w:hAnsi="Arial" w:cs="Arial"/>
          <w:sz w:val="20"/>
          <w:szCs w:val="20"/>
        </w:rPr>
      </w:pPr>
      <w:bookmarkStart w:id="623" w:name="bookmark624"/>
      <w:r w:rsidRPr="005602B3">
        <w:rPr>
          <w:rStyle w:val="Vnbnnidung"/>
          <w:rFonts w:ascii="Arial" w:hAnsi="Arial" w:cs="Arial"/>
          <w:sz w:val="20"/>
          <w:szCs w:val="20"/>
          <w:lang w:eastAsia="vi-VN"/>
        </w:rPr>
        <w:t>b</w:t>
      </w:r>
      <w:bookmarkEnd w:id="62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Tuyên truyền, hướng dẫn, thanh tra, kiểm tra, giám sát việc thực hiện các quy định về hòa </w:t>
      </w:r>
      <w:r w:rsidRPr="005602B3">
        <w:rPr>
          <w:rStyle w:val="Vnbnnidung"/>
          <w:rFonts w:ascii="Arial" w:hAnsi="Arial" w:cs="Arial"/>
          <w:sz w:val="20"/>
          <w:szCs w:val="20"/>
          <w:lang w:eastAsia="vi-VN"/>
        </w:rPr>
        <w:lastRenderedPageBreak/>
        <w:t>giải lao động;</w:t>
      </w:r>
    </w:p>
    <w:p w14:paraId="38043385" w14:textId="77777777" w:rsidR="009B7C77" w:rsidRPr="005602B3" w:rsidRDefault="009B7C77" w:rsidP="009B7C77">
      <w:pPr>
        <w:pStyle w:val="Vnbnnidung0"/>
        <w:tabs>
          <w:tab w:val="left" w:pos="950"/>
        </w:tabs>
        <w:adjustRightInd w:val="0"/>
        <w:snapToGrid w:val="0"/>
        <w:spacing w:after="120" w:line="240" w:lineRule="auto"/>
        <w:ind w:firstLine="720"/>
        <w:jc w:val="both"/>
        <w:rPr>
          <w:rFonts w:ascii="Arial" w:hAnsi="Arial" w:cs="Arial"/>
          <w:sz w:val="20"/>
          <w:szCs w:val="20"/>
        </w:rPr>
      </w:pPr>
      <w:bookmarkStart w:id="624" w:name="bookmark625"/>
      <w:r w:rsidRPr="005602B3">
        <w:rPr>
          <w:rStyle w:val="Vnbnnidung"/>
          <w:rFonts w:ascii="Arial" w:hAnsi="Arial" w:cs="Arial"/>
          <w:sz w:val="20"/>
          <w:szCs w:val="20"/>
          <w:lang w:eastAsia="vi-VN"/>
        </w:rPr>
        <w:t>c</w:t>
      </w:r>
      <w:bookmarkEnd w:id="62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nội dung, chương trình và tổ chức tập huấn, bồi dưỡng, nâng cao năng lực chuyên môn nghiệp vụ đối với hòa giải viên lao động.</w:t>
      </w:r>
    </w:p>
    <w:p w14:paraId="1439560D" w14:textId="77777777" w:rsidR="009B7C77" w:rsidRPr="005602B3" w:rsidRDefault="009B7C77" w:rsidP="009B7C77">
      <w:pPr>
        <w:pStyle w:val="Vnbnnidung0"/>
        <w:tabs>
          <w:tab w:val="left" w:pos="900"/>
        </w:tabs>
        <w:adjustRightInd w:val="0"/>
        <w:snapToGrid w:val="0"/>
        <w:spacing w:after="120" w:line="240" w:lineRule="auto"/>
        <w:ind w:firstLine="720"/>
        <w:jc w:val="both"/>
        <w:rPr>
          <w:rFonts w:ascii="Arial" w:hAnsi="Arial" w:cs="Arial"/>
          <w:sz w:val="20"/>
          <w:szCs w:val="20"/>
        </w:rPr>
      </w:pPr>
      <w:bookmarkStart w:id="625" w:name="bookmark626"/>
      <w:r w:rsidRPr="005602B3">
        <w:rPr>
          <w:rStyle w:val="Vnbnnidung"/>
          <w:rFonts w:ascii="Arial" w:hAnsi="Arial" w:cs="Arial"/>
          <w:sz w:val="20"/>
          <w:szCs w:val="20"/>
          <w:lang w:eastAsia="vi-VN"/>
        </w:rPr>
        <w:t>2</w:t>
      </w:r>
      <w:bookmarkEnd w:id="625"/>
      <w:r w:rsidRPr="005602B3">
        <w:rPr>
          <w:rStyle w:val="Vnbnnidung"/>
          <w:rFonts w:ascii="Arial" w:hAnsi="Arial" w:cs="Arial"/>
          <w:sz w:val="20"/>
          <w:szCs w:val="20"/>
          <w:lang w:eastAsia="vi-VN"/>
        </w:rPr>
        <w:t>. Chủ tịch Ủy ban nhân dân cấp tỉnh:</w:t>
      </w:r>
    </w:p>
    <w:p w14:paraId="76A6F74D" w14:textId="77777777" w:rsidR="009B7C77" w:rsidRPr="005602B3" w:rsidRDefault="009B7C77" w:rsidP="009B7C77">
      <w:pPr>
        <w:pStyle w:val="Vnbnnidung0"/>
        <w:tabs>
          <w:tab w:val="left" w:pos="931"/>
        </w:tabs>
        <w:adjustRightInd w:val="0"/>
        <w:snapToGrid w:val="0"/>
        <w:spacing w:after="120" w:line="240" w:lineRule="auto"/>
        <w:ind w:firstLine="720"/>
        <w:jc w:val="both"/>
        <w:rPr>
          <w:rFonts w:ascii="Arial" w:hAnsi="Arial" w:cs="Arial"/>
          <w:sz w:val="20"/>
          <w:szCs w:val="20"/>
        </w:rPr>
      </w:pPr>
      <w:bookmarkStart w:id="626" w:name="bookmark627"/>
      <w:r w:rsidRPr="005602B3">
        <w:rPr>
          <w:rStyle w:val="Vnbnnidung"/>
          <w:rFonts w:ascii="Arial" w:hAnsi="Arial" w:cs="Arial"/>
          <w:sz w:val="20"/>
          <w:szCs w:val="20"/>
          <w:lang w:eastAsia="vi-VN"/>
        </w:rPr>
        <w:t>a</w:t>
      </w:r>
      <w:bookmarkEnd w:id="6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Bổ nhiệm, bổ nhiệm lại, miễn nhiệm và quản lý hoạt động của hòa giải viên lao động trên địa bàn cấp tỉnh.</w:t>
      </w:r>
    </w:p>
    <w:p w14:paraId="7E6A4938"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Đối với những tỉnh, thành phố trực thuộc trung ương có nhiều doanh nghiệp, lao động, phát sinh nhiều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lao động có thể xem xét, bổ nhiệm một số hòa giải viên lao động chuyên trách thuộc Sở Lao động - Thương binh và Xã hội. Hòa giải viên lao động chuyên trách có nhiệm vụ tham gia giải quyết tranh chấp lao động, tranh chấp về hợp đồng đào tạo nghề, hỗ trợ phát triển quan hệ lao động và giúp Sở Lao động - Thương binh và Xã hội quản lý công tác hòa giải lao động trên địa bàn. Tiêu chuẩn tuyển chọn, bổ nhiệm, nhiệm vụ của hòa giải viên lao động chuyên trách thực hiện theo quy chế quản lý hòa giải viên lao động;</w:t>
      </w:r>
    </w:p>
    <w:p w14:paraId="4E87DA1C" w14:textId="77777777" w:rsidR="009B7C77" w:rsidRPr="005602B3" w:rsidRDefault="009B7C77" w:rsidP="009B7C77">
      <w:pPr>
        <w:pStyle w:val="Vnbnnidung0"/>
        <w:tabs>
          <w:tab w:val="left" w:pos="945"/>
        </w:tabs>
        <w:adjustRightInd w:val="0"/>
        <w:snapToGrid w:val="0"/>
        <w:spacing w:after="120" w:line="240" w:lineRule="auto"/>
        <w:ind w:firstLine="720"/>
        <w:jc w:val="both"/>
        <w:rPr>
          <w:rFonts w:ascii="Arial" w:hAnsi="Arial" w:cs="Arial"/>
          <w:sz w:val="20"/>
          <w:szCs w:val="20"/>
        </w:rPr>
      </w:pPr>
      <w:bookmarkStart w:id="627" w:name="bookmark628"/>
      <w:r w:rsidRPr="005602B3">
        <w:rPr>
          <w:rStyle w:val="Vnbnnidung"/>
          <w:rFonts w:ascii="Arial" w:hAnsi="Arial" w:cs="Arial"/>
          <w:sz w:val="20"/>
          <w:szCs w:val="20"/>
          <w:lang w:eastAsia="vi-VN"/>
        </w:rPr>
        <w:t>b</w:t>
      </w:r>
      <w:bookmarkEnd w:id="62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Ban hành quy chế quản lý hòa giải viên lao động, phân cấp quản lý hòa giải viên lao động thuộc Sở Lao động - Thương binh và Xã hội và Phòng Lao động - Thương binh và Xã hội;</w:t>
      </w:r>
    </w:p>
    <w:p w14:paraId="4CC74C3F" w14:textId="77777777" w:rsidR="009B7C77" w:rsidRPr="005602B3" w:rsidRDefault="009B7C77" w:rsidP="009B7C77">
      <w:pPr>
        <w:pStyle w:val="Vnbnnidung0"/>
        <w:tabs>
          <w:tab w:val="left" w:pos="945"/>
        </w:tabs>
        <w:adjustRightInd w:val="0"/>
        <w:snapToGrid w:val="0"/>
        <w:spacing w:after="120" w:line="240" w:lineRule="auto"/>
        <w:ind w:firstLine="720"/>
        <w:jc w:val="both"/>
        <w:rPr>
          <w:rFonts w:ascii="Arial" w:hAnsi="Arial" w:cs="Arial"/>
          <w:sz w:val="20"/>
          <w:szCs w:val="20"/>
        </w:rPr>
      </w:pPr>
      <w:bookmarkStart w:id="628" w:name="bookmark629"/>
      <w:r w:rsidRPr="005602B3">
        <w:rPr>
          <w:rStyle w:val="Vnbnnidung"/>
          <w:rFonts w:ascii="Arial" w:hAnsi="Arial" w:cs="Arial"/>
          <w:sz w:val="20"/>
          <w:szCs w:val="20"/>
          <w:lang w:eastAsia="vi-VN"/>
        </w:rPr>
        <w:t>c</w:t>
      </w:r>
      <w:bookmarkEnd w:id="62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Chỉ đạo việc xây dựng và thực hiện chế độ, chính sách, thi đua, khen thưởng đối với hòa giải viên lao động theo quy định.</w:t>
      </w:r>
    </w:p>
    <w:p w14:paraId="14C4F231" w14:textId="77777777" w:rsidR="009B7C77" w:rsidRPr="005602B3" w:rsidRDefault="009B7C77" w:rsidP="009B7C77">
      <w:pPr>
        <w:pStyle w:val="Vnbnnidung0"/>
        <w:tabs>
          <w:tab w:val="left" w:pos="910"/>
        </w:tabs>
        <w:adjustRightInd w:val="0"/>
        <w:snapToGrid w:val="0"/>
        <w:spacing w:after="120" w:line="240" w:lineRule="auto"/>
        <w:ind w:firstLine="720"/>
        <w:jc w:val="both"/>
        <w:rPr>
          <w:rFonts w:ascii="Arial" w:hAnsi="Arial" w:cs="Arial"/>
          <w:sz w:val="20"/>
          <w:szCs w:val="20"/>
        </w:rPr>
      </w:pPr>
      <w:bookmarkStart w:id="629" w:name="bookmark630"/>
      <w:r w:rsidRPr="005602B3">
        <w:rPr>
          <w:rStyle w:val="Vnbnnidung"/>
          <w:rFonts w:ascii="Arial" w:hAnsi="Arial" w:cs="Arial"/>
          <w:sz w:val="20"/>
          <w:szCs w:val="20"/>
          <w:lang w:eastAsia="vi-VN"/>
        </w:rPr>
        <w:t>3</w:t>
      </w:r>
      <w:bookmarkEnd w:id="629"/>
      <w:r w:rsidRPr="005602B3">
        <w:rPr>
          <w:rStyle w:val="Vnbnnidung"/>
          <w:rFonts w:ascii="Arial" w:hAnsi="Arial" w:cs="Arial"/>
          <w:sz w:val="20"/>
          <w:szCs w:val="20"/>
          <w:lang w:eastAsia="vi-VN"/>
        </w:rPr>
        <w:t>. Sở Lao động - Thương binh và Xã hội:</w:t>
      </w:r>
    </w:p>
    <w:p w14:paraId="628C0B74" w14:textId="77777777" w:rsidR="009B7C77" w:rsidRPr="005602B3" w:rsidRDefault="009B7C77" w:rsidP="009B7C77">
      <w:pPr>
        <w:pStyle w:val="Vnbnnidung0"/>
        <w:tabs>
          <w:tab w:val="left" w:pos="926"/>
        </w:tabs>
        <w:adjustRightInd w:val="0"/>
        <w:snapToGrid w:val="0"/>
        <w:spacing w:after="120" w:line="240" w:lineRule="auto"/>
        <w:ind w:firstLine="720"/>
        <w:jc w:val="both"/>
        <w:rPr>
          <w:rFonts w:ascii="Arial" w:hAnsi="Arial" w:cs="Arial"/>
          <w:sz w:val="20"/>
          <w:szCs w:val="20"/>
        </w:rPr>
      </w:pPr>
      <w:bookmarkStart w:id="630" w:name="bookmark631"/>
      <w:r w:rsidRPr="005602B3">
        <w:rPr>
          <w:rStyle w:val="Vnbnnidung"/>
          <w:rFonts w:ascii="Arial" w:hAnsi="Arial" w:cs="Arial"/>
          <w:sz w:val="20"/>
          <w:szCs w:val="20"/>
          <w:lang w:eastAsia="vi-VN"/>
        </w:rPr>
        <w:t>a</w:t>
      </w:r>
      <w:bookmarkEnd w:id="63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trình Chủ tịch Ủy ban nhân dân cấp tỉnh quy chế quản lý hòa giải viên lao động;</w:t>
      </w:r>
    </w:p>
    <w:p w14:paraId="31A05030" w14:textId="77777777" w:rsidR="009B7C77" w:rsidRPr="005602B3" w:rsidRDefault="009B7C77" w:rsidP="009B7C77">
      <w:pPr>
        <w:pStyle w:val="Vnbnnidung0"/>
        <w:tabs>
          <w:tab w:val="left" w:pos="950"/>
        </w:tabs>
        <w:adjustRightInd w:val="0"/>
        <w:snapToGrid w:val="0"/>
        <w:spacing w:after="120" w:line="240" w:lineRule="auto"/>
        <w:ind w:firstLine="720"/>
        <w:jc w:val="both"/>
        <w:rPr>
          <w:rFonts w:ascii="Arial" w:hAnsi="Arial" w:cs="Arial"/>
          <w:sz w:val="20"/>
          <w:szCs w:val="20"/>
        </w:rPr>
      </w:pPr>
      <w:bookmarkStart w:id="631" w:name="bookmark632"/>
      <w:r w:rsidRPr="005602B3">
        <w:rPr>
          <w:rStyle w:val="Vnbnnidung"/>
          <w:rFonts w:ascii="Arial" w:hAnsi="Arial" w:cs="Arial"/>
          <w:sz w:val="20"/>
          <w:szCs w:val="20"/>
          <w:lang w:eastAsia="vi-VN"/>
        </w:rPr>
        <w:t>b</w:t>
      </w:r>
      <w:bookmarkEnd w:id="63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mưu, giúp Chủ tịch Ủy ban nhân dân cấp tỉnh quản lý hòa giải viên lao động trên địa bàn;</w:t>
      </w:r>
    </w:p>
    <w:p w14:paraId="6E30FC41" w14:textId="77777777" w:rsidR="009B7C77" w:rsidRPr="005602B3" w:rsidRDefault="009B7C77" w:rsidP="009B7C77">
      <w:pPr>
        <w:pStyle w:val="Vnbnnidung0"/>
        <w:tabs>
          <w:tab w:val="left" w:pos="950"/>
        </w:tabs>
        <w:adjustRightInd w:val="0"/>
        <w:snapToGrid w:val="0"/>
        <w:spacing w:after="120" w:line="240" w:lineRule="auto"/>
        <w:ind w:firstLine="720"/>
        <w:jc w:val="both"/>
        <w:rPr>
          <w:rFonts w:ascii="Arial" w:hAnsi="Arial" w:cs="Arial"/>
          <w:sz w:val="20"/>
          <w:szCs w:val="20"/>
        </w:rPr>
      </w:pPr>
      <w:bookmarkStart w:id="632" w:name="bookmark633"/>
      <w:r w:rsidRPr="005602B3">
        <w:rPr>
          <w:rStyle w:val="Vnbnnidung"/>
          <w:rFonts w:ascii="Arial" w:hAnsi="Arial" w:cs="Arial"/>
          <w:sz w:val="20"/>
          <w:szCs w:val="20"/>
          <w:lang w:eastAsia="vi-VN"/>
        </w:rPr>
        <w:t>c</w:t>
      </w:r>
      <w:bookmarkEnd w:id="63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Lập và thực hiện kế hoạch tuyển chọn, bổ nhiệm hòa giải viên lao động hằng năm;</w:t>
      </w:r>
    </w:p>
    <w:p w14:paraId="684A3A01" w14:textId="77777777" w:rsidR="009B7C77" w:rsidRPr="005602B3" w:rsidRDefault="009B7C77" w:rsidP="009B7C77">
      <w:pPr>
        <w:pStyle w:val="Vnbnnidung0"/>
        <w:tabs>
          <w:tab w:val="left" w:pos="955"/>
        </w:tabs>
        <w:adjustRightInd w:val="0"/>
        <w:snapToGrid w:val="0"/>
        <w:spacing w:after="120" w:line="240" w:lineRule="auto"/>
        <w:ind w:firstLine="720"/>
        <w:jc w:val="both"/>
        <w:rPr>
          <w:rFonts w:ascii="Arial" w:hAnsi="Arial" w:cs="Arial"/>
          <w:sz w:val="20"/>
          <w:szCs w:val="20"/>
        </w:rPr>
      </w:pPr>
      <w:bookmarkStart w:id="633" w:name="bookmark634"/>
      <w:r w:rsidRPr="005602B3">
        <w:rPr>
          <w:rStyle w:val="Vnbnnidung"/>
          <w:rFonts w:ascii="Arial" w:hAnsi="Arial" w:cs="Arial"/>
          <w:sz w:val="20"/>
          <w:szCs w:val="20"/>
          <w:lang w:eastAsia="vi-VN"/>
        </w:rPr>
        <w:t>d</w:t>
      </w:r>
      <w:bookmarkEnd w:id="63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Cử hòa giải viên lao động thực hiện nhiệm vụ giải quyết tranh chấp và hỗ trợ phát triển quan hệ lao động theo phân cấp quản lý; bảo đảm điều kiện làm việc đối với hòa giải viên lao động; đánh giá hoạt động và mức độ hoàn thành nhiệm vụ của hòa giải viên lao động; thực hiện chế độ bồi dưỡng, thi đua, khen thưởng đối với hòa giải viên lao động theo quy định; thực hiện quản lý hồ sơ hòa giải viên lao động, hồ sơ các vụ việc giải quyết tranh chấp và các tài liệu liên quan khác;</w:t>
      </w:r>
    </w:p>
    <w:p w14:paraId="02A023E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Chủ trì, phối hợp với đơn vị chuyên môn của Bộ Lao động - Thương binh và Xã hội tổ chức tập huấn, bồi dưỡng chuyên môn nghiệp vụ cho hòa giải viên lao động trên địa bàn;</w:t>
      </w:r>
    </w:p>
    <w:p w14:paraId="548D880A" w14:textId="77777777" w:rsidR="009B7C77" w:rsidRPr="005602B3" w:rsidRDefault="009B7C77" w:rsidP="009B7C77">
      <w:pPr>
        <w:pStyle w:val="Vnbnnidung0"/>
        <w:tabs>
          <w:tab w:val="left" w:pos="967"/>
        </w:tabs>
        <w:adjustRightInd w:val="0"/>
        <w:snapToGrid w:val="0"/>
        <w:spacing w:after="120" w:line="240" w:lineRule="auto"/>
        <w:ind w:firstLine="720"/>
        <w:jc w:val="both"/>
        <w:rPr>
          <w:rFonts w:ascii="Arial" w:hAnsi="Arial" w:cs="Arial"/>
          <w:sz w:val="20"/>
          <w:szCs w:val="20"/>
        </w:rPr>
      </w:pPr>
      <w:bookmarkStart w:id="634" w:name="bookmark635"/>
      <w:r w:rsidRPr="005602B3">
        <w:rPr>
          <w:rStyle w:val="Vnbnnidung"/>
          <w:rFonts w:ascii="Arial" w:hAnsi="Arial" w:cs="Arial"/>
          <w:sz w:val="20"/>
          <w:szCs w:val="20"/>
          <w:highlight w:val="white"/>
          <w:lang w:eastAsia="vi-VN"/>
        </w:rPr>
        <w:t>e</w:t>
      </w:r>
      <w:bookmarkEnd w:id="63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Thực hiện thanh tra, kiểm tra, giám sát công tác hòa giải lao động theo quy định của pháp luật;</w:t>
      </w:r>
    </w:p>
    <w:p w14:paraId="54A8D9E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g) Hằng năm, tổng hợp tình hình hòa giải lao động báo cáo Chủ tịch Ủy ban nhân dân cấp tỉnh và Bộ Lao động - Thương binh và Xã hội.</w:t>
      </w:r>
    </w:p>
    <w:p w14:paraId="6CBC3D78"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635" w:name="bookmark636"/>
      <w:r w:rsidRPr="005602B3">
        <w:rPr>
          <w:rStyle w:val="Vnbnnidung"/>
          <w:rFonts w:ascii="Arial" w:hAnsi="Arial" w:cs="Arial"/>
          <w:sz w:val="20"/>
          <w:szCs w:val="20"/>
          <w:highlight w:val="white"/>
          <w:lang w:eastAsia="vi-VN"/>
        </w:rPr>
        <w:t>4</w:t>
      </w:r>
      <w:bookmarkEnd w:id="63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Phòng Lao động - Thương binh và Xã hội:</w:t>
      </w:r>
    </w:p>
    <w:p w14:paraId="0C8F1A89"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636" w:name="bookmark637"/>
      <w:r w:rsidRPr="005602B3">
        <w:rPr>
          <w:rStyle w:val="Vnbnnidung"/>
          <w:rFonts w:ascii="Arial" w:hAnsi="Arial" w:cs="Arial"/>
          <w:sz w:val="20"/>
          <w:szCs w:val="20"/>
          <w:lang w:eastAsia="vi-VN"/>
        </w:rPr>
        <w:t>a</w:t>
      </w:r>
      <w:bookmarkEnd w:id="63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quản lý hòa giải viên lao động trên địa bàn cấp huyện theo phân cấp;</w:t>
      </w:r>
    </w:p>
    <w:p w14:paraId="68F9A9A6"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37" w:name="bookmark638"/>
      <w:r w:rsidRPr="005602B3">
        <w:rPr>
          <w:rStyle w:val="Vnbnnidung"/>
          <w:rFonts w:ascii="Arial" w:hAnsi="Arial" w:cs="Arial"/>
          <w:sz w:val="20"/>
          <w:szCs w:val="20"/>
          <w:lang w:eastAsia="vi-VN"/>
        </w:rPr>
        <w:t>b</w:t>
      </w:r>
      <w:bookmarkEnd w:id="6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Lập và thực hiện kế hoạch tuyển chọn, bổ nhiệm hòa giải viên lao động hằng năm theo phân cấp;</w:t>
      </w:r>
    </w:p>
    <w:p w14:paraId="4CEE21C4" w14:textId="77777777" w:rsidR="009B7C77" w:rsidRPr="005602B3" w:rsidRDefault="009B7C77" w:rsidP="009B7C77">
      <w:pPr>
        <w:pStyle w:val="Vnbnnidung0"/>
        <w:tabs>
          <w:tab w:val="left" w:pos="986"/>
        </w:tabs>
        <w:adjustRightInd w:val="0"/>
        <w:snapToGrid w:val="0"/>
        <w:spacing w:after="120" w:line="240" w:lineRule="auto"/>
        <w:ind w:firstLine="720"/>
        <w:jc w:val="both"/>
        <w:rPr>
          <w:rFonts w:ascii="Arial" w:hAnsi="Arial" w:cs="Arial"/>
          <w:sz w:val="20"/>
          <w:szCs w:val="20"/>
        </w:rPr>
      </w:pPr>
      <w:bookmarkStart w:id="638" w:name="bookmark639"/>
      <w:r w:rsidRPr="005602B3">
        <w:rPr>
          <w:rStyle w:val="Vnbnnidung"/>
          <w:rFonts w:ascii="Arial" w:hAnsi="Arial" w:cs="Arial"/>
          <w:sz w:val="20"/>
          <w:szCs w:val="20"/>
          <w:lang w:eastAsia="vi-VN"/>
        </w:rPr>
        <w:t>c</w:t>
      </w:r>
      <w:bookmarkEnd w:id="63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Cử hòa giải viên lao động thực hiện nhiệm vụ giải quyết tranh chấp và hỗ trợ phát triển quan hệ lao động theo phân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quản lý; bảo đảm điều kiện làm việc cho hòa giải viên lao động; đánh giá hoạt động và mức độ hoàn thành nhiệm vụ của hòa giải viên lao động, thực hiện chế độ bồi dưỡng, thi đua, khen thưởng đối với hòa giải viên lao động; quản lý, lưu trữ hồ sơ các vụ việc giải quyết tranh chấp và các tài liệu liên quan khác;</w:t>
      </w:r>
    </w:p>
    <w:p w14:paraId="66923B96"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39" w:name="bookmark640"/>
      <w:r w:rsidRPr="005602B3">
        <w:rPr>
          <w:rStyle w:val="Vnbnnidung"/>
          <w:rFonts w:ascii="Arial" w:hAnsi="Arial" w:cs="Arial"/>
          <w:sz w:val="20"/>
          <w:szCs w:val="20"/>
          <w:lang w:eastAsia="vi-VN"/>
        </w:rPr>
        <w:t>d</w:t>
      </w:r>
      <w:bookmarkEnd w:id="63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Cử hòa giải viên lao động tham gia các lớp tập huấn, bồi dưỡng chuyên môn nghiệp vụ do Bộ Lao động - Thương binh và Xã hội, Sở Lao động - Thương binh và Xã hội tổ chức;</w:t>
      </w:r>
    </w:p>
    <w:p w14:paraId="1304CC1A"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Hằng năm, tổng hợp tình hình hòa giải lao động trên địa bàn báo cáo Sở Lao động - Thương binh và Xã hội.</w:t>
      </w:r>
    </w:p>
    <w:p w14:paraId="3A16B66C"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46110D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Mục 2</w:t>
      </w:r>
    </w:p>
    <w:p w14:paraId="6ACF1BF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HỘI ĐỒNG TRỌNG TÀI LAO ĐỘNG</w:t>
      </w:r>
    </w:p>
    <w:p w14:paraId="26716844"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7B9CAB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lastRenderedPageBreak/>
        <w:t>Điều 98. Tiêu chuẩn, điều kiện trọng tài viên lao động</w:t>
      </w:r>
    </w:p>
    <w:p w14:paraId="5DA3FD9E" w14:textId="77777777" w:rsidR="009B7C77" w:rsidRPr="005602B3" w:rsidRDefault="009B7C77" w:rsidP="009B7C77">
      <w:pPr>
        <w:pStyle w:val="Vnbnnidung0"/>
        <w:tabs>
          <w:tab w:val="left" w:pos="953"/>
        </w:tabs>
        <w:adjustRightInd w:val="0"/>
        <w:snapToGrid w:val="0"/>
        <w:spacing w:after="120" w:line="240" w:lineRule="auto"/>
        <w:ind w:firstLine="720"/>
        <w:jc w:val="both"/>
        <w:rPr>
          <w:rFonts w:ascii="Arial" w:hAnsi="Arial" w:cs="Arial"/>
          <w:sz w:val="20"/>
          <w:szCs w:val="20"/>
        </w:rPr>
      </w:pPr>
      <w:bookmarkStart w:id="640" w:name="bookmark641"/>
      <w:r w:rsidRPr="005602B3">
        <w:rPr>
          <w:rStyle w:val="Vnbnnidung"/>
          <w:rFonts w:ascii="Arial" w:hAnsi="Arial" w:cs="Arial"/>
          <w:sz w:val="20"/>
          <w:szCs w:val="20"/>
          <w:lang w:eastAsia="vi-VN"/>
        </w:rPr>
        <w:t>1</w:t>
      </w:r>
      <w:bookmarkEnd w:id="64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Là công dân Việt Nam, có năng lực hành vi dân sự đầy đủ theo quy định của Bộ luật Dân sự, có sức khỏe và phẩm chất đạo đức tốt, có uy tín, công tâm.</w:t>
      </w:r>
    </w:p>
    <w:p w14:paraId="77457661" w14:textId="77777777" w:rsidR="009B7C77" w:rsidRPr="005602B3" w:rsidRDefault="009B7C77" w:rsidP="009B7C77">
      <w:pPr>
        <w:pStyle w:val="Vnbnnidung0"/>
        <w:tabs>
          <w:tab w:val="left" w:pos="943"/>
        </w:tabs>
        <w:adjustRightInd w:val="0"/>
        <w:snapToGrid w:val="0"/>
        <w:spacing w:after="120" w:line="240" w:lineRule="auto"/>
        <w:ind w:firstLine="720"/>
        <w:jc w:val="both"/>
        <w:rPr>
          <w:rFonts w:ascii="Arial" w:hAnsi="Arial" w:cs="Arial"/>
          <w:sz w:val="20"/>
          <w:szCs w:val="20"/>
        </w:rPr>
      </w:pPr>
      <w:bookmarkStart w:id="641" w:name="bookmark642"/>
      <w:r w:rsidRPr="005602B3">
        <w:rPr>
          <w:rStyle w:val="Vnbnnidung"/>
          <w:rFonts w:ascii="Arial" w:hAnsi="Arial" w:cs="Arial"/>
          <w:sz w:val="20"/>
          <w:szCs w:val="20"/>
          <w:lang w:eastAsia="vi-VN"/>
        </w:rPr>
        <w:t>2</w:t>
      </w:r>
      <w:bookmarkEnd w:id="64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trình độ đại học trở lên, hiểu biết pháp luật và có ít nhất 05 năm làm việc trong lĩnh vực có liên quan đến quan hệ lao động.</w:t>
      </w:r>
    </w:p>
    <w:p w14:paraId="3EDB5B3A" w14:textId="77777777" w:rsidR="009B7C77" w:rsidRPr="005602B3" w:rsidRDefault="009B7C77" w:rsidP="009B7C77">
      <w:pPr>
        <w:pStyle w:val="Vnbnnidung0"/>
        <w:tabs>
          <w:tab w:val="left" w:pos="953"/>
        </w:tabs>
        <w:adjustRightInd w:val="0"/>
        <w:snapToGrid w:val="0"/>
        <w:spacing w:after="120" w:line="240" w:lineRule="auto"/>
        <w:ind w:firstLine="720"/>
        <w:jc w:val="both"/>
        <w:rPr>
          <w:rFonts w:ascii="Arial" w:hAnsi="Arial" w:cs="Arial"/>
          <w:sz w:val="20"/>
          <w:szCs w:val="20"/>
        </w:rPr>
      </w:pPr>
      <w:bookmarkStart w:id="642" w:name="bookmark643"/>
      <w:r w:rsidRPr="005602B3">
        <w:rPr>
          <w:rStyle w:val="Vnbnnidung"/>
          <w:rFonts w:ascii="Arial" w:hAnsi="Arial" w:cs="Arial"/>
          <w:sz w:val="20"/>
          <w:szCs w:val="20"/>
          <w:lang w:eastAsia="vi-VN"/>
        </w:rPr>
        <w:t>3</w:t>
      </w:r>
      <w:bookmarkEnd w:id="64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thuộc diện đang bị truy cứu trách nhiệm hình sự hoặc đang chấp hành bản án hình sự hoặc đã chấp hành xong bản án nhưng chưa được xóa án tích.</w:t>
      </w:r>
    </w:p>
    <w:p w14:paraId="0047A0CF"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643" w:name="bookmark644"/>
      <w:r w:rsidRPr="005602B3">
        <w:rPr>
          <w:rStyle w:val="Vnbnnidung"/>
          <w:rFonts w:ascii="Arial" w:hAnsi="Arial" w:cs="Arial"/>
          <w:sz w:val="20"/>
          <w:szCs w:val="20"/>
          <w:lang w:eastAsia="en-US"/>
        </w:rPr>
        <w:t>4</w:t>
      </w:r>
      <w:bookmarkEnd w:id="643"/>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Được Sở Lao động - Thương binh và Xã hội hoặc Liên đoàn Lao động cấp tỉnh hoặc tổ chức đại diện người sử dụng lao động trên địa bàn tỉnh đề cử làm trọng tài viên lao động theo quy định tại khoản 2 Điều 185 của Bộ luật Lao động.</w:t>
      </w:r>
    </w:p>
    <w:p w14:paraId="56F0C56B" w14:textId="77777777" w:rsidR="009B7C77" w:rsidRPr="005602B3" w:rsidRDefault="009B7C77" w:rsidP="009B7C77">
      <w:pPr>
        <w:pStyle w:val="Vnbnnidung0"/>
        <w:tabs>
          <w:tab w:val="left" w:pos="932"/>
        </w:tabs>
        <w:adjustRightInd w:val="0"/>
        <w:snapToGrid w:val="0"/>
        <w:spacing w:after="120" w:line="240" w:lineRule="auto"/>
        <w:ind w:firstLine="720"/>
        <w:jc w:val="both"/>
        <w:rPr>
          <w:rFonts w:ascii="Arial" w:hAnsi="Arial" w:cs="Arial"/>
          <w:sz w:val="20"/>
          <w:szCs w:val="20"/>
        </w:rPr>
      </w:pPr>
      <w:bookmarkStart w:id="644" w:name="bookmark645"/>
      <w:r w:rsidRPr="005602B3">
        <w:rPr>
          <w:rStyle w:val="Vnbnnidung"/>
          <w:rFonts w:ascii="Arial" w:hAnsi="Arial" w:cs="Arial"/>
          <w:sz w:val="20"/>
          <w:szCs w:val="20"/>
          <w:lang w:eastAsia="vi-VN"/>
        </w:rPr>
        <w:t>5</w:t>
      </w:r>
      <w:bookmarkEnd w:id="64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phải là thẩm phán, kiểm sát viên, điều tra viên, chấp hành viên, công chức thuộc Tòa án nhân dân, Viện kiểm sát nhân dân, cơ quan điều tra, cơ quan thi hành án.</w:t>
      </w:r>
    </w:p>
    <w:p w14:paraId="6DD277C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99. Bổ nhiệm trọng tài viên lao động</w:t>
      </w:r>
    </w:p>
    <w:p w14:paraId="3E492631"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645" w:name="bookmark646"/>
      <w:r w:rsidRPr="005602B3">
        <w:rPr>
          <w:rStyle w:val="Vnbnnidung"/>
          <w:rFonts w:ascii="Arial" w:hAnsi="Arial" w:cs="Arial"/>
          <w:sz w:val="20"/>
          <w:szCs w:val="20"/>
          <w:lang w:eastAsia="vi-VN"/>
        </w:rPr>
        <w:t>1</w:t>
      </w:r>
      <w:bookmarkEnd w:id="6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Căn cứ số lượng trọng tài viên lao động của Hội đồng trọng tài lao động quy định tại khoản 2 Điều 185 của Bộ luật Lao động và tiêu chuẩn, điều kiện trọng tài viên lao động quy định tại Điều 98 Nghị định này, Liên đoàn Lao động cấp tỉnh, tổ chức đại diện người sử dụng lao động trên địa bàn tỉnh lập hồ sơ đề cử người tham gia làm trọng tài viên lao động gửi Sở Lao động - Thương binh và Xã hội.</w:t>
      </w:r>
    </w:p>
    <w:p w14:paraId="174B020A"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646" w:name="bookmark647"/>
      <w:r w:rsidRPr="005602B3">
        <w:rPr>
          <w:rStyle w:val="Vnbnnidung"/>
          <w:rFonts w:ascii="Arial" w:hAnsi="Arial" w:cs="Arial"/>
          <w:sz w:val="20"/>
          <w:szCs w:val="20"/>
          <w:lang w:eastAsia="vi-VN"/>
        </w:rPr>
        <w:t>2</w:t>
      </w:r>
      <w:bookmarkEnd w:id="64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10 ngày làm việc kể từ ngày nhận được hồ sơ đề cử người tham gia làm trọng tài viên lao động của Liên đoàn Lao động cấp tỉnh, tổ chức đại diện người sử dụng lao động trên địa bàn tỉnh, Sở Lao động - Thương binh và Xã hội có trách nhiệm tổng hợp, thẩm định, đồng thời đề cử người tham gia làm trọng tài viên lao động để tổng hợp chung, trình Chủ tịch Ủy ban nhân dân cấp tỉnh bổ nhiệm trọng tài viên lao động.</w:t>
      </w:r>
    </w:p>
    <w:p w14:paraId="339A041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Việc đề cử người tham gia làm trọng tài viên lao động của Sở Lao động - Thương binh và Xã hội phải bảo đảm đúng thành phần quy định tại điểm </w:t>
      </w:r>
      <w:r w:rsidRPr="005602B3">
        <w:rPr>
          <w:rStyle w:val="Vnbnnidung"/>
          <w:rFonts w:ascii="Arial" w:hAnsi="Arial" w:cs="Arial"/>
          <w:sz w:val="20"/>
          <w:szCs w:val="20"/>
          <w:lang w:eastAsia="en-US"/>
        </w:rPr>
        <w:t xml:space="preserve">a </w:t>
      </w:r>
      <w:r w:rsidRPr="005602B3">
        <w:rPr>
          <w:rStyle w:val="Vnbnnidung"/>
          <w:rFonts w:ascii="Arial" w:hAnsi="Arial" w:cs="Arial"/>
          <w:sz w:val="20"/>
          <w:szCs w:val="20"/>
          <w:lang w:eastAsia="vi-VN"/>
        </w:rPr>
        <w:t>khoản 2 Điều 185 của Bộ luật Lao động để bổ nhiệm các chức danh Chủ tịch và Thư ký Hội đồng trọng tài lao động.</w:t>
      </w:r>
    </w:p>
    <w:p w14:paraId="369C9524" w14:textId="77777777" w:rsidR="009B7C77" w:rsidRPr="005602B3" w:rsidRDefault="009B7C77" w:rsidP="009B7C77">
      <w:pPr>
        <w:pStyle w:val="Vnbnnidung0"/>
        <w:tabs>
          <w:tab w:val="left" w:pos="921"/>
        </w:tabs>
        <w:adjustRightInd w:val="0"/>
        <w:snapToGrid w:val="0"/>
        <w:spacing w:after="120" w:line="240" w:lineRule="auto"/>
        <w:ind w:firstLine="720"/>
        <w:jc w:val="both"/>
        <w:rPr>
          <w:rFonts w:ascii="Arial" w:hAnsi="Arial" w:cs="Arial"/>
          <w:sz w:val="20"/>
          <w:szCs w:val="20"/>
        </w:rPr>
      </w:pPr>
      <w:bookmarkStart w:id="647" w:name="bookmark648"/>
      <w:r w:rsidRPr="005602B3">
        <w:rPr>
          <w:rStyle w:val="Vnbnnidung"/>
          <w:rFonts w:ascii="Arial" w:hAnsi="Arial" w:cs="Arial"/>
          <w:sz w:val="20"/>
          <w:szCs w:val="20"/>
          <w:lang w:eastAsia="vi-VN"/>
        </w:rPr>
        <w:t>3</w:t>
      </w:r>
      <w:bookmarkEnd w:id="64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Hồ sơ đề cử bao gồm:</w:t>
      </w:r>
    </w:p>
    <w:p w14:paraId="3012604B" w14:textId="77777777" w:rsidR="009B7C77" w:rsidRPr="005602B3" w:rsidRDefault="009B7C77" w:rsidP="009B7C77">
      <w:pPr>
        <w:pStyle w:val="Vnbnnidung0"/>
        <w:tabs>
          <w:tab w:val="left" w:pos="940"/>
        </w:tabs>
        <w:adjustRightInd w:val="0"/>
        <w:snapToGrid w:val="0"/>
        <w:spacing w:after="120" w:line="240" w:lineRule="auto"/>
        <w:ind w:firstLine="720"/>
        <w:jc w:val="both"/>
        <w:rPr>
          <w:rFonts w:ascii="Arial" w:hAnsi="Arial" w:cs="Arial"/>
          <w:sz w:val="20"/>
          <w:szCs w:val="20"/>
        </w:rPr>
      </w:pPr>
      <w:bookmarkStart w:id="648" w:name="bookmark649"/>
      <w:r w:rsidRPr="005602B3">
        <w:rPr>
          <w:rStyle w:val="Vnbnnidung"/>
          <w:rFonts w:ascii="Arial" w:hAnsi="Arial" w:cs="Arial"/>
          <w:sz w:val="20"/>
          <w:szCs w:val="20"/>
          <w:lang w:eastAsia="vi-VN"/>
        </w:rPr>
        <w:t>a</w:t>
      </w:r>
      <w:bookmarkEnd w:id="64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Văn bản đề nghị của cơ quan đề cử;</w:t>
      </w:r>
    </w:p>
    <w:p w14:paraId="4C04EB65" w14:textId="77777777" w:rsidR="009B7C77" w:rsidRPr="005602B3" w:rsidRDefault="009B7C77" w:rsidP="009B7C77">
      <w:pPr>
        <w:pStyle w:val="Vnbnnidung0"/>
        <w:tabs>
          <w:tab w:val="left" w:pos="966"/>
        </w:tabs>
        <w:adjustRightInd w:val="0"/>
        <w:snapToGrid w:val="0"/>
        <w:spacing w:after="120" w:line="240" w:lineRule="auto"/>
        <w:ind w:firstLine="720"/>
        <w:jc w:val="both"/>
        <w:rPr>
          <w:rFonts w:ascii="Arial" w:hAnsi="Arial" w:cs="Arial"/>
          <w:sz w:val="20"/>
          <w:szCs w:val="20"/>
        </w:rPr>
      </w:pPr>
      <w:bookmarkStart w:id="649" w:name="bookmark650"/>
      <w:r w:rsidRPr="005602B3">
        <w:rPr>
          <w:rStyle w:val="Vnbnnidung"/>
          <w:rFonts w:ascii="Arial" w:hAnsi="Arial" w:cs="Arial"/>
          <w:sz w:val="20"/>
          <w:szCs w:val="20"/>
          <w:lang w:eastAsia="vi-VN"/>
        </w:rPr>
        <w:t>b</w:t>
      </w:r>
      <w:bookmarkEnd w:id="6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Đơn đề nghị tham gia làm trọng tài viên lao động của người được đề cử;</w:t>
      </w:r>
    </w:p>
    <w:p w14:paraId="73C76CD6"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650" w:name="bookmark651"/>
      <w:r w:rsidRPr="005602B3">
        <w:rPr>
          <w:rStyle w:val="Vnbnnidung"/>
          <w:rFonts w:ascii="Arial" w:hAnsi="Arial" w:cs="Arial"/>
          <w:sz w:val="20"/>
          <w:szCs w:val="20"/>
          <w:lang w:eastAsia="vi-VN"/>
        </w:rPr>
        <w:t>c</w:t>
      </w:r>
      <w:bookmarkEnd w:id="65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Sơ yếu lý lịch có xác nhận của cơ quan có thẩm quyền;</w:t>
      </w:r>
    </w:p>
    <w:p w14:paraId="44A74434" w14:textId="77777777" w:rsidR="009B7C77" w:rsidRPr="005602B3" w:rsidRDefault="009B7C77" w:rsidP="009B7C77">
      <w:pPr>
        <w:pStyle w:val="Vnbnnidung0"/>
        <w:tabs>
          <w:tab w:val="left" w:pos="966"/>
        </w:tabs>
        <w:adjustRightInd w:val="0"/>
        <w:snapToGrid w:val="0"/>
        <w:spacing w:after="120" w:line="240" w:lineRule="auto"/>
        <w:ind w:firstLine="720"/>
        <w:jc w:val="both"/>
        <w:rPr>
          <w:rFonts w:ascii="Arial" w:hAnsi="Arial" w:cs="Arial"/>
          <w:sz w:val="20"/>
          <w:szCs w:val="20"/>
        </w:rPr>
      </w:pPr>
      <w:bookmarkStart w:id="651" w:name="bookmark652"/>
      <w:r w:rsidRPr="005602B3">
        <w:rPr>
          <w:rStyle w:val="Vnbnnidung"/>
          <w:rFonts w:ascii="Arial" w:hAnsi="Arial" w:cs="Arial"/>
          <w:sz w:val="20"/>
          <w:szCs w:val="20"/>
          <w:lang w:eastAsia="vi-VN"/>
        </w:rPr>
        <w:t>d</w:t>
      </w:r>
      <w:bookmarkEnd w:id="65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Giấy chứng nhận sức khỏe do cơ quan y tế có thẩm quyền cấp theo quy định của Bộ Y tế;</w:t>
      </w:r>
    </w:p>
    <w:p w14:paraId="5FF05F7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Bản sao từ sổ gốc, bản sao có chứng thực hoặc nộp bản sao xuất trình kèm bản chính để đối chiếu các văn bằng, chứng chỉ liên quan.</w:t>
      </w:r>
    </w:p>
    <w:p w14:paraId="238B83F8"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652" w:name="bookmark653"/>
      <w:r w:rsidRPr="005602B3">
        <w:rPr>
          <w:rStyle w:val="Vnbnnidung"/>
          <w:rFonts w:ascii="Arial" w:hAnsi="Arial" w:cs="Arial"/>
          <w:sz w:val="20"/>
          <w:szCs w:val="20"/>
          <w:highlight w:val="white"/>
          <w:lang w:eastAsia="en-US"/>
        </w:rPr>
        <w:t>4</w:t>
      </w:r>
      <w:bookmarkEnd w:id="652"/>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Trong thời hạn 10 ngày làm việc kể từ ngày nhận được đề nghị của Sở Lao động - Thương binh và Xã hội, Chủ tịch Ủy ban nhân dân cấp tỉnh ra quyết định bổ nhiệm trọng tài viên lao động để tham gia Hội đồng trọng tài lao động.</w:t>
      </w:r>
    </w:p>
    <w:p w14:paraId="3A5280D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Thời gian bổ nhiệm của trọng tài viên lao động theo nhiệm kỳ của Hội đồng trọng tài lao động. Trong nhiệm kỳ của Hội đồng trọng tài lao động, nếu có sự bổ sung, thay thế đối với trọng tài viên lao động bị miễn nhiệm theo quy định tại Điều 100 Nghị định này thì thời gian bổ nhiệm đối với trọng tài viên lao động được bổ sung, thay thế được tính theo thời gian còn lại của nhiệm kỳ Hội đồng trọng tài lao động.</w:t>
      </w:r>
    </w:p>
    <w:p w14:paraId="0A26418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Khi kết thúc thời gian bổ nhiệm, trọng tài viên lao động đủ tiêu chuẩn, điều kiện quy định tại Điều 98 Nghị định này và được các cơ quan quy định tại các điểm </w:t>
      </w:r>
      <w:r w:rsidRPr="005602B3">
        <w:rPr>
          <w:rStyle w:val="Vnbnnidung"/>
          <w:rFonts w:ascii="Arial" w:hAnsi="Arial" w:cs="Arial"/>
          <w:sz w:val="20"/>
          <w:szCs w:val="20"/>
          <w:lang w:eastAsia="en-US"/>
        </w:rPr>
        <w:t xml:space="preserve">a, </w:t>
      </w:r>
      <w:r w:rsidRPr="005602B3">
        <w:rPr>
          <w:rStyle w:val="Vnbnnidung"/>
          <w:rFonts w:ascii="Arial" w:hAnsi="Arial" w:cs="Arial"/>
          <w:sz w:val="20"/>
          <w:szCs w:val="20"/>
          <w:lang w:eastAsia="vi-VN"/>
        </w:rPr>
        <w:t>b, c khoản 2 Điều 185 của Bộ luật Lao động tiếp tục đề cử thì được xem xét bổ nhiệm lại làm trọng tài viên lao động theo trình tự, thủ tục quy định tại Điều này.</w:t>
      </w:r>
    </w:p>
    <w:p w14:paraId="78ABB39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100. Miễn nhiệm trọng tài viên lao động</w:t>
      </w:r>
    </w:p>
    <w:p w14:paraId="6E14F3B4"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653" w:name="bookmark654"/>
      <w:r w:rsidRPr="005602B3">
        <w:rPr>
          <w:rStyle w:val="Vnbnnidung"/>
          <w:rFonts w:ascii="Arial" w:hAnsi="Arial" w:cs="Arial"/>
          <w:sz w:val="20"/>
          <w:szCs w:val="20"/>
          <w:lang w:eastAsia="vi-VN"/>
        </w:rPr>
        <w:t>1</w:t>
      </w:r>
      <w:bookmarkEnd w:id="653"/>
      <w:r w:rsidRPr="005602B3">
        <w:rPr>
          <w:rStyle w:val="Vnbnnidung"/>
          <w:rFonts w:ascii="Arial" w:hAnsi="Arial" w:cs="Arial"/>
          <w:sz w:val="20"/>
          <w:szCs w:val="20"/>
          <w:lang w:eastAsia="vi-VN"/>
        </w:rPr>
        <w:t>. Trọng tài viên lao động miễn nhiệm khi thuộc một trong các trường hợp sau:</w:t>
      </w:r>
    </w:p>
    <w:p w14:paraId="34D63069" w14:textId="77777777" w:rsidR="009B7C77" w:rsidRPr="005602B3" w:rsidRDefault="009B7C77" w:rsidP="009B7C77">
      <w:pPr>
        <w:pStyle w:val="Vnbnnidung0"/>
        <w:tabs>
          <w:tab w:val="left" w:pos="926"/>
        </w:tabs>
        <w:adjustRightInd w:val="0"/>
        <w:snapToGrid w:val="0"/>
        <w:spacing w:after="120" w:line="240" w:lineRule="auto"/>
        <w:ind w:firstLine="720"/>
        <w:jc w:val="both"/>
        <w:rPr>
          <w:rFonts w:ascii="Arial" w:hAnsi="Arial" w:cs="Arial"/>
          <w:sz w:val="20"/>
          <w:szCs w:val="20"/>
        </w:rPr>
      </w:pPr>
      <w:bookmarkStart w:id="654" w:name="bookmark655"/>
      <w:r w:rsidRPr="005602B3">
        <w:rPr>
          <w:rStyle w:val="Vnbnnidung"/>
          <w:rFonts w:ascii="Arial" w:hAnsi="Arial" w:cs="Arial"/>
          <w:sz w:val="20"/>
          <w:szCs w:val="20"/>
          <w:lang w:eastAsia="vi-VN"/>
        </w:rPr>
        <w:t>a</w:t>
      </w:r>
      <w:bookmarkEnd w:id="65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đơn xin thôi làm trọng tài viên lao động;</w:t>
      </w:r>
    </w:p>
    <w:p w14:paraId="180BF4E7" w14:textId="77777777" w:rsidR="009B7C77" w:rsidRPr="005602B3" w:rsidRDefault="009B7C77" w:rsidP="009B7C77">
      <w:pPr>
        <w:pStyle w:val="Vnbnnidung0"/>
        <w:tabs>
          <w:tab w:val="left" w:pos="946"/>
        </w:tabs>
        <w:adjustRightInd w:val="0"/>
        <w:snapToGrid w:val="0"/>
        <w:spacing w:after="120" w:line="240" w:lineRule="auto"/>
        <w:ind w:firstLine="720"/>
        <w:jc w:val="both"/>
        <w:rPr>
          <w:rFonts w:ascii="Arial" w:hAnsi="Arial" w:cs="Arial"/>
          <w:sz w:val="20"/>
          <w:szCs w:val="20"/>
        </w:rPr>
      </w:pPr>
      <w:bookmarkStart w:id="655" w:name="bookmark656"/>
      <w:r w:rsidRPr="005602B3">
        <w:rPr>
          <w:rStyle w:val="Vnbnnidung"/>
          <w:rFonts w:ascii="Arial" w:hAnsi="Arial" w:cs="Arial"/>
          <w:sz w:val="20"/>
          <w:szCs w:val="20"/>
          <w:lang w:eastAsia="vi-VN"/>
        </w:rPr>
        <w:t>b</w:t>
      </w:r>
      <w:bookmarkEnd w:id="65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Không đáp ứng đủ tiêu chuẩn, điều kiện theo quy định tại Điều 98 Nghị định này;</w:t>
      </w:r>
    </w:p>
    <w:p w14:paraId="1DBF03B5"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656" w:name="bookmark657"/>
      <w:r w:rsidRPr="005602B3">
        <w:rPr>
          <w:rStyle w:val="Vnbnnidung"/>
          <w:rFonts w:ascii="Arial" w:hAnsi="Arial" w:cs="Arial"/>
          <w:sz w:val="20"/>
          <w:szCs w:val="20"/>
          <w:lang w:eastAsia="vi-VN"/>
        </w:rPr>
        <w:lastRenderedPageBreak/>
        <w:t>c</w:t>
      </w:r>
      <w:bookmarkEnd w:id="65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Cơ quan đề cử có văn bản đề nghị miễn nhiệm, thay thế trọng tài viên lao động;</w:t>
      </w:r>
    </w:p>
    <w:p w14:paraId="43FDFCA9" w14:textId="77777777" w:rsidR="009B7C77" w:rsidRPr="005602B3" w:rsidRDefault="009B7C77" w:rsidP="009B7C77">
      <w:pPr>
        <w:pStyle w:val="Vnbnnidung0"/>
        <w:tabs>
          <w:tab w:val="left" w:pos="946"/>
        </w:tabs>
        <w:adjustRightInd w:val="0"/>
        <w:snapToGrid w:val="0"/>
        <w:spacing w:after="120" w:line="240" w:lineRule="auto"/>
        <w:ind w:firstLine="720"/>
        <w:jc w:val="both"/>
        <w:rPr>
          <w:rFonts w:ascii="Arial" w:hAnsi="Arial" w:cs="Arial"/>
          <w:sz w:val="20"/>
          <w:szCs w:val="20"/>
        </w:rPr>
      </w:pPr>
      <w:bookmarkStart w:id="657" w:name="bookmark658"/>
      <w:r w:rsidRPr="005602B3">
        <w:rPr>
          <w:rStyle w:val="Vnbnnidung"/>
          <w:rFonts w:ascii="Arial" w:hAnsi="Arial" w:cs="Arial"/>
          <w:sz w:val="20"/>
          <w:szCs w:val="20"/>
          <w:lang w:eastAsia="vi-VN"/>
        </w:rPr>
        <w:t>d</w:t>
      </w:r>
      <w:bookmarkEnd w:id="65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Có hành vi vi phạm pháp luật làm phương hại đến lợi ích các bên hoặc lợi ích của Nhà nước khi thực hiện nhiệm vụ của trọng tài viên lao động theo quy định của pháp luật;</w:t>
      </w:r>
    </w:p>
    <w:p w14:paraId="01D2CB4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Có 02 năm bị đánh giá không hoàn thành nhiệm vụ theo quy chế hoạt động của Hội đồng trọng tài lao động.</w:t>
      </w:r>
    </w:p>
    <w:p w14:paraId="0ECDC54E"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658" w:name="bookmark659"/>
      <w:r w:rsidRPr="005602B3">
        <w:rPr>
          <w:rStyle w:val="Vnbnnidung"/>
          <w:rFonts w:ascii="Arial" w:hAnsi="Arial" w:cs="Arial"/>
          <w:sz w:val="20"/>
          <w:szCs w:val="20"/>
          <w:lang w:eastAsia="vi-VN"/>
        </w:rPr>
        <w:t>2</w:t>
      </w:r>
      <w:bookmarkEnd w:id="658"/>
      <w:r w:rsidRPr="005602B3">
        <w:rPr>
          <w:rStyle w:val="Vnbnnidung"/>
          <w:rFonts w:ascii="Arial" w:hAnsi="Arial" w:cs="Arial"/>
          <w:sz w:val="20"/>
          <w:szCs w:val="20"/>
          <w:lang w:eastAsia="vi-VN"/>
        </w:rPr>
        <w:t>. Trình tự, thủ tục miễn nhiệm trọng tài viên lao động</w:t>
      </w:r>
    </w:p>
    <w:p w14:paraId="0716F8A4"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659" w:name="bookmark660"/>
      <w:r w:rsidRPr="005602B3">
        <w:rPr>
          <w:rStyle w:val="Vnbnnidung"/>
          <w:rFonts w:ascii="Arial" w:hAnsi="Arial" w:cs="Arial"/>
          <w:sz w:val="20"/>
          <w:szCs w:val="20"/>
          <w:highlight w:val="white"/>
          <w:lang w:eastAsia="vi-VN"/>
        </w:rPr>
        <w:t>a</w:t>
      </w:r>
      <w:bookmarkEnd w:id="65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Đối với trường hợp quy định tại điểm a khoản 1 Điều này, trong thời hạn 02 ngày làm việc kể từ ngày nhận được đơn xin thôi làm trọng tài viên lao động của trọng tài viên lao động, Chủ tịch Hội đồng trọng tài lao động có văn bản báo cáo Sở Lao động - Thương binh và Xã hội. Trong thời hạn 03 ngày làm việc, kể từ ngày nhận được báo cáo của Chủ tịch Hội đồng trọng tài lao động, Sở Lao động - Thương binh và Xã hội trao đổi với cơ quan đề cử và đề nghị Chủ tịch Ủy ban nhân dân cấp tỉnh xem xét, quyết định miễn nhiệm trọng tài viên lao động;</w:t>
      </w:r>
    </w:p>
    <w:p w14:paraId="174D51A5"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660" w:name="bookmark661"/>
      <w:r w:rsidRPr="005602B3">
        <w:rPr>
          <w:rStyle w:val="Vnbnnidung"/>
          <w:rFonts w:ascii="Arial" w:hAnsi="Arial" w:cs="Arial"/>
          <w:sz w:val="20"/>
          <w:szCs w:val="20"/>
          <w:lang w:eastAsia="vi-VN"/>
        </w:rPr>
        <w:t>b</w:t>
      </w:r>
      <w:bookmarkEnd w:id="66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Đối với các trường hợp quy định tại điểm b, c, d, và đ khoản 1 Điều này, Sở Lao động - Thương binh và Xã hội căn cứ văn bản báo cáo của Chủ tịch Hội đồng trọng tài lao động để rà soát, trao đổi với cơ quan đề cử và đề nghị Chủ tịch Ủy ban nhân dân cấp tỉnh xem xét, quyết định miễn nhiệm trọng tài viên lao động;</w:t>
      </w:r>
    </w:p>
    <w:p w14:paraId="0C41E4E9"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661" w:name="bookmark662"/>
      <w:r w:rsidRPr="005602B3">
        <w:rPr>
          <w:rStyle w:val="Vnbnnidung"/>
          <w:rFonts w:ascii="Arial" w:hAnsi="Arial" w:cs="Arial"/>
          <w:sz w:val="20"/>
          <w:szCs w:val="20"/>
          <w:lang w:eastAsia="vi-VN"/>
        </w:rPr>
        <w:t>c</w:t>
      </w:r>
      <w:bookmarkEnd w:id="66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Trong thời hạn 10 ngày làm việc kể từ ngày nhận được đề nghị của Sở Lao động - Thương binh và Xã hội, Chủ tịch Ủy ban nhân dân cấp tỉnh xem xét, quyết định miễn nhiệm trọng tài viên lao động.</w:t>
      </w:r>
    </w:p>
    <w:p w14:paraId="56F77A7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101. Thành lập Hội đồng trọng tài lao động</w:t>
      </w:r>
    </w:p>
    <w:p w14:paraId="6F20F293"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662" w:name="bookmark663"/>
      <w:r w:rsidRPr="005602B3">
        <w:rPr>
          <w:rStyle w:val="Vnbnnidung"/>
          <w:rFonts w:ascii="Arial" w:hAnsi="Arial" w:cs="Arial"/>
          <w:sz w:val="20"/>
          <w:szCs w:val="20"/>
          <w:lang w:eastAsia="vi-VN"/>
        </w:rPr>
        <w:t>1</w:t>
      </w:r>
      <w:bookmarkEnd w:id="66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Ủy ban nhân dân cấp tỉnh quyết định thành lập Hội đồng trọng tài lao động với nhiệm kỳ 05 năm, bao gồm các trọng tài viên lao động được bổ nhiệm theo quy định tại Điều 99 Nghị định này, trong đó:</w:t>
      </w:r>
    </w:p>
    <w:p w14:paraId="5E06F413"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663" w:name="bookmark664"/>
      <w:r w:rsidRPr="005602B3">
        <w:rPr>
          <w:rStyle w:val="Vnbnnidung"/>
          <w:rFonts w:ascii="Arial" w:hAnsi="Arial" w:cs="Arial"/>
          <w:sz w:val="20"/>
          <w:szCs w:val="20"/>
          <w:lang w:eastAsia="vi-VN"/>
        </w:rPr>
        <w:t>a</w:t>
      </w:r>
      <w:bookmarkEnd w:id="66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Hội đồng là lãnh đạo Sở Lao động - Thương binh và Xã hội được bổ nhiệm trọng tài viên lao động, làm việc theo chế độ kiêm nhiệm;</w:t>
      </w:r>
    </w:p>
    <w:p w14:paraId="4BCE74B6"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64" w:name="bookmark665"/>
      <w:r w:rsidRPr="005602B3">
        <w:rPr>
          <w:rStyle w:val="Vnbnnidung"/>
          <w:rFonts w:ascii="Arial" w:hAnsi="Arial" w:cs="Arial"/>
          <w:sz w:val="20"/>
          <w:szCs w:val="20"/>
          <w:lang w:eastAsia="vi-VN"/>
        </w:rPr>
        <w:t>b</w:t>
      </w:r>
      <w:bookmarkEnd w:id="66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Thư ký Hội đồng là công chức Sở Lao động - Thương binh và Xã hội được bổ nhiệm trọng tài viên lao động, là thường trực của Hội đồng, làm việc theo chế độ chuyên trách;</w:t>
      </w:r>
    </w:p>
    <w:p w14:paraId="4A6054F7"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665" w:name="bookmark666"/>
      <w:r w:rsidRPr="005602B3">
        <w:rPr>
          <w:rStyle w:val="Vnbnnidung"/>
          <w:rFonts w:ascii="Arial" w:hAnsi="Arial" w:cs="Arial"/>
          <w:sz w:val="20"/>
          <w:szCs w:val="20"/>
          <w:lang w:eastAsia="vi-VN"/>
        </w:rPr>
        <w:t>c</w:t>
      </w:r>
      <w:bookmarkEnd w:id="66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Thành viên khác của Hội đồng là các trọng tài viên lao động còn lại, làm việc theo chế độ kiêm nhiệm;</w:t>
      </w:r>
    </w:p>
    <w:p w14:paraId="6CA86251" w14:textId="77777777" w:rsidR="009B7C77" w:rsidRPr="005602B3" w:rsidRDefault="009B7C77" w:rsidP="009B7C77">
      <w:pPr>
        <w:pStyle w:val="Vnbnnidung0"/>
        <w:tabs>
          <w:tab w:val="left" w:pos="981"/>
        </w:tabs>
        <w:adjustRightInd w:val="0"/>
        <w:snapToGrid w:val="0"/>
        <w:spacing w:after="120" w:line="240" w:lineRule="auto"/>
        <w:ind w:firstLine="720"/>
        <w:jc w:val="both"/>
        <w:rPr>
          <w:rFonts w:ascii="Arial" w:hAnsi="Arial" w:cs="Arial"/>
          <w:sz w:val="20"/>
          <w:szCs w:val="20"/>
        </w:rPr>
      </w:pPr>
      <w:bookmarkStart w:id="666" w:name="bookmark667"/>
      <w:r w:rsidRPr="005602B3">
        <w:rPr>
          <w:rStyle w:val="Vnbnnidung"/>
          <w:rFonts w:ascii="Arial" w:hAnsi="Arial" w:cs="Arial"/>
          <w:sz w:val="20"/>
          <w:szCs w:val="20"/>
          <w:lang w:eastAsia="vi-VN"/>
        </w:rPr>
        <w:t>d</w:t>
      </w:r>
      <w:bookmarkEnd w:id="66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Hội đồng trọng tài lao động được sử dụng con dấu riêng.</w:t>
      </w:r>
    </w:p>
    <w:p w14:paraId="12D0AE6C" w14:textId="77777777" w:rsidR="009B7C77" w:rsidRPr="005602B3" w:rsidRDefault="009B7C77" w:rsidP="009B7C77">
      <w:pPr>
        <w:pStyle w:val="Vnbnnidung0"/>
        <w:tabs>
          <w:tab w:val="left" w:pos="938"/>
        </w:tabs>
        <w:adjustRightInd w:val="0"/>
        <w:snapToGrid w:val="0"/>
        <w:spacing w:after="120" w:line="240" w:lineRule="auto"/>
        <w:ind w:firstLine="720"/>
        <w:jc w:val="both"/>
        <w:rPr>
          <w:rFonts w:ascii="Arial" w:hAnsi="Arial" w:cs="Arial"/>
          <w:sz w:val="20"/>
          <w:szCs w:val="20"/>
        </w:rPr>
      </w:pPr>
      <w:bookmarkStart w:id="667" w:name="bookmark668"/>
      <w:r w:rsidRPr="005602B3">
        <w:rPr>
          <w:rStyle w:val="Vnbnnidung"/>
          <w:rFonts w:ascii="Arial" w:hAnsi="Arial" w:cs="Arial"/>
          <w:sz w:val="20"/>
          <w:szCs w:val="20"/>
          <w:lang w:eastAsia="vi-VN"/>
        </w:rPr>
        <w:t>2</w:t>
      </w:r>
      <w:bookmarkEnd w:id="66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Hội đồng trọng tài lao động có trách nhiệm:</w:t>
      </w:r>
    </w:p>
    <w:p w14:paraId="6AC01569" w14:textId="77777777" w:rsidR="009B7C77" w:rsidRPr="005602B3" w:rsidRDefault="009B7C77" w:rsidP="009B7C77">
      <w:pPr>
        <w:pStyle w:val="Vnbnnidung0"/>
        <w:tabs>
          <w:tab w:val="left" w:pos="963"/>
        </w:tabs>
        <w:adjustRightInd w:val="0"/>
        <w:snapToGrid w:val="0"/>
        <w:spacing w:after="120" w:line="240" w:lineRule="auto"/>
        <w:ind w:firstLine="720"/>
        <w:jc w:val="both"/>
        <w:rPr>
          <w:rFonts w:ascii="Arial" w:hAnsi="Arial" w:cs="Arial"/>
          <w:sz w:val="20"/>
          <w:szCs w:val="20"/>
        </w:rPr>
      </w:pPr>
      <w:bookmarkStart w:id="668" w:name="bookmark669"/>
      <w:r w:rsidRPr="005602B3">
        <w:rPr>
          <w:rStyle w:val="Vnbnnidung"/>
          <w:rFonts w:ascii="Arial" w:hAnsi="Arial" w:cs="Arial"/>
          <w:sz w:val="20"/>
          <w:szCs w:val="20"/>
          <w:lang w:eastAsia="vi-VN"/>
        </w:rPr>
        <w:t>a</w:t>
      </w:r>
      <w:bookmarkEnd w:id="66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Giải quyết tranh chấp lao động theo quy định tại các Điều 189, 193 và 197 của Bộ luật Lao động;</w:t>
      </w:r>
    </w:p>
    <w:p w14:paraId="6602557A"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69" w:name="bookmark670"/>
      <w:r w:rsidRPr="005602B3">
        <w:rPr>
          <w:rStyle w:val="Vnbnnidung"/>
          <w:rFonts w:ascii="Arial" w:hAnsi="Arial" w:cs="Arial"/>
          <w:sz w:val="20"/>
          <w:szCs w:val="20"/>
          <w:lang w:eastAsia="vi-VN"/>
        </w:rPr>
        <w:t>b</w:t>
      </w:r>
      <w:bookmarkEnd w:id="66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Giải quyết tranh chấp lao động tập thể về lợi ích ở nơi sử dụng lao động không được đình công theo quy định tại Mục 3 Chương này;</w:t>
      </w:r>
    </w:p>
    <w:p w14:paraId="02961E96"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670" w:name="bookmark671"/>
      <w:r w:rsidRPr="005602B3">
        <w:rPr>
          <w:rStyle w:val="Vnbnnidung"/>
          <w:rFonts w:ascii="Arial" w:hAnsi="Arial" w:cs="Arial"/>
          <w:sz w:val="20"/>
          <w:szCs w:val="20"/>
          <w:lang w:eastAsia="vi-VN"/>
        </w:rPr>
        <w:t>c</w:t>
      </w:r>
      <w:bookmarkEnd w:id="67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Giải quyết tranh chấp lao động khác theo quy định của pháp luật;</w:t>
      </w:r>
    </w:p>
    <w:p w14:paraId="54201E3B"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671" w:name="bookmark672"/>
      <w:r w:rsidRPr="005602B3">
        <w:rPr>
          <w:rStyle w:val="Vnbnnidung"/>
          <w:rFonts w:ascii="Arial" w:hAnsi="Arial" w:cs="Arial"/>
          <w:sz w:val="20"/>
          <w:szCs w:val="20"/>
          <w:lang w:eastAsia="vi-VN"/>
        </w:rPr>
        <w:t>d</w:t>
      </w:r>
      <w:bookmarkEnd w:id="67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Hỗ trợ phát triển quan hệ lao động trên địa bàn tỉnh theo quy chế hoạt động của Hội đồng trọng tài lao động;</w:t>
      </w:r>
    </w:p>
    <w:p w14:paraId="6F34B10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Định kỳ hằng năm báo cáo Chủ tịch Ủy ban nhân dân cấp tỉnh và thông báo cho Sở Lao động - Thương binh và Xã hội, Liên đoàn Lao động cấp tỉnh và tổ chức đại diện người sử dụng lao động trên địa bàn tỉnh kết quả hoạt động của Hội đồng trọng tài lao động.</w:t>
      </w:r>
    </w:p>
    <w:p w14:paraId="5379149E" w14:textId="77777777" w:rsidR="009B7C77" w:rsidRPr="005602B3" w:rsidRDefault="009B7C77" w:rsidP="009B7C77">
      <w:pPr>
        <w:pStyle w:val="Vnbnnidung0"/>
        <w:tabs>
          <w:tab w:val="left" w:pos="938"/>
        </w:tabs>
        <w:adjustRightInd w:val="0"/>
        <w:snapToGrid w:val="0"/>
        <w:spacing w:after="120" w:line="240" w:lineRule="auto"/>
        <w:ind w:firstLine="720"/>
        <w:jc w:val="both"/>
        <w:rPr>
          <w:rFonts w:ascii="Arial" w:hAnsi="Arial" w:cs="Arial"/>
          <w:sz w:val="20"/>
          <w:szCs w:val="20"/>
        </w:rPr>
      </w:pPr>
      <w:bookmarkStart w:id="672" w:name="bookmark673"/>
      <w:r w:rsidRPr="005602B3">
        <w:rPr>
          <w:rStyle w:val="Vnbnnidung"/>
          <w:rFonts w:ascii="Arial" w:hAnsi="Arial" w:cs="Arial"/>
          <w:sz w:val="20"/>
          <w:szCs w:val="20"/>
          <w:lang w:eastAsia="vi-VN"/>
        </w:rPr>
        <w:t>3</w:t>
      </w:r>
      <w:bookmarkEnd w:id="67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Hội đồng trọng tài lao động có trách nhiệm:</w:t>
      </w:r>
    </w:p>
    <w:p w14:paraId="6718C398"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673" w:name="bookmark674"/>
      <w:r w:rsidRPr="005602B3">
        <w:rPr>
          <w:rStyle w:val="Vnbnnidung"/>
          <w:rFonts w:ascii="Arial" w:hAnsi="Arial" w:cs="Arial"/>
          <w:sz w:val="20"/>
          <w:szCs w:val="20"/>
          <w:lang w:eastAsia="en-US"/>
        </w:rPr>
        <w:t>a</w:t>
      </w:r>
      <w:bookmarkEnd w:id="673"/>
      <w:r w:rsidRPr="005602B3">
        <w:rPr>
          <w:rStyle w:val="Vnbnnidung"/>
          <w:rFonts w:ascii="Arial" w:hAnsi="Arial" w:cs="Arial"/>
          <w:sz w:val="20"/>
          <w:szCs w:val="20"/>
          <w:lang w:eastAsia="en-US"/>
        </w:rPr>
        <w:t>)</w:t>
      </w:r>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Ban hành quy chế hoạt động của Hội đồng trọng tài lao động sau khi lấy ý kiến Sở Lao động - Thương binh và Xã hội, Liên đoàn Lao động cấp tỉnh và tổ chức đại diện người sử dụng lao động trên địa bàn tỉnh;</w:t>
      </w:r>
    </w:p>
    <w:p w14:paraId="3C148206"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674" w:name="bookmark675"/>
      <w:r w:rsidRPr="005602B3">
        <w:rPr>
          <w:rStyle w:val="Vnbnnidung"/>
          <w:rFonts w:ascii="Arial" w:hAnsi="Arial" w:cs="Arial"/>
          <w:sz w:val="20"/>
          <w:szCs w:val="20"/>
          <w:lang w:eastAsia="vi-VN"/>
        </w:rPr>
        <w:t>b</w:t>
      </w:r>
      <w:bookmarkEnd w:id="67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Phân công nhiệm vụ cụ thể cho các trọng tài viên lao động và điều hành các hoạt động của Hội đồng trọng tài lao động;</w:t>
      </w:r>
    </w:p>
    <w:p w14:paraId="79CCF7EB"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675" w:name="bookmark676"/>
      <w:r w:rsidRPr="005602B3">
        <w:rPr>
          <w:rStyle w:val="Vnbnnidung"/>
          <w:rFonts w:ascii="Arial" w:hAnsi="Arial" w:cs="Arial"/>
          <w:sz w:val="20"/>
          <w:szCs w:val="20"/>
          <w:lang w:eastAsia="vi-VN"/>
        </w:rPr>
        <w:t>c</w:t>
      </w:r>
      <w:bookmarkEnd w:id="67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Quyết định thành lập Ban trọng tài lao động; tham gia và thực hiện nhiệm vụ của Ban trọng tài lao động theo quy định tại Điều 102 Nghị định này;</w:t>
      </w:r>
    </w:p>
    <w:p w14:paraId="474FE71C"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676" w:name="bookmark677"/>
      <w:r w:rsidRPr="005602B3">
        <w:rPr>
          <w:rStyle w:val="Vnbnnidung"/>
          <w:rFonts w:ascii="Arial" w:hAnsi="Arial" w:cs="Arial"/>
          <w:sz w:val="20"/>
          <w:szCs w:val="20"/>
          <w:lang w:eastAsia="vi-VN"/>
        </w:rPr>
        <w:lastRenderedPageBreak/>
        <w:t>d</w:t>
      </w:r>
      <w:bookmarkEnd w:id="67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Hằng năm, chủ trì họp Hội đồng trọng tài lao động để đánh giá kết quả hoàn thành nhiệm vụ của từng trọng tài viên lao động theo quy chế hoạt động của Hội đồng trọng tài lao động, tổng hợp báo cáo Chủ tịch Ủy ban nhân dân cấp tỉnh.</w:t>
      </w:r>
    </w:p>
    <w:p w14:paraId="5F61F702"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677" w:name="bookmark678"/>
      <w:r w:rsidRPr="005602B3">
        <w:rPr>
          <w:rStyle w:val="Vnbnnidung"/>
          <w:rFonts w:ascii="Arial" w:hAnsi="Arial" w:cs="Arial"/>
          <w:sz w:val="20"/>
          <w:szCs w:val="20"/>
          <w:lang w:eastAsia="vi-VN"/>
        </w:rPr>
        <w:t>4</w:t>
      </w:r>
      <w:bookmarkEnd w:id="67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Thư ký Hội đồng trọng tài lao động có trách nhiệm:</w:t>
      </w:r>
    </w:p>
    <w:p w14:paraId="4C4DFFC3"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678" w:name="bookmark679"/>
      <w:r w:rsidRPr="005602B3">
        <w:rPr>
          <w:rStyle w:val="Vnbnnidung"/>
          <w:rFonts w:ascii="Arial" w:hAnsi="Arial" w:cs="Arial"/>
          <w:sz w:val="20"/>
          <w:szCs w:val="20"/>
          <w:lang w:eastAsia="vi-VN"/>
        </w:rPr>
        <w:t>a</w:t>
      </w:r>
      <w:bookmarkEnd w:id="67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Làm nhiệm vụ thường trực, thực hiện các công việc hành chính, tổ chức, hậu cần bảo đảm các hoạt động của Hội đồng trọng tài lao động;</w:t>
      </w:r>
    </w:p>
    <w:p w14:paraId="6759B53A"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79" w:name="bookmark680"/>
      <w:r w:rsidRPr="005602B3">
        <w:rPr>
          <w:rStyle w:val="Vnbnnidung"/>
          <w:rFonts w:ascii="Arial" w:hAnsi="Arial" w:cs="Arial"/>
          <w:sz w:val="20"/>
          <w:szCs w:val="20"/>
          <w:lang w:eastAsia="vi-VN"/>
        </w:rPr>
        <w:t>b</w:t>
      </w:r>
      <w:bookmarkEnd w:id="67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Giúp Hội đồng trọng tài lao động lập kế hoạch công tác, tổ chức các cuộc họp giải quyết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lao động của Ban trọng tài lao động;</w:t>
      </w:r>
    </w:p>
    <w:p w14:paraId="778A66A8" w14:textId="77777777" w:rsidR="009B7C77" w:rsidRPr="005602B3" w:rsidRDefault="009B7C77" w:rsidP="009B7C77">
      <w:pPr>
        <w:pStyle w:val="Vnbnnidung0"/>
        <w:tabs>
          <w:tab w:val="left" w:pos="973"/>
        </w:tabs>
        <w:adjustRightInd w:val="0"/>
        <w:snapToGrid w:val="0"/>
        <w:spacing w:after="120" w:line="240" w:lineRule="auto"/>
        <w:ind w:firstLine="720"/>
        <w:jc w:val="both"/>
        <w:rPr>
          <w:rFonts w:ascii="Arial" w:hAnsi="Arial" w:cs="Arial"/>
          <w:sz w:val="20"/>
          <w:szCs w:val="20"/>
        </w:rPr>
      </w:pPr>
      <w:bookmarkStart w:id="680" w:name="bookmark681"/>
      <w:r w:rsidRPr="005602B3">
        <w:rPr>
          <w:rStyle w:val="Vnbnnidung"/>
          <w:rFonts w:ascii="Arial" w:hAnsi="Arial" w:cs="Arial"/>
          <w:sz w:val="20"/>
          <w:szCs w:val="20"/>
          <w:lang w:eastAsia="vi-VN"/>
        </w:rPr>
        <w:t>c</w:t>
      </w:r>
      <w:bookmarkEnd w:id="68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Tiếp nhận yêu cầu giải quyết tranh chấp lao động, tham mưu, đề xuất cho Chủ tịch Hội đồng trọng tài lao động lựa chọn và thành lập Ban trọng tài lao động;</w:t>
      </w:r>
    </w:p>
    <w:p w14:paraId="13912D26"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81" w:name="bookmark682"/>
      <w:r w:rsidRPr="005602B3">
        <w:rPr>
          <w:rStyle w:val="Vnbnnidung"/>
          <w:rFonts w:ascii="Arial" w:hAnsi="Arial" w:cs="Arial"/>
          <w:sz w:val="20"/>
          <w:szCs w:val="20"/>
          <w:lang w:eastAsia="vi-VN"/>
        </w:rPr>
        <w:t>d</w:t>
      </w:r>
      <w:bookmarkEnd w:id="68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và thực hiện nhiệm vụ của Ban trọng tài lao động theo quy định tại Điều 102 Nghị định này;</w:t>
      </w:r>
    </w:p>
    <w:p w14:paraId="437DD6D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 Phân loại, lưu trữ hồ sơ giải quyết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lao động theo quy định;</w:t>
      </w:r>
    </w:p>
    <w:p w14:paraId="4DA87769" w14:textId="77777777" w:rsidR="009B7C77" w:rsidRPr="005602B3" w:rsidRDefault="009B7C77" w:rsidP="009B7C77">
      <w:pPr>
        <w:pStyle w:val="Vnbnnidung0"/>
        <w:tabs>
          <w:tab w:val="left" w:pos="982"/>
        </w:tabs>
        <w:adjustRightInd w:val="0"/>
        <w:snapToGrid w:val="0"/>
        <w:spacing w:after="120" w:line="240" w:lineRule="auto"/>
        <w:ind w:firstLine="720"/>
        <w:jc w:val="both"/>
        <w:rPr>
          <w:rFonts w:ascii="Arial" w:hAnsi="Arial" w:cs="Arial"/>
          <w:sz w:val="20"/>
          <w:szCs w:val="20"/>
        </w:rPr>
      </w:pPr>
      <w:bookmarkStart w:id="682" w:name="bookmark683"/>
      <w:r w:rsidRPr="005602B3">
        <w:rPr>
          <w:rStyle w:val="Vnbnnidung"/>
          <w:rFonts w:ascii="Arial" w:hAnsi="Arial" w:cs="Arial"/>
          <w:sz w:val="20"/>
          <w:szCs w:val="20"/>
          <w:lang w:eastAsia="vi-VN"/>
        </w:rPr>
        <w:t>e</w:t>
      </w:r>
      <w:bookmarkEnd w:id="68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các công việc khác theo phân công của Chủ tịch Hội đồng trọng tài lao động và quy chế hoạt động của Hội đồng trọng tài lao động.</w:t>
      </w:r>
    </w:p>
    <w:p w14:paraId="52F9C78B"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683" w:name="bookmark684"/>
      <w:r w:rsidRPr="005602B3">
        <w:rPr>
          <w:rStyle w:val="Vnbnnidung"/>
          <w:rFonts w:ascii="Arial" w:hAnsi="Arial" w:cs="Arial"/>
          <w:sz w:val="20"/>
          <w:szCs w:val="20"/>
          <w:lang w:eastAsia="vi-VN"/>
        </w:rPr>
        <w:t>5</w:t>
      </w:r>
      <w:bookmarkEnd w:id="68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Trọng tài viên lao động có trách nhiệm:</w:t>
      </w:r>
    </w:p>
    <w:p w14:paraId="5368F583" w14:textId="77777777" w:rsidR="009B7C77" w:rsidRPr="005602B3" w:rsidRDefault="009B7C77" w:rsidP="009B7C77">
      <w:pPr>
        <w:pStyle w:val="Vnbnnidung0"/>
        <w:tabs>
          <w:tab w:val="left" w:pos="968"/>
        </w:tabs>
        <w:adjustRightInd w:val="0"/>
        <w:snapToGrid w:val="0"/>
        <w:spacing w:after="120" w:line="240" w:lineRule="auto"/>
        <w:ind w:firstLine="720"/>
        <w:jc w:val="both"/>
        <w:rPr>
          <w:rFonts w:ascii="Arial" w:hAnsi="Arial" w:cs="Arial"/>
          <w:sz w:val="20"/>
          <w:szCs w:val="20"/>
        </w:rPr>
      </w:pPr>
      <w:bookmarkStart w:id="684" w:name="bookmark685"/>
      <w:r w:rsidRPr="005602B3">
        <w:rPr>
          <w:rStyle w:val="Vnbnnidung"/>
          <w:rFonts w:ascii="Arial" w:hAnsi="Arial" w:cs="Arial"/>
          <w:sz w:val="20"/>
          <w:szCs w:val="20"/>
          <w:highlight w:val="white"/>
          <w:lang w:eastAsia="vi-VN"/>
        </w:rPr>
        <w:t>a</w:t>
      </w:r>
      <w:bookmarkEnd w:id="684"/>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Tham gia và thực hiện nhiệm vụ của Ban trọng tài lao động theo quy định tại Điều 102 Nghị định này;</w:t>
      </w:r>
    </w:p>
    <w:p w14:paraId="7C9F9082"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685" w:name="bookmark686"/>
      <w:r w:rsidRPr="005602B3">
        <w:rPr>
          <w:rStyle w:val="Vnbnnidung"/>
          <w:rFonts w:ascii="Arial" w:hAnsi="Arial" w:cs="Arial"/>
          <w:sz w:val="20"/>
          <w:szCs w:val="20"/>
          <w:highlight w:val="white"/>
          <w:lang w:eastAsia="vi-VN"/>
        </w:rPr>
        <w:t>b</w:t>
      </w:r>
      <w:bookmarkEnd w:id="685"/>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Thực hiện các nhiệm vụ khác theo quy chế hoạt động của Hội đồng trọng tài lao động và phân công của Chủ tịch Hội đồng trọng tài lao động.</w:t>
      </w:r>
    </w:p>
    <w:p w14:paraId="1077B6F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102. Thành lập và hoạt động của Ban trọng tài lao động</w:t>
      </w:r>
    </w:p>
    <w:p w14:paraId="5BB35016"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686" w:name="bookmark687"/>
      <w:r w:rsidRPr="005602B3">
        <w:rPr>
          <w:rStyle w:val="Vnbnnidung"/>
          <w:rFonts w:ascii="Arial" w:hAnsi="Arial" w:cs="Arial"/>
          <w:sz w:val="20"/>
          <w:szCs w:val="20"/>
          <w:lang w:eastAsia="vi-VN"/>
        </w:rPr>
        <w:t>1</w:t>
      </w:r>
      <w:bookmarkEnd w:id="686"/>
      <w:r w:rsidRPr="005602B3">
        <w:rPr>
          <w:rStyle w:val="Vnbnnidung"/>
          <w:rFonts w:ascii="Arial" w:hAnsi="Arial" w:cs="Arial"/>
          <w:sz w:val="20"/>
          <w:szCs w:val="20"/>
          <w:lang w:eastAsia="vi-VN"/>
        </w:rPr>
        <w:t>. Trong thời hạn 07 ngày làm việc kể từ ngày nhận được yêu cầu giải quyết tranh chấp lao động theo quy định tại các điểm a, b và c khoản 2 Điều 101 Nghị định này, Hội đồng trọng tài lao động có trách nhiệm thành lập Ban trọng tài lao động.</w:t>
      </w:r>
    </w:p>
    <w:p w14:paraId="09144FD6" w14:textId="77777777" w:rsidR="009B7C77" w:rsidRPr="005602B3" w:rsidRDefault="009B7C77" w:rsidP="009B7C77">
      <w:pPr>
        <w:pStyle w:val="Vnbnnidung0"/>
        <w:tabs>
          <w:tab w:val="left" w:pos="906"/>
        </w:tabs>
        <w:adjustRightInd w:val="0"/>
        <w:snapToGrid w:val="0"/>
        <w:spacing w:after="120" w:line="240" w:lineRule="auto"/>
        <w:ind w:firstLine="720"/>
        <w:jc w:val="both"/>
        <w:rPr>
          <w:rFonts w:ascii="Arial" w:hAnsi="Arial" w:cs="Arial"/>
          <w:sz w:val="20"/>
          <w:szCs w:val="20"/>
        </w:rPr>
      </w:pPr>
      <w:bookmarkStart w:id="687" w:name="bookmark688"/>
      <w:r w:rsidRPr="005602B3">
        <w:rPr>
          <w:rStyle w:val="Vnbnnidung"/>
          <w:rFonts w:ascii="Arial" w:hAnsi="Arial" w:cs="Arial"/>
          <w:sz w:val="20"/>
          <w:szCs w:val="20"/>
          <w:lang w:eastAsia="vi-VN"/>
        </w:rPr>
        <w:t>2</w:t>
      </w:r>
      <w:bookmarkEnd w:id="687"/>
      <w:r w:rsidRPr="005602B3">
        <w:rPr>
          <w:rStyle w:val="Vnbnnidung"/>
          <w:rFonts w:ascii="Arial" w:hAnsi="Arial" w:cs="Arial"/>
          <w:sz w:val="20"/>
          <w:szCs w:val="20"/>
          <w:lang w:eastAsia="vi-VN"/>
        </w:rPr>
        <w:t>. Thành phần Ban trọng tài lao động được xác định theo quy định tại các điểm a, b, và c khoản 4 Điều 185 của Bộ luật Lao động. Trường hợp một bên hoặc cả hai bên tranh chấp không lựa chọn trọng tài viên lao động theo quy định tại điểm a khoản 4 Điều 185 của Bộ luật Lao động thì Chủ tịch Hội đồng trọng tài lao động quyết định lựa chọn thay cho bên tranh chấp không đưa ra lựa chọn đó.</w:t>
      </w:r>
    </w:p>
    <w:p w14:paraId="6B47712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Trường hợp hai trọng tài viên lao động được lựa chọn không thống nhất chọn một trọng tài viên lao động khác làm Trưởng Ban trọng tài lao động theo quy định tại điểm b khoản 4 Điều 185 của Bộ luật Lao động thì Chủ tịch Hội đồng trọng tài lao động quyết định chọn một trọng tài viên lao động khác làm Trưởng Ban trọng tài lao động.</w:t>
      </w:r>
    </w:p>
    <w:p w14:paraId="2ECD9A2C" w14:textId="77777777" w:rsidR="009B7C77" w:rsidRPr="005602B3" w:rsidRDefault="009B7C77" w:rsidP="009B7C77">
      <w:pPr>
        <w:pStyle w:val="Vnbnnidung0"/>
        <w:tabs>
          <w:tab w:val="left" w:pos="911"/>
        </w:tabs>
        <w:adjustRightInd w:val="0"/>
        <w:snapToGrid w:val="0"/>
        <w:spacing w:after="120" w:line="240" w:lineRule="auto"/>
        <w:ind w:firstLine="720"/>
        <w:jc w:val="both"/>
        <w:rPr>
          <w:rFonts w:ascii="Arial" w:hAnsi="Arial" w:cs="Arial"/>
          <w:sz w:val="20"/>
          <w:szCs w:val="20"/>
        </w:rPr>
      </w:pPr>
      <w:bookmarkStart w:id="688" w:name="bookmark689"/>
      <w:r w:rsidRPr="005602B3">
        <w:rPr>
          <w:rStyle w:val="Vnbnnidung"/>
          <w:rFonts w:ascii="Arial" w:hAnsi="Arial" w:cs="Arial"/>
          <w:sz w:val="20"/>
          <w:szCs w:val="20"/>
          <w:lang w:eastAsia="vi-VN"/>
        </w:rPr>
        <w:t>3</w:t>
      </w:r>
      <w:bookmarkEnd w:id="688"/>
      <w:r w:rsidRPr="005602B3">
        <w:rPr>
          <w:rStyle w:val="Vnbnnidung"/>
          <w:rFonts w:ascii="Arial" w:hAnsi="Arial" w:cs="Arial"/>
          <w:sz w:val="20"/>
          <w:szCs w:val="20"/>
          <w:lang w:eastAsia="vi-VN"/>
        </w:rPr>
        <w:t xml:space="preserve">. Khi Ban trọng tài lao động được thành lập hoặc đang trong quá trình giải quyết tranh chấp, nếu có bằng chứng rõ ràng về việc trọng tài viên lao động tham gia giải quyết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không vô tư, khách quan, có thể làm ảnh hưởng tới quyền và lợi ích của bên tranh chấp thì bên tranh chấp có quyền yêu cầu Chủ tịch Hội đồng trọng tài lao động thay đổi trọng tài viên lao động đó.</w:t>
      </w:r>
    </w:p>
    <w:p w14:paraId="20A0671F" w14:textId="77777777" w:rsidR="009B7C77" w:rsidRPr="005602B3" w:rsidRDefault="009B7C77" w:rsidP="009B7C77">
      <w:pPr>
        <w:pStyle w:val="Vnbnnidung0"/>
        <w:tabs>
          <w:tab w:val="left" w:pos="911"/>
        </w:tabs>
        <w:adjustRightInd w:val="0"/>
        <w:snapToGrid w:val="0"/>
        <w:spacing w:after="120" w:line="240" w:lineRule="auto"/>
        <w:ind w:firstLine="720"/>
        <w:jc w:val="both"/>
        <w:rPr>
          <w:rFonts w:ascii="Arial" w:hAnsi="Arial" w:cs="Arial"/>
          <w:sz w:val="20"/>
          <w:szCs w:val="20"/>
        </w:rPr>
      </w:pPr>
      <w:bookmarkStart w:id="689" w:name="bookmark690"/>
      <w:r w:rsidRPr="005602B3">
        <w:rPr>
          <w:rStyle w:val="Vnbnnidung"/>
          <w:rFonts w:ascii="Arial" w:hAnsi="Arial" w:cs="Arial"/>
          <w:sz w:val="20"/>
          <w:szCs w:val="20"/>
          <w:lang w:eastAsia="vi-VN"/>
        </w:rPr>
        <w:t>4</w:t>
      </w:r>
      <w:bookmarkEnd w:id="689"/>
      <w:r w:rsidRPr="005602B3">
        <w:rPr>
          <w:rStyle w:val="Vnbnnidung"/>
          <w:rFonts w:ascii="Arial" w:hAnsi="Arial" w:cs="Arial"/>
          <w:sz w:val="20"/>
          <w:szCs w:val="20"/>
          <w:lang w:eastAsia="vi-VN"/>
        </w:rPr>
        <w:t>. Trong thời hạn 30 ngày kể từ ngày thành lập, Ban trọng tài lao động có trách nhiệm:</w:t>
      </w:r>
    </w:p>
    <w:p w14:paraId="44A0E1A2" w14:textId="77777777" w:rsidR="009B7C77" w:rsidRPr="005602B3" w:rsidRDefault="009B7C77" w:rsidP="009B7C77">
      <w:pPr>
        <w:pStyle w:val="Vnbnnidung0"/>
        <w:tabs>
          <w:tab w:val="left" w:pos="920"/>
        </w:tabs>
        <w:adjustRightInd w:val="0"/>
        <w:snapToGrid w:val="0"/>
        <w:spacing w:after="120" w:line="240" w:lineRule="auto"/>
        <w:ind w:firstLine="720"/>
        <w:jc w:val="both"/>
        <w:rPr>
          <w:rFonts w:ascii="Arial" w:hAnsi="Arial" w:cs="Arial"/>
          <w:sz w:val="20"/>
          <w:szCs w:val="20"/>
        </w:rPr>
      </w:pPr>
      <w:bookmarkStart w:id="690" w:name="bookmark691"/>
      <w:r w:rsidRPr="005602B3">
        <w:rPr>
          <w:rStyle w:val="Vnbnnidung"/>
          <w:rFonts w:ascii="Arial" w:hAnsi="Arial" w:cs="Arial"/>
          <w:sz w:val="20"/>
          <w:szCs w:val="20"/>
          <w:lang w:eastAsia="vi-VN"/>
        </w:rPr>
        <w:t>a</w:t>
      </w:r>
      <w:bookmarkEnd w:id="690"/>
      <w:r w:rsidRPr="005602B3">
        <w:rPr>
          <w:rStyle w:val="Vnbnnidung"/>
          <w:rFonts w:ascii="Arial" w:hAnsi="Arial" w:cs="Arial"/>
          <w:sz w:val="20"/>
          <w:szCs w:val="20"/>
          <w:lang w:eastAsia="vi-VN"/>
        </w:rPr>
        <w:t>) Tìm hiểu hồ sơ vụ việc, thu thập bằng chứng theo thẩm quyền quy định tại Điều 183 của Bộ luật Lao động để lên phương án giải quyết tranh chấp;</w:t>
      </w:r>
    </w:p>
    <w:p w14:paraId="6AFCE7BB" w14:textId="77777777" w:rsidR="009B7C77" w:rsidRPr="005602B3" w:rsidRDefault="009B7C77" w:rsidP="009B7C77">
      <w:pPr>
        <w:pStyle w:val="Vnbnnidung0"/>
        <w:tabs>
          <w:tab w:val="left" w:pos="933"/>
        </w:tabs>
        <w:adjustRightInd w:val="0"/>
        <w:snapToGrid w:val="0"/>
        <w:spacing w:after="120" w:line="240" w:lineRule="auto"/>
        <w:ind w:firstLine="720"/>
        <w:jc w:val="both"/>
        <w:rPr>
          <w:rFonts w:ascii="Arial" w:hAnsi="Arial" w:cs="Arial"/>
          <w:sz w:val="20"/>
          <w:szCs w:val="20"/>
        </w:rPr>
      </w:pPr>
      <w:bookmarkStart w:id="691" w:name="bookmark692"/>
      <w:r w:rsidRPr="005602B3">
        <w:rPr>
          <w:rStyle w:val="Vnbnnidung"/>
          <w:rFonts w:ascii="Arial" w:hAnsi="Arial" w:cs="Arial"/>
          <w:sz w:val="20"/>
          <w:szCs w:val="20"/>
          <w:lang w:eastAsia="vi-VN"/>
        </w:rPr>
        <w:t>b</w:t>
      </w:r>
      <w:bookmarkEnd w:id="691"/>
      <w:r w:rsidRPr="005602B3">
        <w:rPr>
          <w:rStyle w:val="Vnbnnidung"/>
          <w:rFonts w:ascii="Arial" w:hAnsi="Arial" w:cs="Arial"/>
          <w:sz w:val="20"/>
          <w:szCs w:val="20"/>
          <w:lang w:eastAsia="vi-VN"/>
        </w:rPr>
        <w:t>) Tiến hành tổ chức cuộc họp giải quyết tranh chấp lao động;</w:t>
      </w:r>
    </w:p>
    <w:p w14:paraId="0352CFA6"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692" w:name="bookmark693"/>
      <w:r w:rsidRPr="005602B3">
        <w:rPr>
          <w:rStyle w:val="Vnbnnidung"/>
          <w:rFonts w:ascii="Arial" w:hAnsi="Arial" w:cs="Arial"/>
          <w:sz w:val="20"/>
          <w:szCs w:val="20"/>
          <w:lang w:eastAsia="vi-VN"/>
        </w:rPr>
        <w:t>c</w:t>
      </w:r>
      <w:bookmarkEnd w:id="69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Ra quyết định giải quyết tranh chấp lao động theo nguyên tắc quy định tại khoản 5 Điều 185 của Bộ luật Lao động và gửi cho các bên tranh chấp.</w:t>
      </w:r>
    </w:p>
    <w:p w14:paraId="1AF4B73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Quyết định của Ban trọng tài lao động phải có các nội dung chính: Thời gian (ngày, tháng, năm) ban hành quyết định; tên, địa chỉ của các bên tranh chấp; nội dung đề nghị giải quyết tranh chấp; các căn cứ để giải quyết tranh chấp; nội dung cụ thể các phán quyết giải quyết tranh chấp của Ban trọng tài lao động; chữ ký của Trưởng Ban trọng tài lao động và đóng dấu của Hội đồng trọng tài lao động.</w:t>
      </w:r>
    </w:p>
    <w:p w14:paraId="3924D33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Trường hợp không ra quyết định thì Ban trọng tài lao động có văn bản thông báo cho các bên tranh chấp. Đối với các trường hợp tranh chấp lao động tập thể về quyền quy định tại điểm b và điểm </w:t>
      </w:r>
      <w:r w:rsidRPr="005602B3">
        <w:rPr>
          <w:rStyle w:val="Vnbnnidung"/>
          <w:rFonts w:ascii="Arial" w:hAnsi="Arial" w:cs="Arial"/>
          <w:sz w:val="20"/>
          <w:szCs w:val="20"/>
          <w:lang w:eastAsia="vi-VN"/>
        </w:rPr>
        <w:lastRenderedPageBreak/>
        <w:t>c khoản 2 Điều 179 của Bộ luật Lao động mà xác định có hành vi vi phạm pháp luật thì Ban trọng tài lao động lập biên bản và chuyển hồ sơ, tài liệu đến cơ quan có thẩm quyền xem xét, xử lý theo quy định của pháp luật.</w:t>
      </w:r>
    </w:p>
    <w:p w14:paraId="54C855A6"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693" w:name="bookmark694"/>
      <w:r w:rsidRPr="005602B3">
        <w:rPr>
          <w:rStyle w:val="Vnbnnidung"/>
          <w:rFonts w:ascii="Arial" w:hAnsi="Arial" w:cs="Arial"/>
          <w:sz w:val="20"/>
          <w:szCs w:val="20"/>
          <w:highlight w:val="white"/>
          <w:lang w:eastAsia="vi-VN"/>
        </w:rPr>
        <w:t>5</w:t>
      </w:r>
      <w:bookmarkEnd w:id="69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Trình tự tiến hành tổ chức cuộc họp giải quyết tranh chấp lao động theo quy định tại điểm b khoản 4 Điều này được thực hiện như sau:</w:t>
      </w:r>
    </w:p>
    <w:p w14:paraId="248AABA1"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694" w:name="bookmark695"/>
      <w:r w:rsidRPr="005602B3">
        <w:rPr>
          <w:rStyle w:val="Vnbnnidung"/>
          <w:rFonts w:ascii="Arial" w:hAnsi="Arial" w:cs="Arial"/>
          <w:sz w:val="20"/>
          <w:szCs w:val="20"/>
          <w:lang w:eastAsia="en-US"/>
        </w:rPr>
        <w:t>a</w:t>
      </w:r>
      <w:bookmarkEnd w:id="694"/>
      <w:r w:rsidRPr="005602B3">
        <w:rPr>
          <w:rStyle w:val="Vnbnnidung"/>
          <w:rFonts w:ascii="Arial" w:hAnsi="Arial" w:cs="Arial"/>
          <w:sz w:val="20"/>
          <w:szCs w:val="20"/>
          <w:lang w:eastAsia="en-US"/>
        </w:rPr>
        <w:t>) Í</w:t>
      </w:r>
      <w:r w:rsidRPr="005602B3">
        <w:rPr>
          <w:rStyle w:val="Vnbnnidung"/>
          <w:rFonts w:ascii="Arial" w:hAnsi="Arial" w:cs="Arial"/>
          <w:sz w:val="20"/>
          <w:szCs w:val="20"/>
          <w:lang w:eastAsia="vi-VN"/>
        </w:rPr>
        <w:t>t nhất 05 ngày trước khi tổ chức cuộc họp, Ban trọng tài lao động phải có văn bản triệu tập tham gia cuộc họp gửi tới các bên tranh chấp, trong đó ghi rõ thời gian, địa điểm tổ chức cuộc họp;</w:t>
      </w:r>
    </w:p>
    <w:p w14:paraId="76E70FA9"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695" w:name="bookmark696"/>
      <w:r w:rsidRPr="005602B3">
        <w:rPr>
          <w:rStyle w:val="Vnbnnidung"/>
          <w:rFonts w:ascii="Arial" w:hAnsi="Arial" w:cs="Arial"/>
          <w:sz w:val="20"/>
          <w:szCs w:val="20"/>
          <w:lang w:eastAsia="vi-VN"/>
        </w:rPr>
        <w:t>b</w:t>
      </w:r>
      <w:bookmarkEnd w:id="695"/>
      <w:r w:rsidRPr="005602B3">
        <w:rPr>
          <w:rStyle w:val="Vnbnnidung"/>
          <w:rFonts w:ascii="Arial" w:hAnsi="Arial" w:cs="Arial"/>
          <w:sz w:val="20"/>
          <w:szCs w:val="20"/>
          <w:lang w:eastAsia="vi-VN"/>
        </w:rPr>
        <w:t>) Khi nhận được văn bản triệu tập, các bên tranh chấp phải phản hồi cho Ban trọng tài lao động về việc tham gia phiên họp. Trường hợp một trong các bên có lý do chính đáng, không thể tham dự cuộc họp theo thời gian, địa điểm triệu tập thì có thể đề nghị Ban trọng tài lao động thay đổi thời gian tổ chức phiên họp vào thời điểm thích hợp. Ban trọng tài lao động có thẩm quyền quyết định cuối cùng việc thay đổi thời gian tiến hành cuộc họp và thông báo cho các bên;</w:t>
      </w:r>
    </w:p>
    <w:p w14:paraId="1950ADE0"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696" w:name="bookmark697"/>
      <w:r w:rsidRPr="005602B3">
        <w:rPr>
          <w:rStyle w:val="Vnbnnidung"/>
          <w:rFonts w:ascii="Arial" w:hAnsi="Arial" w:cs="Arial"/>
          <w:sz w:val="20"/>
          <w:szCs w:val="20"/>
          <w:lang w:eastAsia="vi-VN"/>
        </w:rPr>
        <w:t>c</w:t>
      </w:r>
      <w:bookmarkEnd w:id="696"/>
      <w:r w:rsidRPr="005602B3">
        <w:rPr>
          <w:rStyle w:val="Vnbnnidung"/>
          <w:rFonts w:ascii="Arial" w:hAnsi="Arial" w:cs="Arial"/>
          <w:sz w:val="20"/>
          <w:szCs w:val="20"/>
          <w:lang w:eastAsia="vi-VN"/>
        </w:rPr>
        <w:t>) Tại cuộc họp giải quyết tranh chấp lao động phải có mặt đại diện các bên tranh chấp hoặc người được ủy quyền theo quy định. Trường hợp một trong các bên vắng mặt, kể cả trường hợp có đề nghị thay đổi thời gian họp nhưng không được chấp thuận thì Ban trọng tài lao động vẫn tiến hành phiên họp;</w:t>
      </w:r>
    </w:p>
    <w:p w14:paraId="472B1802"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697" w:name="bookmark698"/>
      <w:r w:rsidRPr="005602B3">
        <w:rPr>
          <w:rStyle w:val="Vnbnnidung"/>
          <w:rFonts w:ascii="Arial" w:hAnsi="Arial" w:cs="Arial"/>
          <w:sz w:val="20"/>
          <w:szCs w:val="20"/>
          <w:lang w:eastAsia="vi-VN"/>
        </w:rPr>
        <w:t>d</w:t>
      </w:r>
      <w:bookmarkEnd w:id="697"/>
      <w:r w:rsidRPr="005602B3">
        <w:rPr>
          <w:rStyle w:val="Vnbnnidung"/>
          <w:rFonts w:ascii="Arial" w:hAnsi="Arial" w:cs="Arial"/>
          <w:sz w:val="20"/>
          <w:szCs w:val="20"/>
          <w:lang w:eastAsia="vi-VN"/>
        </w:rPr>
        <w:t>) Trong phiên họp, Ban trọng tài lao động phải nêu rõ nội dung các bên đề nghị giải quyết, nghe các bên trình bày cụ thể về nội dung vụ việc và ghi thành biên bản, có chữ ký của từng trọng tài viên lao động và các bên tranh chấp tham gia phiên họp.</w:t>
      </w:r>
    </w:p>
    <w:p w14:paraId="5B44CFF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103. Chế độ, điều kiện hoạt động của trọng tài viên lao động, Hội đồng trọng tài lao động</w:t>
      </w:r>
    </w:p>
    <w:p w14:paraId="79EAAB90" w14:textId="77777777" w:rsidR="009B7C77" w:rsidRPr="005602B3" w:rsidRDefault="009B7C77" w:rsidP="009B7C77">
      <w:pPr>
        <w:pStyle w:val="Vnbnnidung0"/>
        <w:tabs>
          <w:tab w:val="left" w:pos="871"/>
        </w:tabs>
        <w:adjustRightInd w:val="0"/>
        <w:snapToGrid w:val="0"/>
        <w:spacing w:after="120" w:line="240" w:lineRule="auto"/>
        <w:ind w:firstLine="720"/>
        <w:jc w:val="both"/>
        <w:rPr>
          <w:rFonts w:ascii="Arial" w:hAnsi="Arial" w:cs="Arial"/>
          <w:sz w:val="20"/>
          <w:szCs w:val="20"/>
        </w:rPr>
      </w:pPr>
      <w:bookmarkStart w:id="698" w:name="bookmark699"/>
      <w:r w:rsidRPr="005602B3">
        <w:rPr>
          <w:rStyle w:val="Vnbnnidung"/>
          <w:rFonts w:ascii="Arial" w:hAnsi="Arial" w:cs="Arial"/>
          <w:sz w:val="20"/>
          <w:szCs w:val="20"/>
          <w:highlight w:val="white"/>
          <w:lang w:eastAsia="vi-VN"/>
        </w:rPr>
        <w:t>1</w:t>
      </w:r>
      <w:bookmarkEnd w:id="69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Trọng tài viên lao động được hưởng các chế độ:</w:t>
      </w:r>
    </w:p>
    <w:p w14:paraId="3AC4B10B"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699" w:name="bookmark700"/>
      <w:r w:rsidRPr="005602B3">
        <w:rPr>
          <w:rStyle w:val="Vnbnnidung"/>
          <w:rFonts w:ascii="Arial" w:hAnsi="Arial" w:cs="Arial"/>
          <w:sz w:val="20"/>
          <w:szCs w:val="20"/>
          <w:highlight w:val="white"/>
          <w:lang w:eastAsia="vi-VN"/>
        </w:rPr>
        <w:t>a</w:t>
      </w:r>
      <w:bookmarkEnd w:id="69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Mỗi ngày thực tế nghiên cứu hồ sơ vụ việc, thu thập bằng chứng và tiến hành cuộc họp giải quyết tranh chấp lao động theo phân công thì được hưởng tiền bồi dưỡng mức 5% tiền lương tối thiểu tháng tính bình quân các vùng đối với người lao động làm việc theo hợp đồng lao động do Chính phủ quy định theo từng thời kỳ (từ ngày 01 tháng 01 năm 2021, mức lương tối thiểu vùng được quy định tại Nghị định số 90/2019/NĐ-CP ngày 15 tháng 11 năm 2019 của Chính phủ).</w:t>
      </w:r>
    </w:p>
    <w:p w14:paraId="26C8C50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Ủy ban nhân dân cấp tỉnh có thể xem xét, trình Hội đồng nhân dân cùng cấp quyết định áp dụng mức bồi dưỡng cao hơn mức quy định tại điểm này phù hợp với khả năng ngân sách địa phương;</w:t>
      </w:r>
    </w:p>
    <w:p w14:paraId="7F3C0CDC" w14:textId="77777777" w:rsidR="009B7C77" w:rsidRPr="005602B3" w:rsidRDefault="009B7C77" w:rsidP="009B7C77">
      <w:pPr>
        <w:pStyle w:val="Vnbnnidung0"/>
        <w:tabs>
          <w:tab w:val="left" w:pos="935"/>
        </w:tabs>
        <w:adjustRightInd w:val="0"/>
        <w:snapToGrid w:val="0"/>
        <w:spacing w:after="120" w:line="240" w:lineRule="auto"/>
        <w:ind w:firstLine="720"/>
        <w:jc w:val="both"/>
        <w:rPr>
          <w:rFonts w:ascii="Arial" w:hAnsi="Arial" w:cs="Arial"/>
          <w:sz w:val="20"/>
          <w:szCs w:val="20"/>
        </w:rPr>
      </w:pPr>
      <w:bookmarkStart w:id="700" w:name="bookmark701"/>
      <w:r w:rsidRPr="005602B3">
        <w:rPr>
          <w:rStyle w:val="Vnbnnidung"/>
          <w:rFonts w:ascii="Arial" w:hAnsi="Arial" w:cs="Arial"/>
          <w:sz w:val="20"/>
          <w:szCs w:val="20"/>
          <w:lang w:eastAsia="vi-VN"/>
        </w:rPr>
        <w:t>b</w:t>
      </w:r>
      <w:bookmarkEnd w:id="700"/>
      <w:r w:rsidRPr="005602B3">
        <w:rPr>
          <w:rStyle w:val="Vnbnnidung"/>
          <w:rFonts w:ascii="Arial" w:hAnsi="Arial" w:cs="Arial"/>
          <w:sz w:val="20"/>
          <w:szCs w:val="20"/>
          <w:lang w:eastAsia="vi-VN"/>
        </w:rPr>
        <w:t>) Được cơ quan, đơn vị, tổ chức nơi đang công tác tạo điều kiện bố trí thời gian thích hợp để tham gia Hội đồng trọng tài lao động, Ban trọng tài lao động để giải quyết tranh chấp;</w:t>
      </w:r>
    </w:p>
    <w:p w14:paraId="3DC65A45"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701" w:name="bookmark702"/>
      <w:r w:rsidRPr="005602B3">
        <w:rPr>
          <w:rStyle w:val="Vnbnnidung"/>
          <w:rFonts w:ascii="Arial" w:hAnsi="Arial" w:cs="Arial"/>
          <w:sz w:val="20"/>
          <w:szCs w:val="20"/>
          <w:lang w:eastAsia="vi-VN"/>
        </w:rPr>
        <w:t>c</w:t>
      </w:r>
      <w:bookmarkEnd w:id="70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Được áp dụng chế độ công tác phí quy định đối với cán bộ, công chức, viên chức nhà nước trong thời gian tham gia Ban trọng tài lao động để giải quyết tranh chấp;</w:t>
      </w:r>
    </w:p>
    <w:p w14:paraId="7D81D6C3"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702" w:name="bookmark703"/>
      <w:r w:rsidRPr="005602B3">
        <w:rPr>
          <w:rStyle w:val="Vnbnnidung"/>
          <w:rFonts w:ascii="Arial" w:hAnsi="Arial" w:cs="Arial"/>
          <w:sz w:val="20"/>
          <w:szCs w:val="20"/>
          <w:lang w:eastAsia="vi-VN"/>
        </w:rPr>
        <w:t>d</w:t>
      </w:r>
      <w:bookmarkEnd w:id="702"/>
      <w:r w:rsidRPr="005602B3">
        <w:rPr>
          <w:rStyle w:val="Vnbnnidung"/>
          <w:rFonts w:ascii="Arial" w:hAnsi="Arial" w:cs="Arial"/>
          <w:sz w:val="20"/>
          <w:szCs w:val="20"/>
          <w:lang w:eastAsia="vi-VN"/>
        </w:rPr>
        <w:t xml:space="preserve">) Được tham gia tập huấn, bồi dưỡng, nâng cao trình độ chuyên môn, nghiệp vụ </w:t>
      </w:r>
      <w:r w:rsidRPr="005602B3">
        <w:rPr>
          <w:rStyle w:val="Vnbnnidung"/>
          <w:rFonts w:ascii="Arial" w:hAnsi="Arial" w:cs="Arial"/>
          <w:sz w:val="20"/>
          <w:szCs w:val="20"/>
          <w:lang w:eastAsia="en-US"/>
        </w:rPr>
        <w:t xml:space="preserve">do cấp </w:t>
      </w:r>
      <w:r w:rsidRPr="005602B3">
        <w:rPr>
          <w:rStyle w:val="Vnbnnidung"/>
          <w:rFonts w:ascii="Arial" w:hAnsi="Arial" w:cs="Arial"/>
          <w:sz w:val="20"/>
          <w:szCs w:val="20"/>
          <w:lang w:eastAsia="vi-VN"/>
        </w:rPr>
        <w:t>có thẩm quyền tổ chức;</w:t>
      </w:r>
    </w:p>
    <w:p w14:paraId="791904E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 Được khen thưởng theo quy định Luật Thi đua, khen thưởng về thành tích trong thực hiện nhiệm vụ của trọng tài viên lao động theo quy định;</w:t>
      </w:r>
    </w:p>
    <w:p w14:paraId="4FDDFABE" w14:textId="77777777" w:rsidR="009B7C77" w:rsidRPr="005602B3" w:rsidRDefault="009B7C77" w:rsidP="009B7C77">
      <w:pPr>
        <w:pStyle w:val="Vnbnnidung0"/>
        <w:tabs>
          <w:tab w:val="left" w:pos="929"/>
        </w:tabs>
        <w:adjustRightInd w:val="0"/>
        <w:snapToGrid w:val="0"/>
        <w:spacing w:after="120" w:line="240" w:lineRule="auto"/>
        <w:ind w:firstLine="720"/>
        <w:jc w:val="both"/>
        <w:rPr>
          <w:rFonts w:ascii="Arial" w:hAnsi="Arial" w:cs="Arial"/>
          <w:sz w:val="20"/>
          <w:szCs w:val="20"/>
        </w:rPr>
      </w:pPr>
      <w:bookmarkStart w:id="703" w:name="bookmark704"/>
      <w:r w:rsidRPr="005602B3">
        <w:rPr>
          <w:rStyle w:val="Vnbnnidung"/>
          <w:rFonts w:ascii="Arial" w:hAnsi="Arial" w:cs="Arial"/>
          <w:sz w:val="20"/>
          <w:szCs w:val="20"/>
          <w:lang w:eastAsia="vi-VN"/>
        </w:rPr>
        <w:t>e</w:t>
      </w:r>
      <w:bookmarkEnd w:id="70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Được hưởng các chế độ khác theo quy định của pháp luật.</w:t>
      </w:r>
    </w:p>
    <w:p w14:paraId="11E9295C" w14:textId="77777777" w:rsidR="009B7C77" w:rsidRPr="005602B3" w:rsidRDefault="009B7C77" w:rsidP="009B7C77">
      <w:pPr>
        <w:pStyle w:val="Vnbnnidung0"/>
        <w:tabs>
          <w:tab w:val="left" w:pos="897"/>
        </w:tabs>
        <w:adjustRightInd w:val="0"/>
        <w:snapToGrid w:val="0"/>
        <w:spacing w:after="120" w:line="240" w:lineRule="auto"/>
        <w:ind w:firstLine="720"/>
        <w:jc w:val="both"/>
        <w:rPr>
          <w:rFonts w:ascii="Arial" w:hAnsi="Arial" w:cs="Arial"/>
          <w:sz w:val="20"/>
          <w:szCs w:val="20"/>
        </w:rPr>
      </w:pPr>
      <w:bookmarkStart w:id="704" w:name="bookmark705"/>
      <w:r w:rsidRPr="005602B3">
        <w:rPr>
          <w:rStyle w:val="Vnbnnidung"/>
          <w:rFonts w:ascii="Arial" w:hAnsi="Arial" w:cs="Arial"/>
          <w:sz w:val="20"/>
          <w:szCs w:val="20"/>
          <w:lang w:eastAsia="vi-VN"/>
        </w:rPr>
        <w:t>2</w:t>
      </w:r>
      <w:bookmarkEnd w:id="704"/>
      <w:r w:rsidRPr="005602B3">
        <w:rPr>
          <w:rStyle w:val="Vnbnnidung"/>
          <w:rFonts w:ascii="Arial" w:hAnsi="Arial" w:cs="Arial"/>
          <w:sz w:val="20"/>
          <w:szCs w:val="20"/>
          <w:lang w:eastAsia="vi-VN"/>
        </w:rPr>
        <w:t xml:space="preserve">. Thư ký Hội đồng trọng tài lao động được hưởng phụ cấp trách nhiệm công việc mức 0,5 so với mức lương cơ sở theo Nghị định số 204/2004/NĐ-CP ngày 14 tháng 12 năm 2004 của Chính phủ về chế độ tiền lương đối với cán bộ, công chức, viên chức và lực lượng vũ trang. Khi Chính phủ ban hành chế độ tiền lương mới theo Nghị quyết </w:t>
      </w:r>
      <w:r w:rsidRPr="005602B3">
        <w:rPr>
          <w:rStyle w:val="Vnbnnidung"/>
          <w:rFonts w:ascii="Arial" w:hAnsi="Arial" w:cs="Arial"/>
          <w:sz w:val="20"/>
          <w:szCs w:val="20"/>
          <w:lang w:eastAsia="en-US"/>
        </w:rPr>
        <w:t xml:space="preserve">số 27-NQ/TW </w:t>
      </w:r>
      <w:r w:rsidRPr="005602B3">
        <w:rPr>
          <w:rStyle w:val="Vnbnnidung"/>
          <w:rFonts w:ascii="Arial" w:hAnsi="Arial" w:cs="Arial"/>
          <w:sz w:val="20"/>
          <w:szCs w:val="20"/>
          <w:lang w:eastAsia="vi-VN"/>
        </w:rPr>
        <w:t>ngày 21 tháng 5 năm 2018 của Hội nghị lần thứ bảy Ban Chấp hành Trung ương khóa XII về cải cách chính sách tiền lương đối với cán bộ, công chức, viên chức, lực lượng vũ trang và người lao động trong doanh nghiệp thì thực hiện chế độ phụ cấp trách nhiệm công việc theo quy định mới.</w:t>
      </w:r>
    </w:p>
    <w:p w14:paraId="38E47C33" w14:textId="77777777" w:rsidR="009B7C77" w:rsidRPr="005602B3" w:rsidRDefault="009B7C77" w:rsidP="009B7C77">
      <w:pPr>
        <w:pStyle w:val="Vnbnnidung0"/>
        <w:tabs>
          <w:tab w:val="left" w:pos="897"/>
        </w:tabs>
        <w:adjustRightInd w:val="0"/>
        <w:snapToGrid w:val="0"/>
        <w:spacing w:after="120" w:line="240" w:lineRule="auto"/>
        <w:ind w:firstLine="720"/>
        <w:jc w:val="both"/>
        <w:rPr>
          <w:rFonts w:ascii="Arial" w:hAnsi="Arial" w:cs="Arial"/>
          <w:sz w:val="20"/>
          <w:szCs w:val="20"/>
        </w:rPr>
      </w:pPr>
      <w:bookmarkStart w:id="705" w:name="bookmark706"/>
      <w:r w:rsidRPr="005602B3">
        <w:rPr>
          <w:rStyle w:val="Vnbnnidung"/>
          <w:rFonts w:ascii="Arial" w:hAnsi="Arial" w:cs="Arial"/>
          <w:sz w:val="20"/>
          <w:szCs w:val="20"/>
          <w:lang w:eastAsia="vi-VN"/>
        </w:rPr>
        <w:t>3</w:t>
      </w:r>
      <w:bookmarkEnd w:id="705"/>
      <w:r w:rsidRPr="005602B3">
        <w:rPr>
          <w:rStyle w:val="Vnbnnidung"/>
          <w:rFonts w:ascii="Arial" w:hAnsi="Arial" w:cs="Arial"/>
          <w:sz w:val="20"/>
          <w:szCs w:val="20"/>
          <w:lang w:eastAsia="vi-VN"/>
        </w:rPr>
        <w:t>. Điều kiện hoạt động của trọng tài viên lao động, Ban trọng tài lao động, Hội đồng trọng tài lao động:</w:t>
      </w:r>
    </w:p>
    <w:p w14:paraId="307D78D6" w14:textId="77777777" w:rsidR="009B7C77" w:rsidRPr="005602B3" w:rsidRDefault="009B7C77" w:rsidP="009B7C77">
      <w:pPr>
        <w:pStyle w:val="Vnbnnidung0"/>
        <w:tabs>
          <w:tab w:val="left" w:pos="911"/>
        </w:tabs>
        <w:adjustRightInd w:val="0"/>
        <w:snapToGrid w:val="0"/>
        <w:spacing w:after="120" w:line="240" w:lineRule="auto"/>
        <w:ind w:firstLine="720"/>
        <w:jc w:val="both"/>
        <w:rPr>
          <w:rFonts w:ascii="Arial" w:hAnsi="Arial" w:cs="Arial"/>
          <w:sz w:val="20"/>
          <w:szCs w:val="20"/>
        </w:rPr>
      </w:pPr>
      <w:bookmarkStart w:id="706" w:name="bookmark707"/>
      <w:r w:rsidRPr="005602B3">
        <w:rPr>
          <w:rStyle w:val="Vnbnnidung"/>
          <w:rFonts w:ascii="Arial" w:hAnsi="Arial" w:cs="Arial"/>
          <w:sz w:val="20"/>
          <w:szCs w:val="20"/>
          <w:lang w:eastAsia="vi-VN"/>
        </w:rPr>
        <w:t>a</w:t>
      </w:r>
      <w:bookmarkEnd w:id="706"/>
      <w:r w:rsidRPr="005602B3">
        <w:rPr>
          <w:rStyle w:val="Vnbnnidung"/>
          <w:rFonts w:ascii="Arial" w:hAnsi="Arial" w:cs="Arial"/>
          <w:sz w:val="20"/>
          <w:szCs w:val="20"/>
          <w:lang w:eastAsia="vi-VN"/>
        </w:rPr>
        <w:t>) Sở Lao động - Thương binh và Xã hội có trách nhiệm bố trí địa điểm, phương tiện làm việc, tài liệu, văn phòng phẩm và các điều kiện cần thiết khác để trọng tài viên lao động, Ban trọng tài lao động, Hội đồng trọng tài lao động hoạt động;</w:t>
      </w:r>
    </w:p>
    <w:p w14:paraId="58916815" w14:textId="77777777" w:rsidR="009B7C77" w:rsidRPr="005602B3" w:rsidRDefault="009B7C77" w:rsidP="009B7C77">
      <w:pPr>
        <w:pStyle w:val="Vnbnnidung0"/>
        <w:tabs>
          <w:tab w:val="left" w:pos="940"/>
        </w:tabs>
        <w:adjustRightInd w:val="0"/>
        <w:snapToGrid w:val="0"/>
        <w:spacing w:after="120" w:line="240" w:lineRule="auto"/>
        <w:ind w:firstLine="720"/>
        <w:jc w:val="both"/>
        <w:rPr>
          <w:rFonts w:ascii="Arial" w:hAnsi="Arial" w:cs="Arial"/>
          <w:sz w:val="20"/>
          <w:szCs w:val="20"/>
        </w:rPr>
      </w:pPr>
      <w:bookmarkStart w:id="707" w:name="bookmark708"/>
      <w:r w:rsidRPr="005602B3">
        <w:rPr>
          <w:rStyle w:val="Vnbnnidung"/>
          <w:rFonts w:ascii="Arial" w:hAnsi="Arial" w:cs="Arial"/>
          <w:sz w:val="20"/>
          <w:szCs w:val="20"/>
          <w:lang w:eastAsia="vi-VN"/>
        </w:rPr>
        <w:t>b</w:t>
      </w:r>
      <w:bookmarkEnd w:id="70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Hội đồng trọng tài lao động được bố trí địa điểm làm việc tại trụ sở Sở Lao động - Thương </w:t>
      </w:r>
      <w:r w:rsidRPr="005602B3">
        <w:rPr>
          <w:rStyle w:val="Vnbnnidung"/>
          <w:rFonts w:ascii="Arial" w:hAnsi="Arial" w:cs="Arial"/>
          <w:sz w:val="20"/>
          <w:szCs w:val="20"/>
          <w:lang w:eastAsia="vi-VN"/>
        </w:rPr>
        <w:lastRenderedPageBreak/>
        <w:t>binh và Xã hội;</w:t>
      </w:r>
    </w:p>
    <w:p w14:paraId="5D52CC43"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708" w:name="bookmark709"/>
      <w:r w:rsidRPr="005602B3">
        <w:rPr>
          <w:rStyle w:val="Vnbnnidung"/>
          <w:rFonts w:ascii="Arial" w:hAnsi="Arial" w:cs="Arial"/>
          <w:sz w:val="20"/>
          <w:szCs w:val="20"/>
          <w:highlight w:val="white"/>
          <w:lang w:eastAsia="vi-VN"/>
        </w:rPr>
        <w:t>c</w:t>
      </w:r>
      <w:bookmarkEnd w:id="70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Kinh phí hoạt động của Hội đồng trọng tài lao động do ngân sách nhà nước bảo đảm và được bố trí hằng năm cùng với dự toán chi thường xuyên của Sở Lao động - Thương binh và Xã hội. Việc lập dự toán, quản lý và quyết toán kinh phí bảo đảm hoạt động của Hội đồng trọng tài lao động thực hiện theo quy định của pháp luật về ngân sách nhà nước.</w:t>
      </w:r>
    </w:p>
    <w:p w14:paraId="4C730FF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104. Quản lý nhà nước đối với trọng tài viên lao động, Hội đồng trọng tài lao động</w:t>
      </w:r>
    </w:p>
    <w:p w14:paraId="75393B18"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709" w:name="bookmark710"/>
      <w:r w:rsidRPr="005602B3">
        <w:rPr>
          <w:rStyle w:val="Vnbnnidung"/>
          <w:rFonts w:ascii="Arial" w:hAnsi="Arial" w:cs="Arial"/>
          <w:sz w:val="20"/>
          <w:szCs w:val="20"/>
          <w:lang w:eastAsia="vi-VN"/>
        </w:rPr>
        <w:t>1</w:t>
      </w:r>
      <w:bookmarkEnd w:id="709"/>
      <w:r w:rsidRPr="005602B3">
        <w:rPr>
          <w:rStyle w:val="Vnbnnidung"/>
          <w:rFonts w:ascii="Arial" w:hAnsi="Arial" w:cs="Arial"/>
          <w:sz w:val="20"/>
          <w:szCs w:val="20"/>
          <w:lang w:eastAsia="vi-VN"/>
        </w:rPr>
        <w:t>. Bộ Lao động - Thương binh và Xã hội:</w:t>
      </w:r>
    </w:p>
    <w:p w14:paraId="2F9CEDEC"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710" w:name="bookmark711"/>
      <w:r w:rsidRPr="005602B3">
        <w:rPr>
          <w:rStyle w:val="Vnbnnidung"/>
          <w:rFonts w:ascii="Arial" w:hAnsi="Arial" w:cs="Arial"/>
          <w:sz w:val="20"/>
          <w:szCs w:val="20"/>
          <w:lang w:eastAsia="vi-VN"/>
        </w:rPr>
        <w:t>a</w:t>
      </w:r>
      <w:bookmarkEnd w:id="71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trình cơ quan có thẩm quyền ban hành hoặc ban hành theo thẩm quyền các văn bản pháp luật về trọng tài viên lao động, Hội đồng trọng tài lao động;</w:t>
      </w:r>
    </w:p>
    <w:p w14:paraId="32604749"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711" w:name="bookmark712"/>
      <w:r w:rsidRPr="005602B3">
        <w:rPr>
          <w:rStyle w:val="Vnbnnidung"/>
          <w:rFonts w:ascii="Arial" w:hAnsi="Arial" w:cs="Arial"/>
          <w:sz w:val="20"/>
          <w:szCs w:val="20"/>
          <w:lang w:eastAsia="vi-VN"/>
        </w:rPr>
        <w:t>b</w:t>
      </w:r>
      <w:bookmarkEnd w:id="71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Tuyên truyền, hướng dẫn, thanh tra, kiểm tra, giám sát việc thực hiện các quy định về trọng tài viên lao động, Hội đồng trọng tài lao động theo quy định;</w:t>
      </w:r>
    </w:p>
    <w:p w14:paraId="329B791D" w14:textId="77777777" w:rsidR="009B7C77" w:rsidRPr="005602B3" w:rsidRDefault="009B7C77" w:rsidP="009B7C77">
      <w:pPr>
        <w:pStyle w:val="Vnbnnidung0"/>
        <w:tabs>
          <w:tab w:val="left" w:pos="972"/>
        </w:tabs>
        <w:adjustRightInd w:val="0"/>
        <w:snapToGrid w:val="0"/>
        <w:spacing w:after="120" w:line="240" w:lineRule="auto"/>
        <w:ind w:firstLine="720"/>
        <w:jc w:val="both"/>
        <w:rPr>
          <w:rFonts w:ascii="Arial" w:hAnsi="Arial" w:cs="Arial"/>
          <w:sz w:val="20"/>
          <w:szCs w:val="20"/>
        </w:rPr>
      </w:pPr>
      <w:bookmarkStart w:id="712" w:name="bookmark713"/>
      <w:r w:rsidRPr="005602B3">
        <w:rPr>
          <w:rStyle w:val="Vnbnnidung"/>
          <w:rFonts w:ascii="Arial" w:hAnsi="Arial" w:cs="Arial"/>
          <w:sz w:val="20"/>
          <w:szCs w:val="20"/>
          <w:lang w:eastAsia="vi-VN"/>
        </w:rPr>
        <w:t>c</w:t>
      </w:r>
      <w:bookmarkEnd w:id="71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Xây dựng chương trình, nội dung và tổ chức tập huấn, bồi dưỡng, nâng cao năng lực chuyên môn nghiệp vụ đối với trọng tài viên lao động.</w:t>
      </w:r>
    </w:p>
    <w:p w14:paraId="11820CDA" w14:textId="77777777" w:rsidR="009B7C77" w:rsidRPr="005602B3" w:rsidRDefault="009B7C77" w:rsidP="009B7C77">
      <w:pPr>
        <w:pStyle w:val="Vnbnnidung0"/>
        <w:tabs>
          <w:tab w:val="left" w:pos="947"/>
        </w:tabs>
        <w:adjustRightInd w:val="0"/>
        <w:snapToGrid w:val="0"/>
        <w:spacing w:after="120" w:line="240" w:lineRule="auto"/>
        <w:ind w:firstLine="720"/>
        <w:jc w:val="both"/>
        <w:rPr>
          <w:rFonts w:ascii="Arial" w:hAnsi="Arial" w:cs="Arial"/>
          <w:sz w:val="20"/>
          <w:szCs w:val="20"/>
        </w:rPr>
      </w:pPr>
      <w:bookmarkStart w:id="713" w:name="bookmark714"/>
      <w:r w:rsidRPr="005602B3">
        <w:rPr>
          <w:rStyle w:val="Vnbnnidung"/>
          <w:rFonts w:ascii="Arial" w:hAnsi="Arial" w:cs="Arial"/>
          <w:sz w:val="20"/>
          <w:szCs w:val="20"/>
          <w:lang w:eastAsia="vi-VN"/>
        </w:rPr>
        <w:t>2</w:t>
      </w:r>
      <w:bookmarkEnd w:id="71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Chủ tịch Ủy ban nhân dân cấp tỉnh:</w:t>
      </w:r>
    </w:p>
    <w:p w14:paraId="4533CD54" w14:textId="77777777" w:rsidR="009B7C77" w:rsidRPr="005602B3" w:rsidRDefault="009B7C77" w:rsidP="009B7C77">
      <w:pPr>
        <w:pStyle w:val="Vnbnnidung0"/>
        <w:tabs>
          <w:tab w:val="left" w:pos="952"/>
        </w:tabs>
        <w:adjustRightInd w:val="0"/>
        <w:snapToGrid w:val="0"/>
        <w:spacing w:after="120" w:line="240" w:lineRule="auto"/>
        <w:ind w:firstLine="720"/>
        <w:jc w:val="both"/>
        <w:rPr>
          <w:rFonts w:ascii="Arial" w:hAnsi="Arial" w:cs="Arial"/>
          <w:sz w:val="20"/>
          <w:szCs w:val="20"/>
        </w:rPr>
      </w:pPr>
      <w:bookmarkStart w:id="714" w:name="bookmark715"/>
      <w:r w:rsidRPr="005602B3">
        <w:rPr>
          <w:rStyle w:val="Vnbnnidung"/>
          <w:rFonts w:ascii="Arial" w:hAnsi="Arial" w:cs="Arial"/>
          <w:sz w:val="20"/>
          <w:szCs w:val="20"/>
          <w:lang w:eastAsia="vi-VN"/>
        </w:rPr>
        <w:t>a</w:t>
      </w:r>
      <w:bookmarkEnd w:id="71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Bổ nhiệm, miễn nhiệm trọng tài viên lao động, thành lập Hội đồng trọng tài lao động;</w:t>
      </w:r>
    </w:p>
    <w:p w14:paraId="6F58E9F4" w14:textId="77777777" w:rsidR="009B7C77" w:rsidRPr="005602B3" w:rsidRDefault="009B7C77" w:rsidP="009B7C77">
      <w:pPr>
        <w:pStyle w:val="Vnbnnidung0"/>
        <w:tabs>
          <w:tab w:val="left" w:pos="976"/>
        </w:tabs>
        <w:adjustRightInd w:val="0"/>
        <w:snapToGrid w:val="0"/>
        <w:spacing w:after="120" w:line="240" w:lineRule="auto"/>
        <w:ind w:firstLine="720"/>
        <w:jc w:val="both"/>
        <w:rPr>
          <w:rFonts w:ascii="Arial" w:hAnsi="Arial" w:cs="Arial"/>
          <w:sz w:val="20"/>
          <w:szCs w:val="20"/>
        </w:rPr>
      </w:pPr>
      <w:bookmarkStart w:id="715" w:name="bookmark716"/>
      <w:r w:rsidRPr="005602B3">
        <w:rPr>
          <w:rStyle w:val="Vnbnnidung"/>
          <w:rFonts w:ascii="Arial" w:hAnsi="Arial" w:cs="Arial"/>
          <w:sz w:val="20"/>
          <w:szCs w:val="20"/>
          <w:lang w:eastAsia="vi-VN"/>
        </w:rPr>
        <w:t>b</w:t>
      </w:r>
      <w:bookmarkEnd w:id="71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Chỉ đạo việc xây dựng và thực hiện chế độ, chính sách, thi đua, khen thưởng đối với trọng tài viên lao động, Hội đồng trọng tài lao động theo quy định tại Nghị định này.</w:t>
      </w:r>
    </w:p>
    <w:p w14:paraId="411418B2" w14:textId="77777777" w:rsidR="009B7C77" w:rsidRPr="005602B3" w:rsidRDefault="009B7C77" w:rsidP="009B7C77">
      <w:pPr>
        <w:pStyle w:val="Vnbnnidung0"/>
        <w:tabs>
          <w:tab w:val="left" w:pos="947"/>
        </w:tabs>
        <w:adjustRightInd w:val="0"/>
        <w:snapToGrid w:val="0"/>
        <w:spacing w:after="120" w:line="240" w:lineRule="auto"/>
        <w:ind w:firstLine="720"/>
        <w:jc w:val="both"/>
        <w:rPr>
          <w:rFonts w:ascii="Arial" w:hAnsi="Arial" w:cs="Arial"/>
          <w:sz w:val="20"/>
          <w:szCs w:val="20"/>
        </w:rPr>
      </w:pPr>
      <w:bookmarkStart w:id="716" w:name="bookmark717"/>
      <w:r w:rsidRPr="005602B3">
        <w:rPr>
          <w:rStyle w:val="Vnbnnidung"/>
          <w:rFonts w:ascii="Arial" w:hAnsi="Arial" w:cs="Arial"/>
          <w:sz w:val="20"/>
          <w:szCs w:val="20"/>
          <w:lang w:eastAsia="vi-VN"/>
        </w:rPr>
        <w:t>3</w:t>
      </w:r>
      <w:bookmarkEnd w:id="71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Sở Lao động - Thương binh và Xã hội:</w:t>
      </w:r>
    </w:p>
    <w:p w14:paraId="3B044399"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717" w:name="bookmark718"/>
      <w:r w:rsidRPr="005602B3">
        <w:rPr>
          <w:rStyle w:val="Vnbnnidung"/>
          <w:rFonts w:ascii="Arial" w:hAnsi="Arial" w:cs="Arial"/>
          <w:sz w:val="20"/>
          <w:szCs w:val="20"/>
          <w:lang w:eastAsia="vi-VN"/>
        </w:rPr>
        <w:t>a</w:t>
      </w:r>
      <w:bookmarkEnd w:id="71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Thẩm định hồ sơ và đề nghị bổ nhiệm, miễn nhiệm trọng tài viên lao động, thành lập Hội đồng trọng tài lao động;</w:t>
      </w:r>
    </w:p>
    <w:p w14:paraId="2DA223BE" w14:textId="77777777" w:rsidR="009B7C77" w:rsidRPr="005602B3" w:rsidRDefault="009B7C77" w:rsidP="009B7C77">
      <w:pPr>
        <w:pStyle w:val="Vnbnnidung0"/>
        <w:tabs>
          <w:tab w:val="left" w:pos="967"/>
        </w:tabs>
        <w:adjustRightInd w:val="0"/>
        <w:snapToGrid w:val="0"/>
        <w:spacing w:after="120" w:line="240" w:lineRule="auto"/>
        <w:ind w:firstLine="720"/>
        <w:jc w:val="both"/>
        <w:rPr>
          <w:rFonts w:ascii="Arial" w:hAnsi="Arial" w:cs="Arial"/>
          <w:sz w:val="20"/>
          <w:szCs w:val="20"/>
        </w:rPr>
      </w:pPr>
      <w:bookmarkStart w:id="718" w:name="bookmark719"/>
      <w:r w:rsidRPr="005602B3">
        <w:rPr>
          <w:rStyle w:val="Vnbnnidung"/>
          <w:rFonts w:ascii="Arial" w:hAnsi="Arial" w:cs="Arial"/>
          <w:sz w:val="20"/>
          <w:szCs w:val="20"/>
          <w:lang w:eastAsia="vi-VN"/>
        </w:rPr>
        <w:t>b</w:t>
      </w:r>
      <w:bookmarkEnd w:id="71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Tham gia ý kiến để Chủ tịch Hội đồng trọng tài lao động ban hành quy chế hoạt động của Hội đồng trọng tài lao động;</w:t>
      </w:r>
    </w:p>
    <w:p w14:paraId="4041FDB9" w14:textId="77777777" w:rsidR="009B7C77" w:rsidRPr="005602B3" w:rsidRDefault="009B7C77" w:rsidP="009B7C77">
      <w:pPr>
        <w:pStyle w:val="Vnbnnidung0"/>
        <w:tabs>
          <w:tab w:val="left" w:pos="972"/>
        </w:tabs>
        <w:adjustRightInd w:val="0"/>
        <w:snapToGrid w:val="0"/>
        <w:spacing w:after="120" w:line="240" w:lineRule="auto"/>
        <w:ind w:firstLine="720"/>
        <w:jc w:val="both"/>
        <w:rPr>
          <w:rFonts w:ascii="Arial" w:hAnsi="Arial" w:cs="Arial"/>
          <w:sz w:val="20"/>
          <w:szCs w:val="20"/>
        </w:rPr>
      </w:pPr>
      <w:bookmarkStart w:id="719" w:name="bookmark720"/>
      <w:r w:rsidRPr="005602B3">
        <w:rPr>
          <w:rStyle w:val="Vnbnnidung"/>
          <w:rFonts w:ascii="Arial" w:hAnsi="Arial" w:cs="Arial"/>
          <w:sz w:val="20"/>
          <w:szCs w:val="20"/>
          <w:lang w:eastAsia="vi-VN"/>
        </w:rPr>
        <w:t>c</w:t>
      </w:r>
      <w:bookmarkEnd w:id="71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Bảo đảm điều kiện làm việc của trọng tài viên lao động, Ban trọng tài lao động, Hội đồng trọng tài lao động; thực hiện chi trả các chế độ, thi đua, khen thưởng đối với trọng tài viên lao động, Hội đồng trọng tài lao động; quản lý, lưu trữ hồ sơ về trọng tài viên lao động, Hội đồng trọng tài lao động, hồ sơ vụ việc giải quyết tranh chấp lao động của Ban trọng tài lao động và các tài liệu liên quan khác theo quy định;</w:t>
      </w:r>
    </w:p>
    <w:p w14:paraId="3EAF89E8" w14:textId="77777777" w:rsidR="009B7C77" w:rsidRPr="005602B3" w:rsidRDefault="009B7C77" w:rsidP="009B7C77">
      <w:pPr>
        <w:pStyle w:val="Vnbnnidung0"/>
        <w:tabs>
          <w:tab w:val="left" w:pos="992"/>
        </w:tabs>
        <w:adjustRightInd w:val="0"/>
        <w:snapToGrid w:val="0"/>
        <w:spacing w:after="120" w:line="240" w:lineRule="auto"/>
        <w:ind w:firstLine="720"/>
        <w:jc w:val="both"/>
        <w:rPr>
          <w:rFonts w:ascii="Arial" w:hAnsi="Arial" w:cs="Arial"/>
          <w:sz w:val="20"/>
          <w:szCs w:val="20"/>
        </w:rPr>
      </w:pPr>
      <w:bookmarkStart w:id="720" w:name="bookmark721"/>
      <w:r w:rsidRPr="005602B3">
        <w:rPr>
          <w:rStyle w:val="Vnbnnidung"/>
          <w:rFonts w:ascii="Arial" w:hAnsi="Arial" w:cs="Arial"/>
          <w:sz w:val="20"/>
          <w:szCs w:val="20"/>
          <w:highlight w:val="white"/>
          <w:lang w:eastAsia="vi-VN"/>
        </w:rPr>
        <w:t>d</w:t>
      </w:r>
      <w:bookmarkEnd w:id="720"/>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ab/>
        <w:t>Chủ trì, phối hợp với đơn vị chuyên môn của Bộ Lao động - Thương binh và Xã hội tổ chức tập huấn và bồi dưỡng chuyên môn nghiệp vụ đối với trọng tài viên lao động trên địa bàn;</w:t>
      </w:r>
    </w:p>
    <w:p w14:paraId="6F4A721A" w14:textId="77777777" w:rsidR="009B7C77" w:rsidRPr="005602B3" w:rsidRDefault="009B7C77" w:rsidP="009B7C77">
      <w:pPr>
        <w:pStyle w:val="Vnbnnidung0"/>
        <w:tabs>
          <w:tab w:val="left" w:pos="987"/>
        </w:tabs>
        <w:adjustRightInd w:val="0"/>
        <w:snapToGrid w:val="0"/>
        <w:spacing w:after="120" w:line="240" w:lineRule="auto"/>
        <w:ind w:firstLine="720"/>
        <w:jc w:val="both"/>
        <w:rPr>
          <w:rFonts w:ascii="Arial" w:hAnsi="Arial" w:cs="Arial"/>
          <w:sz w:val="20"/>
          <w:szCs w:val="20"/>
        </w:rPr>
      </w:pPr>
      <w:bookmarkStart w:id="721" w:name="bookmark722"/>
      <w:r w:rsidRPr="005602B3">
        <w:rPr>
          <w:rStyle w:val="Vnbnnidung"/>
          <w:rFonts w:ascii="Arial" w:hAnsi="Arial" w:cs="Arial"/>
          <w:sz w:val="20"/>
          <w:szCs w:val="20"/>
          <w:lang w:eastAsia="vi-VN"/>
        </w:rPr>
        <w:t>d</w:t>
      </w:r>
      <w:bookmarkEnd w:id="72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Thực hiện thanh tra, kiểm tra, giám sát công tác trọng tài lao động theo quy định của pháp luật;</w:t>
      </w:r>
    </w:p>
    <w:p w14:paraId="16085412" w14:textId="77777777" w:rsidR="009B7C77" w:rsidRPr="005602B3" w:rsidRDefault="009B7C77" w:rsidP="009B7C77">
      <w:pPr>
        <w:pStyle w:val="Vnbnnidung0"/>
        <w:tabs>
          <w:tab w:val="left" w:pos="987"/>
        </w:tabs>
        <w:adjustRightInd w:val="0"/>
        <w:snapToGrid w:val="0"/>
        <w:spacing w:after="0" w:line="240" w:lineRule="auto"/>
        <w:ind w:firstLine="720"/>
        <w:jc w:val="both"/>
        <w:rPr>
          <w:rFonts w:ascii="Arial" w:hAnsi="Arial" w:cs="Arial"/>
          <w:sz w:val="20"/>
          <w:szCs w:val="20"/>
        </w:rPr>
      </w:pPr>
      <w:bookmarkStart w:id="722" w:name="bookmark723"/>
      <w:r w:rsidRPr="005602B3">
        <w:rPr>
          <w:rStyle w:val="Vnbnnidung"/>
          <w:rFonts w:ascii="Arial" w:hAnsi="Arial" w:cs="Arial"/>
          <w:sz w:val="20"/>
          <w:szCs w:val="20"/>
          <w:lang w:eastAsia="vi-VN"/>
        </w:rPr>
        <w:t>e</w:t>
      </w:r>
      <w:bookmarkEnd w:id="72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Hằng năm, tổng hợp tình hình hoạt động của trọng tài viên lao động, Hội đồng trọng tài lao động báo cáo Chủ tịch Ủy ban nhân dân cấp tỉnh và Bộ Lao động - Thương binh và Xã hội.</w:t>
      </w:r>
    </w:p>
    <w:p w14:paraId="588DFD7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A42CB80"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Mục 3</w:t>
      </w:r>
    </w:p>
    <w:p w14:paraId="4F85C99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DANH MỤC NƠI SỬ DỤNG LAO ĐỘNG KHÔNG ĐƯỢC ĐÌNH CÔNG VÀ VIỆC GIẢI QUYẾT TRANH CHẤP LAO ĐỘNG TẠI NƠI SỬ DỤNG LAO ĐỘNG KHÔNG ĐƯỢC ĐÌNH CÔNG</w:t>
      </w:r>
    </w:p>
    <w:p w14:paraId="5A936265"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332B3E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105. Danh mục nơi sử dụng lao động không được đình công</w:t>
      </w:r>
    </w:p>
    <w:p w14:paraId="2B2C7E6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Ban hành Danh mục nơi sử dụng lao động không được đình công gồm những doanh nghiệp, bộ phận doanh nghiệp mà việc đình công có thể đe dọa đến quốc phòng, an ninh, trật tự công cộng, sức khỏe con người theo Phụ lục VI ban hành kèm theo Nghị định này.</w:t>
      </w:r>
    </w:p>
    <w:p w14:paraId="64F94AC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106. Giải quyết tranh chấp lao động cá nhân, tranh chấp lao động tập thể về quyền tại nơi </w:t>
      </w:r>
      <w:r w:rsidRPr="005602B3">
        <w:rPr>
          <w:rStyle w:val="Vnbnnidung"/>
          <w:rFonts w:ascii="Arial" w:hAnsi="Arial" w:cs="Arial"/>
          <w:b/>
          <w:bCs/>
          <w:sz w:val="20"/>
          <w:szCs w:val="20"/>
          <w:lang w:eastAsia="en-US"/>
        </w:rPr>
        <w:t xml:space="preserve">sử </w:t>
      </w:r>
      <w:r w:rsidRPr="005602B3">
        <w:rPr>
          <w:rStyle w:val="Vnbnnidung"/>
          <w:rFonts w:ascii="Arial" w:hAnsi="Arial" w:cs="Arial"/>
          <w:b/>
          <w:bCs/>
          <w:sz w:val="20"/>
          <w:szCs w:val="20"/>
          <w:lang w:eastAsia="vi-VN"/>
        </w:rPr>
        <w:t>dụng lao động không được đình công</w:t>
      </w:r>
    </w:p>
    <w:p w14:paraId="4AB73BBE"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723" w:name="bookmark724"/>
      <w:r w:rsidRPr="005602B3">
        <w:rPr>
          <w:rStyle w:val="Vnbnnidung"/>
          <w:rFonts w:ascii="Arial" w:hAnsi="Arial" w:cs="Arial"/>
          <w:sz w:val="20"/>
          <w:szCs w:val="20"/>
          <w:lang w:eastAsia="vi-VN"/>
        </w:rPr>
        <w:t>1</w:t>
      </w:r>
      <w:bookmarkEnd w:id="72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Tranh chấp lao động cá nhân được giải quyết theo quy định tại các Điều 187, 188, 189 và 190 của Bộ luật Lao động.</w:t>
      </w:r>
    </w:p>
    <w:p w14:paraId="727BB45F" w14:textId="77777777" w:rsidR="009B7C77" w:rsidRPr="005602B3" w:rsidRDefault="009B7C77" w:rsidP="009B7C77">
      <w:pPr>
        <w:pStyle w:val="Vnbnnidung0"/>
        <w:tabs>
          <w:tab w:val="left" w:pos="954"/>
        </w:tabs>
        <w:adjustRightInd w:val="0"/>
        <w:snapToGrid w:val="0"/>
        <w:spacing w:after="120" w:line="240" w:lineRule="auto"/>
        <w:ind w:firstLine="720"/>
        <w:jc w:val="both"/>
        <w:rPr>
          <w:rFonts w:ascii="Arial" w:hAnsi="Arial" w:cs="Arial"/>
          <w:sz w:val="20"/>
          <w:szCs w:val="20"/>
        </w:rPr>
      </w:pPr>
      <w:bookmarkStart w:id="724" w:name="bookmark725"/>
      <w:r w:rsidRPr="005602B3">
        <w:rPr>
          <w:rStyle w:val="Vnbnnidung"/>
          <w:rFonts w:ascii="Arial" w:hAnsi="Arial" w:cs="Arial"/>
          <w:sz w:val="20"/>
          <w:szCs w:val="20"/>
          <w:lang w:eastAsia="vi-VN"/>
        </w:rPr>
        <w:t>2</w:t>
      </w:r>
      <w:bookmarkEnd w:id="72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Tranh chấp lao động tập thể về quyền được giải quyết theo quy định tại các Điều 191, 192, 193 và 194 của Bộ luật Lao động.</w:t>
      </w:r>
    </w:p>
    <w:p w14:paraId="0EC3A43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107. Giải quyết tranh chấp lao động tập thể về lợi ích tại nơi sử dụng lao động </w:t>
      </w:r>
      <w:r w:rsidRPr="005602B3">
        <w:rPr>
          <w:rStyle w:val="Vnbnnidung"/>
          <w:rFonts w:ascii="Arial" w:hAnsi="Arial" w:cs="Arial"/>
          <w:b/>
          <w:bCs/>
          <w:sz w:val="20"/>
          <w:szCs w:val="20"/>
          <w:lang w:eastAsia="vi-VN"/>
        </w:rPr>
        <w:lastRenderedPageBreak/>
        <w:t>không được đình công</w:t>
      </w:r>
    </w:p>
    <w:p w14:paraId="0280783A" w14:textId="77777777" w:rsidR="009B7C77" w:rsidRPr="005602B3" w:rsidRDefault="009B7C77" w:rsidP="009B7C77">
      <w:pPr>
        <w:pStyle w:val="Vnbnnidung0"/>
        <w:tabs>
          <w:tab w:val="left" w:pos="958"/>
        </w:tabs>
        <w:adjustRightInd w:val="0"/>
        <w:snapToGrid w:val="0"/>
        <w:spacing w:after="120" w:line="240" w:lineRule="auto"/>
        <w:ind w:firstLine="720"/>
        <w:jc w:val="both"/>
        <w:rPr>
          <w:rFonts w:ascii="Arial" w:hAnsi="Arial" w:cs="Arial"/>
          <w:sz w:val="20"/>
          <w:szCs w:val="20"/>
        </w:rPr>
      </w:pPr>
      <w:bookmarkStart w:id="725" w:name="bookmark726"/>
      <w:r w:rsidRPr="005602B3">
        <w:rPr>
          <w:rStyle w:val="Vnbnnidung"/>
          <w:rFonts w:ascii="Arial" w:hAnsi="Arial" w:cs="Arial"/>
          <w:sz w:val="20"/>
          <w:szCs w:val="20"/>
          <w:lang w:eastAsia="vi-VN"/>
        </w:rPr>
        <w:t>1</w:t>
      </w:r>
      <w:bookmarkEnd w:id="72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lao động tập thể về lợi ích phải được giải quyết thông qua thủ tục hòa giải của hòa giải viên lao động trước khi yêu cầu Hội đồng trọng tài lao động hoặc Chủ tịch Ủy ban nhân dân cấp tỉnh.</w:t>
      </w:r>
    </w:p>
    <w:p w14:paraId="1591082A"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726" w:name="bookmark727"/>
      <w:r w:rsidRPr="005602B3">
        <w:rPr>
          <w:rStyle w:val="Vnbnnidung"/>
          <w:rFonts w:ascii="Arial" w:hAnsi="Arial" w:cs="Arial"/>
          <w:sz w:val="20"/>
          <w:szCs w:val="20"/>
          <w:lang w:eastAsia="vi-VN"/>
        </w:rPr>
        <w:t>2</w:t>
      </w:r>
      <w:bookmarkEnd w:id="7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Giải quyết tranh chấp lao động tập thể về lợi ích của hòa giải viên lao động</w:t>
      </w:r>
    </w:p>
    <w:p w14:paraId="77F2E47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a) Giải quyết tranh chấp lao động tập thể về lợi ích của hòa giải viên lao động được thực hiện theo quy định tại khoản 1 và khoản 2 Điều 196 của Bộ luật Lao động;</w:t>
      </w:r>
    </w:p>
    <w:p w14:paraId="3C3466D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 Trường hợp hòa giải không thành hoặc hết thời hạn hòa giải quy định tại khoản 2 Điều 188 của Bộ luật Lao động mà hòa giải viên lao động không tiến hành hòa giải hoặc một trong các bên không thực hiện thỏa thuận trong biên bản hòa giải thành thì các bên tranh chấp có quyền yêu cầu Hội đồng trọng tài lao động hoặc Chủ tịch Ủy ban nhân dân cấp tỉnh giải quyết.</w:t>
      </w:r>
    </w:p>
    <w:p w14:paraId="415A9223"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727" w:name="bookmark728"/>
      <w:r w:rsidRPr="005602B3">
        <w:rPr>
          <w:rStyle w:val="Vnbnnidung"/>
          <w:rFonts w:ascii="Arial" w:hAnsi="Arial" w:cs="Arial"/>
          <w:sz w:val="20"/>
          <w:szCs w:val="20"/>
          <w:lang w:eastAsia="vi-VN"/>
        </w:rPr>
        <w:t>3</w:t>
      </w:r>
      <w:bookmarkEnd w:id="727"/>
      <w:r w:rsidRPr="005602B3">
        <w:rPr>
          <w:rStyle w:val="Vnbnnidung"/>
          <w:rFonts w:ascii="Arial" w:hAnsi="Arial" w:cs="Arial"/>
          <w:sz w:val="20"/>
          <w:szCs w:val="20"/>
          <w:lang w:eastAsia="vi-VN"/>
        </w:rPr>
        <w:t>.Giải quyết tranh chấp lao động tập thể về lợi ích của Hội đồng trọng tài lao động</w:t>
      </w:r>
    </w:p>
    <w:p w14:paraId="4AA5137E"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728" w:name="bookmark729"/>
      <w:r w:rsidRPr="005602B3">
        <w:rPr>
          <w:rStyle w:val="Vnbnnidung"/>
          <w:rFonts w:ascii="Arial" w:hAnsi="Arial" w:cs="Arial"/>
          <w:sz w:val="20"/>
          <w:szCs w:val="20"/>
          <w:lang w:eastAsia="vi-VN"/>
        </w:rPr>
        <w:t>a</w:t>
      </w:r>
      <w:bookmarkEnd w:id="728"/>
      <w:r w:rsidRPr="005602B3">
        <w:rPr>
          <w:rStyle w:val="Vnbnnidung"/>
          <w:rFonts w:ascii="Arial" w:hAnsi="Arial" w:cs="Arial"/>
          <w:sz w:val="20"/>
          <w:szCs w:val="20"/>
          <w:lang w:eastAsia="vi-VN"/>
        </w:rPr>
        <w:t>) Giải quyết tranh chấp lao động tập thể về lợi ích của Hội đồng trọng tài lao động thực hiện theo quy định tại các khoản 1, 2 và 3 Điều 197 của Bộ luật Lao động;</w:t>
      </w:r>
    </w:p>
    <w:p w14:paraId="39E9AD41"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729" w:name="bookmark730"/>
      <w:r w:rsidRPr="005602B3">
        <w:rPr>
          <w:rStyle w:val="Vnbnnidung"/>
          <w:rFonts w:ascii="Arial" w:hAnsi="Arial" w:cs="Arial"/>
          <w:sz w:val="20"/>
          <w:szCs w:val="20"/>
          <w:lang w:eastAsia="vi-VN"/>
        </w:rPr>
        <w:t>b</w:t>
      </w:r>
      <w:bookmarkEnd w:id="72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Trường hợp hết thời hạn quy định tại khoản 2 Điều 197 của Bộ luật Lao động mà Ban trọng tài lao động không được thành lập hoặc hết thời hạn quy định tại khoản 3 Điều 197 của Bộ luật Lao động mà Ban trọng tài không ra quyết định giải quyết tranh chấp hoặc một trong hai bên không thực hiện quyết định giải quyết tranh chấp của Ban trọng tài lao động thì một trong các bên có quyền yêu cầu Chủ tịch Ủy ban nhân dân cấp tỉnh giải quyết vụ việc tranh chấp.</w:t>
      </w:r>
    </w:p>
    <w:p w14:paraId="54A8605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Trong thời gian Hội đồng trọng tài lao động giải quyết tranh chấp lao động tập thể về lợi ích, các bên không được đồng thời đề nghị Chủ tịch Ủy ban nhân dân cấp tỉnh giải quyết.</w:t>
      </w:r>
    </w:p>
    <w:p w14:paraId="5A84DF9E"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30" w:name="bookmark731"/>
      <w:r w:rsidRPr="005602B3">
        <w:rPr>
          <w:rStyle w:val="Vnbnnidung"/>
          <w:rFonts w:ascii="Arial" w:hAnsi="Arial" w:cs="Arial"/>
          <w:sz w:val="20"/>
          <w:szCs w:val="20"/>
          <w:lang w:eastAsia="vi-VN"/>
        </w:rPr>
        <w:t>4</w:t>
      </w:r>
      <w:bookmarkEnd w:id="730"/>
      <w:r w:rsidRPr="005602B3">
        <w:rPr>
          <w:rStyle w:val="Vnbnnidung"/>
          <w:rFonts w:ascii="Arial" w:hAnsi="Arial" w:cs="Arial"/>
          <w:sz w:val="20"/>
          <w:szCs w:val="20"/>
          <w:lang w:eastAsia="vi-VN"/>
        </w:rPr>
        <w:t>. Giải quyết tranh chấp lao động tập thể về lợi ích của Chủ tịch Ủy ban nhân dân cấp tỉnh</w:t>
      </w:r>
    </w:p>
    <w:p w14:paraId="36838D76"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731" w:name="bookmark732"/>
      <w:r w:rsidRPr="005602B3">
        <w:rPr>
          <w:rStyle w:val="Vnbnnidung"/>
          <w:rFonts w:ascii="Arial" w:hAnsi="Arial" w:cs="Arial"/>
          <w:sz w:val="20"/>
          <w:szCs w:val="20"/>
          <w:lang w:eastAsia="vi-VN"/>
        </w:rPr>
        <w:t>a</w:t>
      </w:r>
      <w:bookmarkEnd w:id="731"/>
      <w:r w:rsidRPr="005602B3">
        <w:rPr>
          <w:rStyle w:val="Vnbnnidung"/>
          <w:rFonts w:ascii="Arial" w:hAnsi="Arial" w:cs="Arial"/>
          <w:sz w:val="20"/>
          <w:szCs w:val="20"/>
          <w:lang w:eastAsia="vi-VN"/>
        </w:rPr>
        <w:t>) Trong thời hạn 02 ngày làm việc kể từ ngày nhận được yêu cầu giải quyết tranh chấp lao động tập thể về lợi ích, Chủ tịch Ủy ban nhân dân cấp tỉnh phân công Sở Lao động - Thương binh và Xã hội phối hợp với các cơ quan liên quan đề xuất giải quyết tranh chấp;</w:t>
      </w:r>
    </w:p>
    <w:p w14:paraId="6FD6B245"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732" w:name="bookmark733"/>
      <w:r w:rsidRPr="005602B3">
        <w:rPr>
          <w:rStyle w:val="Vnbnnidung"/>
          <w:rFonts w:ascii="Arial" w:hAnsi="Arial" w:cs="Arial"/>
          <w:sz w:val="20"/>
          <w:szCs w:val="20"/>
          <w:lang w:eastAsia="vi-VN"/>
        </w:rPr>
        <w:t>b</w:t>
      </w:r>
      <w:bookmarkEnd w:id="732"/>
      <w:r w:rsidRPr="005602B3">
        <w:rPr>
          <w:rStyle w:val="Vnbnnidung"/>
          <w:rFonts w:ascii="Arial" w:hAnsi="Arial" w:cs="Arial"/>
          <w:sz w:val="20"/>
          <w:szCs w:val="20"/>
          <w:lang w:eastAsia="vi-VN"/>
        </w:rPr>
        <w:t xml:space="preserve">) Trong thời hạn 10 ngày làm việc kể từ ngày được Chủ tịch Ủy ban nhân dân cấp tỉnh phân công tiến hành giải quyết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lao động, Sở Lao động - Thương binh và Xã hội có trách nhiệm phối hợp với Liên đoàn Lao động cấp tỉnh và cơ quan có liên quan tìm hiểu vụ việc, hướng dẫn các bên tranh chấp tiến hành thương lượng giải quyết vụ việc tranh chấp. Trường hợp các bên tranh chấp đạt được thỏa thuận thì Sở Lao động - Thương binh và Xã hội lập biên bản có chữ ký của đại diện các bên tranh chấp và có văn bản báo cáo Chủ tịch Ủy ban nhân dân cấp tỉnh thông báo kết quả thỏa thuận giải quyết tranh chấp lao động. Trường hợp khi hết thời hạn 10 ngày làm việc mà các bên tranh chấp không đạt được thỏa thuận thì trong thời hạn 05 ngày làm việc tiếp theo, Sở Lao động - Thương binh và Xã hội phối hợp với Liên đoàn Lao động cấp tỉnh và cơ quan có liên quan đề xuất phương án giải quyết tranh chấp lao động, báo cáo Chủ tịch Ủy ban nhân dân cấp tỉnh xem xét, quyết định;</w:t>
      </w:r>
    </w:p>
    <w:p w14:paraId="1A81E912" w14:textId="77777777" w:rsidR="009B7C77" w:rsidRPr="005602B3" w:rsidRDefault="009B7C77" w:rsidP="009B7C77">
      <w:pPr>
        <w:pStyle w:val="Vnbnnidung0"/>
        <w:tabs>
          <w:tab w:val="left" w:pos="916"/>
        </w:tabs>
        <w:adjustRightInd w:val="0"/>
        <w:snapToGrid w:val="0"/>
        <w:spacing w:after="120" w:line="240" w:lineRule="auto"/>
        <w:ind w:firstLine="720"/>
        <w:jc w:val="both"/>
        <w:rPr>
          <w:rFonts w:ascii="Arial" w:hAnsi="Arial" w:cs="Arial"/>
          <w:sz w:val="20"/>
          <w:szCs w:val="20"/>
        </w:rPr>
      </w:pPr>
      <w:bookmarkStart w:id="733" w:name="bookmark734"/>
      <w:r w:rsidRPr="005602B3">
        <w:rPr>
          <w:rStyle w:val="Vnbnnidung"/>
          <w:rFonts w:ascii="Arial" w:hAnsi="Arial" w:cs="Arial"/>
          <w:sz w:val="20"/>
          <w:szCs w:val="20"/>
          <w:highlight w:val="white"/>
          <w:lang w:eastAsia="vi-VN"/>
        </w:rPr>
        <w:t>c</w:t>
      </w:r>
      <w:bookmarkEnd w:id="73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Trong thời hạn 05 ngày làm việc, kể từ ngày nhận được phương án giải quyết tranh </w:t>
      </w:r>
      <w:r w:rsidRPr="005602B3">
        <w:rPr>
          <w:rStyle w:val="Vnbnnidung"/>
          <w:rFonts w:ascii="Arial" w:hAnsi="Arial" w:cs="Arial"/>
          <w:sz w:val="20"/>
          <w:szCs w:val="20"/>
          <w:lang w:eastAsia="en-US"/>
        </w:rPr>
        <w:t xml:space="preserve">chấp </w:t>
      </w:r>
      <w:r w:rsidRPr="005602B3">
        <w:rPr>
          <w:rStyle w:val="Vnbnnidung"/>
          <w:rFonts w:ascii="Arial" w:hAnsi="Arial" w:cs="Arial"/>
          <w:sz w:val="20"/>
          <w:szCs w:val="20"/>
          <w:lang w:eastAsia="vi-VN"/>
        </w:rPr>
        <w:t>lao động do Sở Lao động - Thương binh và Xã hội đề xuất, Chủ tịch Ủy ban nhân dân cấp tỉnh chủ trì cuộc họp mời các bên tranh chấp, đại diện Liên đoàn Lao động cấp tỉnh và các cơ quan, tổ chức có liên quan cho ý kiến về phương án giải quyết tranh chấp và ra quyết định giải quyết tranh chấp lao động.</w:t>
      </w:r>
    </w:p>
    <w:p w14:paraId="04D70F8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Quyết định giải quyết tranh chấp lao động của Chủ tịch Ủy ban nhân dân cấp tỉnh là quyết định cuối cùng mà các bên tranh chấp phải chấp hành.</w:t>
      </w:r>
    </w:p>
    <w:p w14:paraId="497AE25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108. Giải quyết tranh chấp liên quan đến quyền thương lượng tập thể tại nơi sử dụng lao động không được đình công</w:t>
      </w:r>
    </w:p>
    <w:p w14:paraId="0A4AF875"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Tranh chấp giữa các bên liên quan đến quyền thương lượng tập thể tại nơi sử dụng lao động không được đình công được thực hiện theo quy định của Chính phủ về giải quyết tranh chấp giữa các bên liên quan đến quyền thương lượng tập thể theo quy định tại khoản 4 Điều 68 của Bộ luật Lao động.</w:t>
      </w:r>
    </w:p>
    <w:p w14:paraId="792A5ED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985631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Mục 4</w:t>
      </w:r>
    </w:p>
    <w:p w14:paraId="3D37C62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HOÃN, NGỪNG ĐÌNH CÔNG VÀ GIẢI QUYẾT QUYỀN LỢI CỦA NGƯỜI LAO ĐỘNG</w:t>
      </w:r>
    </w:p>
    <w:p w14:paraId="1FBA44C7"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47ED420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109. Các trường hợp hoãn, ngừng đình công</w:t>
      </w:r>
    </w:p>
    <w:p w14:paraId="740A3E02" w14:textId="77777777" w:rsidR="009B7C77" w:rsidRPr="005602B3" w:rsidRDefault="009B7C77" w:rsidP="009B7C77">
      <w:pPr>
        <w:pStyle w:val="Vnbnnidung0"/>
        <w:tabs>
          <w:tab w:val="left" w:pos="902"/>
        </w:tabs>
        <w:adjustRightInd w:val="0"/>
        <w:snapToGrid w:val="0"/>
        <w:spacing w:after="120" w:line="240" w:lineRule="auto"/>
        <w:ind w:firstLine="720"/>
        <w:jc w:val="both"/>
        <w:rPr>
          <w:rFonts w:ascii="Arial" w:hAnsi="Arial" w:cs="Arial"/>
          <w:sz w:val="20"/>
          <w:szCs w:val="20"/>
        </w:rPr>
      </w:pPr>
      <w:bookmarkStart w:id="734" w:name="bookmark735"/>
      <w:r w:rsidRPr="005602B3">
        <w:rPr>
          <w:rStyle w:val="Vnbnnidung"/>
          <w:rFonts w:ascii="Arial" w:hAnsi="Arial" w:cs="Arial"/>
          <w:sz w:val="20"/>
          <w:szCs w:val="20"/>
          <w:lang w:eastAsia="vi-VN"/>
        </w:rPr>
        <w:lastRenderedPageBreak/>
        <w:t>1</w:t>
      </w:r>
      <w:bookmarkEnd w:id="734"/>
      <w:r w:rsidRPr="005602B3">
        <w:rPr>
          <w:rStyle w:val="Vnbnnidung"/>
          <w:rFonts w:ascii="Arial" w:hAnsi="Arial" w:cs="Arial"/>
          <w:sz w:val="20"/>
          <w:szCs w:val="20"/>
          <w:lang w:eastAsia="vi-VN"/>
        </w:rPr>
        <w:t>. Hoãn đình công là việc Chủ tịch Ủy ban nhân dân cấp tỉnh ra quyết định lùi thời điểm bắt đầu cuộc đình công đã ấn định trong quyết định đình công của tổ chức đại diện người lao động tại cơ sở có quyền tổ chức và lãnh đạo đình công.</w:t>
      </w:r>
    </w:p>
    <w:p w14:paraId="47F9D986" w14:textId="77777777" w:rsidR="009B7C77" w:rsidRPr="005602B3" w:rsidRDefault="009B7C77" w:rsidP="009B7C77">
      <w:pPr>
        <w:pStyle w:val="Vnbnnidung0"/>
        <w:tabs>
          <w:tab w:val="left" w:pos="902"/>
        </w:tabs>
        <w:adjustRightInd w:val="0"/>
        <w:snapToGrid w:val="0"/>
        <w:spacing w:after="120" w:line="240" w:lineRule="auto"/>
        <w:ind w:firstLine="720"/>
        <w:jc w:val="both"/>
        <w:rPr>
          <w:rFonts w:ascii="Arial" w:hAnsi="Arial" w:cs="Arial"/>
          <w:sz w:val="20"/>
          <w:szCs w:val="20"/>
        </w:rPr>
      </w:pPr>
      <w:bookmarkStart w:id="735" w:name="bookmark736"/>
      <w:r w:rsidRPr="005602B3">
        <w:rPr>
          <w:rStyle w:val="Vnbnnidung"/>
          <w:rFonts w:ascii="Arial" w:hAnsi="Arial" w:cs="Arial"/>
          <w:sz w:val="20"/>
          <w:szCs w:val="20"/>
          <w:lang w:eastAsia="vi-VN"/>
        </w:rPr>
        <w:t>2</w:t>
      </w:r>
      <w:bookmarkEnd w:id="735"/>
      <w:r w:rsidRPr="005602B3">
        <w:rPr>
          <w:rStyle w:val="Vnbnnidung"/>
          <w:rFonts w:ascii="Arial" w:hAnsi="Arial" w:cs="Arial"/>
          <w:sz w:val="20"/>
          <w:szCs w:val="20"/>
          <w:lang w:eastAsia="vi-VN"/>
        </w:rPr>
        <w:t>. Ngừng đình công là việc Chủ tịch Ủy ban nhân dân cấp tỉnh ra quyết định tạm dừng cuộc đình công đang diễn ra cho đến khi không còn nguy cơ gây thiệt hại nghiêm trọng cho nền kinh tế quốc dân, lợi ích công cộng, đe dọa đến quốc phòng, an ninh, trật tự công cộng, sức khỏe của con người.</w:t>
      </w:r>
    </w:p>
    <w:p w14:paraId="571ABAD3" w14:textId="77777777" w:rsidR="009B7C77" w:rsidRPr="005602B3" w:rsidRDefault="009B7C77" w:rsidP="009B7C77">
      <w:pPr>
        <w:pStyle w:val="Vnbnnidung0"/>
        <w:tabs>
          <w:tab w:val="left" w:pos="880"/>
        </w:tabs>
        <w:adjustRightInd w:val="0"/>
        <w:snapToGrid w:val="0"/>
        <w:spacing w:after="120" w:line="240" w:lineRule="auto"/>
        <w:ind w:firstLine="720"/>
        <w:jc w:val="both"/>
        <w:rPr>
          <w:rFonts w:ascii="Arial" w:hAnsi="Arial" w:cs="Arial"/>
          <w:sz w:val="20"/>
          <w:szCs w:val="20"/>
        </w:rPr>
      </w:pPr>
      <w:bookmarkStart w:id="736" w:name="bookmark737"/>
      <w:r w:rsidRPr="005602B3">
        <w:rPr>
          <w:rStyle w:val="Vnbnnidung"/>
          <w:rFonts w:ascii="Arial" w:hAnsi="Arial" w:cs="Arial"/>
          <w:sz w:val="20"/>
          <w:szCs w:val="20"/>
          <w:lang w:eastAsia="vi-VN"/>
        </w:rPr>
        <w:t>3</w:t>
      </w:r>
      <w:bookmarkEnd w:id="736"/>
      <w:r w:rsidRPr="005602B3">
        <w:rPr>
          <w:rStyle w:val="Vnbnnidung"/>
          <w:rFonts w:ascii="Arial" w:hAnsi="Arial" w:cs="Arial"/>
          <w:sz w:val="20"/>
          <w:szCs w:val="20"/>
          <w:lang w:eastAsia="vi-VN"/>
        </w:rPr>
        <w:t>. Các trường hợp hoãn đình công:</w:t>
      </w:r>
    </w:p>
    <w:p w14:paraId="377E25FE" w14:textId="77777777" w:rsidR="009B7C77" w:rsidRPr="005602B3" w:rsidRDefault="009B7C77" w:rsidP="009B7C77">
      <w:pPr>
        <w:pStyle w:val="Vnbnnidung0"/>
        <w:tabs>
          <w:tab w:val="left" w:pos="921"/>
        </w:tabs>
        <w:adjustRightInd w:val="0"/>
        <w:snapToGrid w:val="0"/>
        <w:spacing w:after="120" w:line="240" w:lineRule="auto"/>
        <w:ind w:firstLine="720"/>
        <w:jc w:val="both"/>
        <w:rPr>
          <w:rFonts w:ascii="Arial" w:hAnsi="Arial" w:cs="Arial"/>
          <w:sz w:val="20"/>
          <w:szCs w:val="20"/>
        </w:rPr>
      </w:pPr>
      <w:bookmarkStart w:id="737" w:name="bookmark738"/>
      <w:r w:rsidRPr="005602B3">
        <w:rPr>
          <w:rStyle w:val="Vnbnnidung"/>
          <w:rFonts w:ascii="Arial" w:hAnsi="Arial" w:cs="Arial"/>
          <w:sz w:val="20"/>
          <w:szCs w:val="20"/>
          <w:highlight w:val="white"/>
          <w:lang w:eastAsia="vi-VN"/>
        </w:rPr>
        <w:t>a</w:t>
      </w:r>
      <w:bookmarkEnd w:id="737"/>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Đình công dự kiến tổ chức tại các đơn vị cung cấp điện, nước, vận tải công cộng và các dịch vụ khác trực tiếp phục vụ tổ chức mít tinh kỷ niệm ngày lễ, tết quy định tại khoản 1 Điều 112 của Bộ luật Lao động;</w:t>
      </w:r>
    </w:p>
    <w:p w14:paraId="7D8445FB" w14:textId="77777777" w:rsidR="009B7C77" w:rsidRPr="005602B3" w:rsidRDefault="009B7C77" w:rsidP="009B7C77">
      <w:pPr>
        <w:pStyle w:val="Vnbnnidung0"/>
        <w:tabs>
          <w:tab w:val="left" w:pos="913"/>
        </w:tabs>
        <w:adjustRightInd w:val="0"/>
        <w:snapToGrid w:val="0"/>
        <w:spacing w:after="120" w:line="240" w:lineRule="auto"/>
        <w:ind w:firstLine="720"/>
        <w:jc w:val="both"/>
        <w:rPr>
          <w:rFonts w:ascii="Arial" w:hAnsi="Arial" w:cs="Arial"/>
          <w:sz w:val="20"/>
          <w:szCs w:val="20"/>
        </w:rPr>
      </w:pPr>
      <w:bookmarkStart w:id="738" w:name="bookmark739"/>
      <w:r w:rsidRPr="005602B3">
        <w:rPr>
          <w:rStyle w:val="Vnbnnidung"/>
          <w:rFonts w:ascii="Arial" w:hAnsi="Arial" w:cs="Arial"/>
          <w:sz w:val="20"/>
          <w:szCs w:val="20"/>
          <w:highlight w:val="white"/>
          <w:lang w:eastAsia="vi-VN"/>
        </w:rPr>
        <w:t>b</w:t>
      </w:r>
      <w:bookmarkEnd w:id="73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Đình công dự kiến tổ chức tại địa bàn đang diễn ra các hoạt động nhằm phòng ngừa, khắc phục hậu quả thiên tai, hỏa hoạn, dịch bệnh nguy hiểm hoặc tình trạng khẩn cấp theo quy định của pháp luật.</w:t>
      </w:r>
    </w:p>
    <w:p w14:paraId="567D9DAD" w14:textId="77777777" w:rsidR="009B7C77" w:rsidRPr="005602B3" w:rsidRDefault="009B7C77" w:rsidP="009B7C77">
      <w:pPr>
        <w:pStyle w:val="Vnbnnidung0"/>
        <w:tabs>
          <w:tab w:val="left" w:pos="902"/>
        </w:tabs>
        <w:adjustRightInd w:val="0"/>
        <w:snapToGrid w:val="0"/>
        <w:spacing w:after="120" w:line="240" w:lineRule="auto"/>
        <w:ind w:firstLine="720"/>
        <w:jc w:val="both"/>
        <w:rPr>
          <w:rFonts w:ascii="Arial" w:hAnsi="Arial" w:cs="Arial"/>
          <w:sz w:val="20"/>
          <w:szCs w:val="20"/>
        </w:rPr>
      </w:pPr>
      <w:bookmarkStart w:id="739" w:name="bookmark740"/>
      <w:r w:rsidRPr="005602B3">
        <w:rPr>
          <w:rStyle w:val="Vnbnnidung"/>
          <w:rFonts w:ascii="Arial" w:hAnsi="Arial" w:cs="Arial"/>
          <w:sz w:val="20"/>
          <w:szCs w:val="20"/>
          <w:highlight w:val="white"/>
          <w:lang w:eastAsia="vi-VN"/>
        </w:rPr>
        <w:t>4</w:t>
      </w:r>
      <w:bookmarkEnd w:id="739"/>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Các trường hợp ngừng đình công:</w:t>
      </w:r>
    </w:p>
    <w:p w14:paraId="2C16DA7A"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740" w:name="bookmark741"/>
      <w:r w:rsidRPr="005602B3">
        <w:rPr>
          <w:rStyle w:val="Vnbnnidung"/>
          <w:rFonts w:ascii="Arial" w:hAnsi="Arial" w:cs="Arial"/>
          <w:sz w:val="20"/>
          <w:szCs w:val="20"/>
          <w:lang w:eastAsia="vi-VN"/>
        </w:rPr>
        <w:t>a</w:t>
      </w:r>
      <w:bookmarkEnd w:id="740"/>
      <w:r w:rsidRPr="005602B3">
        <w:rPr>
          <w:rStyle w:val="Vnbnnidung"/>
          <w:rFonts w:ascii="Arial" w:hAnsi="Arial" w:cs="Arial"/>
          <w:sz w:val="20"/>
          <w:szCs w:val="20"/>
          <w:lang w:eastAsia="vi-VN"/>
        </w:rPr>
        <w:t>) Đình công diễn ra trên địa bàn xuất hiện thiên tai, hỏa hoạn, dịch bệnh nguy hiểm hoặc tình trạng khẩn cấp theo quy định của pháp luật;</w:t>
      </w:r>
    </w:p>
    <w:p w14:paraId="03C851FE"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741" w:name="bookmark742"/>
      <w:r w:rsidRPr="005602B3">
        <w:rPr>
          <w:rStyle w:val="Vnbnnidung"/>
          <w:rFonts w:ascii="Arial" w:hAnsi="Arial" w:cs="Arial"/>
          <w:sz w:val="20"/>
          <w:szCs w:val="20"/>
          <w:lang w:eastAsia="vi-VN"/>
        </w:rPr>
        <w:t>b</w:t>
      </w:r>
      <w:bookmarkEnd w:id="741"/>
      <w:r w:rsidRPr="005602B3">
        <w:rPr>
          <w:rStyle w:val="Vnbnnidung"/>
          <w:rFonts w:ascii="Arial" w:hAnsi="Arial" w:cs="Arial"/>
          <w:sz w:val="20"/>
          <w:szCs w:val="20"/>
          <w:lang w:eastAsia="vi-VN"/>
        </w:rPr>
        <w:t>) Đình công diễn ra đến ngày thứ ba tại các đơn vị cung cấp điện, nước, vệ sinh công cộng làm ảnh hưởng tới môi trường, điều kiện sinh hoạt và sức khỏe của nhân dân tại thành phố thuộc tỉnh;</w:t>
      </w:r>
    </w:p>
    <w:p w14:paraId="36FE1E51"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742" w:name="bookmark743"/>
      <w:r w:rsidRPr="005602B3">
        <w:rPr>
          <w:rStyle w:val="Vnbnnidung"/>
          <w:rFonts w:ascii="Arial" w:hAnsi="Arial" w:cs="Arial"/>
          <w:sz w:val="20"/>
          <w:szCs w:val="20"/>
          <w:lang w:eastAsia="vi-VN"/>
        </w:rPr>
        <w:t>c</w:t>
      </w:r>
      <w:bookmarkEnd w:id="742"/>
      <w:r w:rsidRPr="005602B3">
        <w:rPr>
          <w:rStyle w:val="Vnbnnidung"/>
          <w:rFonts w:ascii="Arial" w:hAnsi="Arial" w:cs="Arial"/>
          <w:sz w:val="20"/>
          <w:szCs w:val="20"/>
          <w:lang w:eastAsia="vi-VN"/>
        </w:rPr>
        <w:t>) Đình công diễn ra có các hành vi bạo động, gây rối làm ảnh hưởng đến tài sản, tính mạng của nhà đầu tư, gây thiệt hại nghiêm trọng cho nền kinh tế quốc dân, lợi ích công cộng, đe dọa đến quốc phòng, an ninh, trật tự công cộng, sức khỏe của con người.</w:t>
      </w:r>
    </w:p>
    <w:p w14:paraId="4DDDE73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110. Trình tự, thủ tục thực hiện hoãn đình công</w:t>
      </w:r>
    </w:p>
    <w:p w14:paraId="54FCD285"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43" w:name="bookmark744"/>
      <w:r w:rsidRPr="005602B3">
        <w:rPr>
          <w:rStyle w:val="Vnbnnidung"/>
          <w:rFonts w:ascii="Arial" w:hAnsi="Arial" w:cs="Arial"/>
          <w:sz w:val="20"/>
          <w:szCs w:val="20"/>
          <w:lang w:eastAsia="vi-VN"/>
        </w:rPr>
        <w:t>1</w:t>
      </w:r>
      <w:bookmarkEnd w:id="743"/>
      <w:r w:rsidRPr="005602B3">
        <w:rPr>
          <w:rStyle w:val="Vnbnnidung"/>
          <w:rFonts w:ascii="Arial" w:hAnsi="Arial" w:cs="Arial"/>
          <w:sz w:val="20"/>
          <w:szCs w:val="20"/>
          <w:lang w:eastAsia="vi-VN"/>
        </w:rPr>
        <w:t>. Trong thời hạn 24 giờ kể từ khi nhận được quyết định đình công của tổ chức đại diện người lao động tại cơ sở có quyền tổ chức và lãnh đạo đình công, Giám đốc Sở Lao động - Thương binh và Xã hội phải xem xét, nếu thấy cuộc đình công thuộc các trường hợp quy định tại khoản 3 Điều 109 Nghị định này thì có văn bản báo cáo Chủ tịch Ủy ban nhân dân cấp tỉnh quyết định hoãn cuộc đình công.</w:t>
      </w:r>
    </w:p>
    <w:p w14:paraId="02251D7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Văn bản đề nghị hoãn đình công gửi Chủ tịch Ủy ban nhân dân cấp tỉnh phải bao gồm các nội dung cơ bản sau: tên người sử dụng lao động nơi dự kiến diễn ra đình công, tên tổ chức đại diện người lao động tổ chức và lãnh đạo đình công; địa điểm dự kiến diễn ra đình công; thời điểm dự kiến bắt đầu đình công; yêu cầu của tổ chức đại diện người lao động; lý do cần thiết phải hoàn cuộc đình công; kiến nghị hoãn đình công, thời hạn hoãn đình công và các biện pháp để thực hiện quyết định hoãn đình công của Chủ tịch Ủy ban nhân dân cấp tỉnh.</w:t>
      </w:r>
    </w:p>
    <w:p w14:paraId="64E866AC"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44" w:name="bookmark745"/>
      <w:r w:rsidRPr="005602B3">
        <w:rPr>
          <w:rStyle w:val="Vnbnnidung"/>
          <w:rFonts w:ascii="Arial" w:hAnsi="Arial" w:cs="Arial"/>
          <w:sz w:val="20"/>
          <w:szCs w:val="20"/>
          <w:lang w:eastAsia="vi-VN"/>
        </w:rPr>
        <w:t>2</w:t>
      </w:r>
      <w:bookmarkEnd w:id="744"/>
      <w:r w:rsidRPr="005602B3">
        <w:rPr>
          <w:rStyle w:val="Vnbnnidung"/>
          <w:rFonts w:ascii="Arial" w:hAnsi="Arial" w:cs="Arial"/>
          <w:sz w:val="20"/>
          <w:szCs w:val="20"/>
          <w:lang w:eastAsia="vi-VN"/>
        </w:rPr>
        <w:t>. Trong thời hạn 24 giờ kể từ khi nhận được báo cáo của Giám đốc Sở Lao động - Thương binh và Xã hội, Chủ tịch Ủy ban nhân dân cấp tỉnh xem xét, ra quyết định hoãn đình công. Trong thời hạn 12 giờ kể từ khi ra quyết định, Chủ tịch Ủy ban nhân dân cấp tỉnh phải thông báo cho Chủ tịch Ủy ban nhân dân cấp huyện, Chủ tịch Liên đoàn Lao động cấp tỉnh, Chủ tịch Hội đồng trọng tài lao động, tổ chức đại diện người lao động tại cơ sở có quyền tổ chức và lãnh đạo đình công, người sử dụng lao động nơi dự kiến diễn ra đình công. Quyết định hoãn đình công của Chủ tịch Ủy ban nhân dân cấp tỉnh có hiệu lực kể từ ngày ký.</w:t>
      </w:r>
    </w:p>
    <w:p w14:paraId="42B7CBC6"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745" w:name="bookmark746"/>
      <w:r w:rsidRPr="005602B3">
        <w:rPr>
          <w:rStyle w:val="Vnbnnidung"/>
          <w:rFonts w:ascii="Arial" w:hAnsi="Arial" w:cs="Arial"/>
          <w:sz w:val="20"/>
          <w:szCs w:val="20"/>
          <w:highlight w:val="white"/>
          <w:lang w:eastAsia="en-US"/>
        </w:rPr>
        <w:t>3</w:t>
      </w:r>
      <w:bookmarkEnd w:id="745"/>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Căn cứ quyết định của Chủ tịch Ủy ban nhân dân cấp tỉnh, tổ chức đại diện người lao động tại cơ sở có quyền tổ chức và lãnh đạo đình công, người lao động, người sử dụng lao động và các cá nhân, tổ chức liên quan phải thực hiện ngay việc hoãn đình công theo quy định.</w:t>
      </w:r>
    </w:p>
    <w:p w14:paraId="20113C0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111. Trình tự, thủ tục thực hiện ngừng đình công</w:t>
      </w:r>
    </w:p>
    <w:p w14:paraId="5037BA5E" w14:textId="77777777" w:rsidR="009B7C77" w:rsidRPr="005602B3" w:rsidRDefault="009B7C77" w:rsidP="009B7C77">
      <w:pPr>
        <w:pStyle w:val="Vnbnnidung0"/>
        <w:tabs>
          <w:tab w:val="left" w:pos="879"/>
        </w:tabs>
        <w:adjustRightInd w:val="0"/>
        <w:snapToGrid w:val="0"/>
        <w:spacing w:after="120" w:line="240" w:lineRule="auto"/>
        <w:ind w:firstLine="720"/>
        <w:jc w:val="both"/>
        <w:rPr>
          <w:rFonts w:ascii="Arial" w:hAnsi="Arial" w:cs="Arial"/>
          <w:sz w:val="20"/>
          <w:szCs w:val="20"/>
        </w:rPr>
      </w:pPr>
      <w:bookmarkStart w:id="746" w:name="bookmark747"/>
      <w:r w:rsidRPr="005602B3">
        <w:rPr>
          <w:rStyle w:val="Vnbnnidung"/>
          <w:rFonts w:ascii="Arial" w:hAnsi="Arial" w:cs="Arial"/>
          <w:sz w:val="20"/>
          <w:szCs w:val="20"/>
          <w:lang w:eastAsia="vi-VN"/>
        </w:rPr>
        <w:t>1</w:t>
      </w:r>
      <w:bookmarkEnd w:id="746"/>
      <w:r w:rsidRPr="005602B3">
        <w:rPr>
          <w:rStyle w:val="Vnbnnidung"/>
          <w:rFonts w:ascii="Arial" w:hAnsi="Arial" w:cs="Arial"/>
          <w:sz w:val="20"/>
          <w:szCs w:val="20"/>
          <w:lang w:eastAsia="vi-VN"/>
        </w:rPr>
        <w:t xml:space="preserve">. Khi xét thấy cuộc đình công thuộc các trường hợp quy định tại khoản </w:t>
      </w:r>
      <w:r w:rsidRPr="005602B3">
        <w:rPr>
          <w:rStyle w:val="Vnbnnidung"/>
          <w:rFonts w:ascii="Arial" w:hAnsi="Arial" w:cs="Arial"/>
          <w:iCs/>
          <w:sz w:val="20"/>
          <w:szCs w:val="20"/>
          <w:lang w:eastAsia="vi-VN"/>
        </w:rPr>
        <w:t>4</w:t>
      </w:r>
      <w:r w:rsidRPr="005602B3">
        <w:rPr>
          <w:rStyle w:val="Vnbnnidung"/>
          <w:rFonts w:ascii="Arial" w:hAnsi="Arial" w:cs="Arial"/>
          <w:i/>
          <w:iCs/>
          <w:sz w:val="20"/>
          <w:szCs w:val="20"/>
          <w:lang w:eastAsia="vi-VN"/>
        </w:rPr>
        <w:t xml:space="preserve"> </w:t>
      </w:r>
      <w:r w:rsidRPr="005602B3">
        <w:rPr>
          <w:rStyle w:val="Vnbnnidung"/>
          <w:rFonts w:ascii="Arial" w:hAnsi="Arial" w:cs="Arial"/>
          <w:sz w:val="20"/>
          <w:szCs w:val="20"/>
          <w:lang w:eastAsia="vi-VN"/>
        </w:rPr>
        <w:t>Điều 109 Nghị định này, Phòng Lao động - Thương binh và Xã hội phải báo cáo ngay Chủ tịch Ủy ban nhân dân cấp huyện về việc ngừng đình công.</w:t>
      </w:r>
    </w:p>
    <w:p w14:paraId="04F59759"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Trong thời hạn 12 giờ kể từ khi nhận được báo cáo của Phòng Lao động - Thương binh và Xã hội, Chủ tịch Ủy ban nhân dân cấp huyện xem xét đề nghị Chủ tịch Ủy ban nhân dân cấp tỉnh quyết định ngừng đình công, đồng thời gửi Giám đốc Sở Lao động - Thương binh và Xã hội. Đề nghị ngừng đình công gửi Chủ tịch Ủy ban nhân dân cấp tỉnh gồm các nội dung cơ bản sau: Tên người sử dụng lao động nơi đang diễn ra đình công; tên tổ chức đại diện người lao động tổ chức và lãnh đạo đình </w:t>
      </w:r>
      <w:r w:rsidRPr="005602B3">
        <w:rPr>
          <w:rStyle w:val="Vnbnnidung"/>
          <w:rFonts w:ascii="Arial" w:hAnsi="Arial" w:cs="Arial"/>
          <w:sz w:val="20"/>
          <w:szCs w:val="20"/>
          <w:lang w:eastAsia="vi-VN"/>
        </w:rPr>
        <w:lastRenderedPageBreak/>
        <w:t xml:space="preserve">công; địa </w:t>
      </w:r>
      <w:r w:rsidRPr="005602B3">
        <w:rPr>
          <w:rStyle w:val="Vnbnnidung"/>
          <w:rFonts w:ascii="Arial" w:hAnsi="Arial" w:cs="Arial"/>
          <w:sz w:val="20"/>
          <w:szCs w:val="20"/>
          <w:lang w:eastAsia="en-US"/>
        </w:rPr>
        <w:t xml:space="preserve">điểm </w:t>
      </w:r>
      <w:r w:rsidRPr="005602B3">
        <w:rPr>
          <w:rStyle w:val="Vnbnnidung"/>
          <w:rFonts w:ascii="Arial" w:hAnsi="Arial" w:cs="Arial"/>
          <w:sz w:val="20"/>
          <w:szCs w:val="20"/>
          <w:lang w:eastAsia="vi-VN"/>
        </w:rPr>
        <w:t xml:space="preserve">đình công; thời điểm bắt đầu đình công; phạm vi diễn ra đình công; số lượng người lao động đang tham gia đình công; yêu cầu của tổ chức đại diện người lao động; lý do ngừng đình công; kiến nghị về việc ngừng đình công và các biện pháp để thực hiện quyết định ngừng đình công của Chủ tịch Ủy ban nhân dân </w:t>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tỉnh.</w:t>
      </w:r>
    </w:p>
    <w:p w14:paraId="5CBBD3B9"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747" w:name="bookmark748"/>
      <w:r w:rsidRPr="005602B3">
        <w:rPr>
          <w:rStyle w:val="Vnbnnidung"/>
          <w:rFonts w:ascii="Arial" w:hAnsi="Arial" w:cs="Arial"/>
          <w:sz w:val="20"/>
          <w:szCs w:val="20"/>
          <w:lang w:eastAsia="vi-VN"/>
        </w:rPr>
        <w:t>2</w:t>
      </w:r>
      <w:bookmarkEnd w:id="747"/>
      <w:r w:rsidRPr="005602B3">
        <w:rPr>
          <w:rStyle w:val="Vnbnnidung"/>
          <w:rFonts w:ascii="Arial" w:hAnsi="Arial" w:cs="Arial"/>
          <w:sz w:val="20"/>
          <w:szCs w:val="20"/>
          <w:lang w:eastAsia="vi-VN"/>
        </w:rPr>
        <w:t>. Trong thời hạn 12 giờ kể từ khi nhận được báo cáo của Chủ tịch Ủy ban nhân dân cấp huyện, Giám đốc Sở Lao động - Thương binh và Xã hội phải có ý kiến để Chủ tịch Ủy ban nhân dân cấp tỉnh xem xét quyết định ngừng đình công.</w:t>
      </w:r>
    </w:p>
    <w:p w14:paraId="2CB6485C"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748" w:name="bookmark749"/>
      <w:r w:rsidRPr="005602B3">
        <w:rPr>
          <w:rStyle w:val="Vnbnnidung"/>
          <w:rFonts w:ascii="Arial" w:hAnsi="Arial" w:cs="Arial"/>
          <w:sz w:val="20"/>
          <w:szCs w:val="20"/>
          <w:lang w:eastAsia="vi-VN"/>
        </w:rPr>
        <w:t>3</w:t>
      </w:r>
      <w:bookmarkEnd w:id="748"/>
      <w:r w:rsidRPr="005602B3">
        <w:rPr>
          <w:rStyle w:val="Vnbnnidung"/>
          <w:rFonts w:ascii="Arial" w:hAnsi="Arial" w:cs="Arial"/>
          <w:sz w:val="20"/>
          <w:szCs w:val="20"/>
          <w:lang w:eastAsia="vi-VN"/>
        </w:rPr>
        <w:t>. Trong thời hạn 12 giờ kể từ khi nhận được ý kiến của Giám đốc Sở Lao động - Thương binh và Xã hội, Chủ tịch Ủy ban nhân dân cấp tỉnh xem xét, ra quyết định ngừng đình công. Trong thời hạn 12 giờ kể từ khi ra quyết định, Chủ tịch Ủy ban nhân dân cấp tỉnh phải thông báo cho Chủ tịch Ủy ban nhân dân cấp huyện, Chủ tịch Liên đoàn Lao động cấp tỉnh, Chủ tịch Hội đồng trọng tài lao động, tổ chức đại diện người lao động tại cơ sở có quyền tổ chức và lãnh đạo đình công, người sử dụng lao động nơi đang diễn ra đình công. Quyết định ngừng đình công của Chủ tịch Ủy ban nhân dân cấp tỉnh có hiệu lực kể từ ngày ký.</w:t>
      </w:r>
    </w:p>
    <w:p w14:paraId="6802B754"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49" w:name="bookmark750"/>
      <w:r w:rsidRPr="005602B3">
        <w:rPr>
          <w:rStyle w:val="Vnbnnidung"/>
          <w:rFonts w:ascii="Arial" w:hAnsi="Arial" w:cs="Arial"/>
          <w:sz w:val="20"/>
          <w:szCs w:val="20"/>
          <w:lang w:eastAsia="vi-VN"/>
        </w:rPr>
        <w:t>4</w:t>
      </w:r>
      <w:bookmarkEnd w:id="749"/>
      <w:r w:rsidRPr="005602B3">
        <w:rPr>
          <w:rStyle w:val="Vnbnnidung"/>
          <w:rFonts w:ascii="Arial" w:hAnsi="Arial" w:cs="Arial"/>
          <w:sz w:val="20"/>
          <w:szCs w:val="20"/>
          <w:lang w:eastAsia="vi-VN"/>
        </w:rPr>
        <w:t>. Trong thời hạn 12 giờ kể từ khi Chủ tịch Ủy ban nhân dân cấp tỉnh ra quyết định ngừng đình công, tổ chức đại diện người lao động tại cơ sở có quyền tổ chức và lãnh đạo đình công, người lao động, người sử dụng lao động và các cá nhân, tổ chức liên quan phải thực hiện ngay việc ngừng đình công theo quy định.</w:t>
      </w:r>
    </w:p>
    <w:p w14:paraId="4B3FFD69"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750" w:name="bookmark751"/>
      <w:r w:rsidRPr="005602B3">
        <w:rPr>
          <w:rStyle w:val="Vnbnnidung"/>
          <w:rFonts w:ascii="Arial" w:hAnsi="Arial" w:cs="Arial"/>
          <w:sz w:val="20"/>
          <w:szCs w:val="20"/>
          <w:highlight w:val="white"/>
          <w:lang w:eastAsia="en-US"/>
        </w:rPr>
        <w:t>5</w:t>
      </w:r>
      <w:bookmarkEnd w:id="750"/>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Trong thời hạn 24 giờ, kể từ khi nhận được quyết định ngừng đình công của Chủ tịch Ủy ban nhân dân cấp tỉnh, Chủ tịch Ủy ban nhân dân cấp huyện phải báo cáo Chủ tịch Ủy ban nhân dân cấp tỉnh về kết quả thực hiện ngừng đình công.</w:t>
      </w:r>
    </w:p>
    <w:p w14:paraId="70E9948F"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751" w:name="bookmark752"/>
      <w:bookmarkStart w:id="752" w:name="bookmark753"/>
      <w:r w:rsidRPr="005602B3">
        <w:rPr>
          <w:rStyle w:val="Tiu4"/>
          <w:rFonts w:ascii="Arial" w:hAnsi="Arial" w:cs="Arial"/>
          <w:b/>
          <w:bCs/>
          <w:sz w:val="20"/>
          <w:szCs w:val="20"/>
          <w:lang w:eastAsia="vi-VN"/>
        </w:rPr>
        <w:t>Điều 112. Giải quyết quyền lợi của người lao động khi hoãn, ngừng đình công</w:t>
      </w:r>
      <w:bookmarkEnd w:id="751"/>
      <w:bookmarkEnd w:id="752"/>
    </w:p>
    <w:p w14:paraId="4BF535F9"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753" w:name="bookmark754"/>
      <w:r w:rsidRPr="005602B3">
        <w:rPr>
          <w:rStyle w:val="Vnbnnidung"/>
          <w:rFonts w:ascii="Arial" w:hAnsi="Arial" w:cs="Arial"/>
          <w:sz w:val="20"/>
          <w:szCs w:val="20"/>
          <w:lang w:eastAsia="vi-VN"/>
        </w:rPr>
        <w:t>1</w:t>
      </w:r>
      <w:bookmarkEnd w:id="753"/>
      <w:r w:rsidRPr="005602B3">
        <w:rPr>
          <w:rStyle w:val="Vnbnnidung"/>
          <w:rFonts w:ascii="Arial" w:hAnsi="Arial" w:cs="Arial"/>
          <w:sz w:val="20"/>
          <w:szCs w:val="20"/>
          <w:lang w:eastAsia="vi-VN"/>
        </w:rPr>
        <w:t>. Trong thời gian thực hiện quyết định hoãn, ngừng đình công theo yêu cầu của Chủ tịch Ủy ban nhân dân cấp tỉnh, Sở Lao động - Thương binh và Xã hội, Phòng Lao động - Thương binh và Xã hội, phối hợp với Liên đoàn Lao động cấp tỉnh, cấp huyện, tổ chức đại diện người lao động tại cơ sở có quyền tổ chức và lãnh đạo đình công, người sử dụng lao động nơi bị hoãn, ngừng đình công và các cơ quan liên quan hỗ trợ các bên thương lượng, hòa giải để giải quyết quyền lợi của người lao động và các bất đồng khác liên quan.</w:t>
      </w:r>
    </w:p>
    <w:p w14:paraId="19246D66"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54" w:name="bookmark755"/>
      <w:r w:rsidRPr="005602B3">
        <w:rPr>
          <w:rStyle w:val="Vnbnnidung"/>
          <w:rFonts w:ascii="Arial" w:hAnsi="Arial" w:cs="Arial"/>
          <w:sz w:val="20"/>
          <w:szCs w:val="20"/>
          <w:lang w:eastAsia="vi-VN"/>
        </w:rPr>
        <w:t>2</w:t>
      </w:r>
      <w:bookmarkEnd w:id="754"/>
      <w:r w:rsidRPr="005602B3">
        <w:rPr>
          <w:rStyle w:val="Vnbnnidung"/>
          <w:rFonts w:ascii="Arial" w:hAnsi="Arial" w:cs="Arial"/>
          <w:sz w:val="20"/>
          <w:szCs w:val="20"/>
          <w:lang w:eastAsia="vi-VN"/>
        </w:rPr>
        <w:t>. Khi hết thời hạn hoãn, ngừng đình công theo quyết định của Chủ tịch Ủy ban nhân dân cấp tỉnh mà hai bên không thương lượng giải quyết được quyền lợi của người lao động và các bất đồng khác có liên quan thì tổ chức đại diện người lao động tại cơ sở có quyền tổ chức và lãnh đạo đình công có thể tiếp tục tổ chức đình công nhưng phải thông báo bằng văn bản cho người sử dụng lao động, Ủy ban nhân dân cấp huyện, Sở Lao động - Thương binh và Xã hội biết ít nhất là 05 ngày làm việc trước ngày bắt đầu tiếp tục đình công.</w:t>
      </w:r>
    </w:p>
    <w:p w14:paraId="258590A9"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755" w:name="bookmark756"/>
      <w:bookmarkStart w:id="756" w:name="bookmark757"/>
      <w:r w:rsidRPr="005602B3">
        <w:rPr>
          <w:rStyle w:val="Tiu4"/>
          <w:rFonts w:ascii="Arial" w:hAnsi="Arial" w:cs="Arial"/>
          <w:b/>
          <w:bCs/>
          <w:sz w:val="20"/>
          <w:szCs w:val="20"/>
          <w:lang w:eastAsia="vi-VN"/>
        </w:rPr>
        <w:t>Điều 113. Quyền, trách nhiệm của người lao động khi ngừng đình công</w:t>
      </w:r>
      <w:bookmarkEnd w:id="755"/>
      <w:bookmarkEnd w:id="756"/>
    </w:p>
    <w:p w14:paraId="100B7C7D"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757" w:name="bookmark758"/>
      <w:r w:rsidRPr="005602B3">
        <w:rPr>
          <w:rStyle w:val="Vnbnnidung"/>
          <w:rFonts w:ascii="Arial" w:hAnsi="Arial" w:cs="Arial"/>
          <w:sz w:val="20"/>
          <w:szCs w:val="20"/>
          <w:lang w:eastAsia="vi-VN"/>
        </w:rPr>
        <w:t>1</w:t>
      </w:r>
      <w:bookmarkEnd w:id="757"/>
      <w:r w:rsidRPr="005602B3">
        <w:rPr>
          <w:rStyle w:val="Vnbnnidung"/>
          <w:rFonts w:ascii="Arial" w:hAnsi="Arial" w:cs="Arial"/>
          <w:sz w:val="20"/>
          <w:szCs w:val="20"/>
          <w:lang w:eastAsia="vi-VN"/>
        </w:rPr>
        <w:t>. Sau khi Chủ tịch Ủy ban nhân dân cấp tỉnh quyết định về việc ngừng đình công, người lao động phải trở lại làm việc và được trả lương.</w:t>
      </w:r>
    </w:p>
    <w:p w14:paraId="23B379C4" w14:textId="77777777" w:rsidR="009B7C77" w:rsidRPr="005602B3" w:rsidRDefault="009B7C77" w:rsidP="009B7C77">
      <w:pPr>
        <w:pStyle w:val="Vnbnnidung0"/>
        <w:tabs>
          <w:tab w:val="left" w:pos="889"/>
        </w:tabs>
        <w:adjustRightInd w:val="0"/>
        <w:snapToGrid w:val="0"/>
        <w:spacing w:after="0" w:line="240" w:lineRule="auto"/>
        <w:ind w:firstLine="720"/>
        <w:jc w:val="both"/>
        <w:rPr>
          <w:rFonts w:ascii="Arial" w:hAnsi="Arial" w:cs="Arial"/>
          <w:sz w:val="20"/>
          <w:szCs w:val="20"/>
        </w:rPr>
      </w:pPr>
      <w:bookmarkStart w:id="758" w:name="bookmark759"/>
      <w:r w:rsidRPr="005602B3">
        <w:rPr>
          <w:rStyle w:val="Vnbnnidung"/>
          <w:rFonts w:ascii="Arial" w:hAnsi="Arial" w:cs="Arial"/>
          <w:sz w:val="20"/>
          <w:szCs w:val="20"/>
          <w:lang w:eastAsia="vi-VN"/>
        </w:rPr>
        <w:t>2</w:t>
      </w:r>
      <w:bookmarkEnd w:id="758"/>
      <w:r w:rsidRPr="005602B3">
        <w:rPr>
          <w:rStyle w:val="Vnbnnidung"/>
          <w:rFonts w:ascii="Arial" w:hAnsi="Arial" w:cs="Arial"/>
          <w:sz w:val="20"/>
          <w:szCs w:val="20"/>
          <w:lang w:eastAsia="vi-VN"/>
        </w:rPr>
        <w:t>. Sau khi Chủ tịch Ủy ban nhân dân cấp tỉnh quyết định về việc ngừng đình công mà người lao động không trở lại làm việc thì không được trả lương, trừ trường hợp hai bên có thỏa thuận khác. Tùy theo mức độ vi phạm, người lao động bị xử lý kỷ luật theo quy định của nội quy lao động và quy định của pháp luật.</w:t>
      </w:r>
    </w:p>
    <w:p w14:paraId="37530A14"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759" w:name="bookmark760"/>
      <w:bookmarkStart w:id="760" w:name="bookmark761"/>
    </w:p>
    <w:p w14:paraId="07B66BC0"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Chương XI</w:t>
      </w:r>
    </w:p>
    <w:p w14:paraId="7C5046FD"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ĐIỀU KHOẢN THI HÀNH</w:t>
      </w:r>
      <w:bookmarkEnd w:id="759"/>
      <w:bookmarkEnd w:id="760"/>
    </w:p>
    <w:p w14:paraId="2EC0587D"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240F8190"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761" w:name="bookmark762"/>
      <w:bookmarkStart w:id="762" w:name="bookmark763"/>
      <w:r w:rsidRPr="005602B3">
        <w:rPr>
          <w:rStyle w:val="Tiu4"/>
          <w:rFonts w:ascii="Arial" w:hAnsi="Arial" w:cs="Arial"/>
          <w:b/>
          <w:bCs/>
          <w:sz w:val="20"/>
          <w:szCs w:val="20"/>
          <w:lang w:eastAsia="vi-VN"/>
        </w:rPr>
        <w:t>Điều 114. Hiệu lực thi hành</w:t>
      </w:r>
      <w:bookmarkEnd w:id="761"/>
      <w:bookmarkEnd w:id="762"/>
    </w:p>
    <w:p w14:paraId="01EA361A" w14:textId="77777777" w:rsidR="009B7C77" w:rsidRPr="005602B3" w:rsidRDefault="009B7C77" w:rsidP="009B7C77">
      <w:pPr>
        <w:pStyle w:val="Vnbnnidung0"/>
        <w:tabs>
          <w:tab w:val="left" w:pos="854"/>
        </w:tabs>
        <w:adjustRightInd w:val="0"/>
        <w:snapToGrid w:val="0"/>
        <w:spacing w:after="120" w:line="240" w:lineRule="auto"/>
        <w:ind w:firstLine="720"/>
        <w:jc w:val="both"/>
        <w:rPr>
          <w:rFonts w:ascii="Arial" w:hAnsi="Arial" w:cs="Arial"/>
          <w:sz w:val="20"/>
          <w:szCs w:val="20"/>
        </w:rPr>
      </w:pPr>
      <w:bookmarkStart w:id="763" w:name="bookmark764"/>
      <w:r w:rsidRPr="005602B3">
        <w:rPr>
          <w:rStyle w:val="Vnbnnidung"/>
          <w:rFonts w:ascii="Arial" w:hAnsi="Arial" w:cs="Arial"/>
          <w:sz w:val="20"/>
          <w:szCs w:val="20"/>
          <w:highlight w:val="white"/>
          <w:lang w:eastAsia="vi-VN"/>
        </w:rPr>
        <w:t>1</w:t>
      </w:r>
      <w:bookmarkEnd w:id="763"/>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Nghị định này có hiệu lực thi hành kể từ ngày 01 tháng 02 năm 2021.</w:t>
      </w:r>
    </w:p>
    <w:p w14:paraId="112A2D2F" w14:textId="77777777" w:rsidR="009B7C77" w:rsidRPr="005602B3" w:rsidRDefault="009B7C77" w:rsidP="009B7C77">
      <w:pPr>
        <w:pStyle w:val="Vnbnnidung0"/>
        <w:tabs>
          <w:tab w:val="left" w:pos="884"/>
        </w:tabs>
        <w:adjustRightInd w:val="0"/>
        <w:snapToGrid w:val="0"/>
        <w:spacing w:after="120" w:line="240" w:lineRule="auto"/>
        <w:ind w:firstLine="720"/>
        <w:jc w:val="both"/>
        <w:rPr>
          <w:rFonts w:ascii="Arial" w:hAnsi="Arial" w:cs="Arial"/>
          <w:sz w:val="20"/>
          <w:szCs w:val="20"/>
        </w:rPr>
      </w:pPr>
      <w:bookmarkStart w:id="764" w:name="bookmark765"/>
      <w:r w:rsidRPr="005602B3">
        <w:rPr>
          <w:rStyle w:val="Vnbnnidung"/>
          <w:rFonts w:ascii="Arial" w:hAnsi="Arial" w:cs="Arial"/>
          <w:sz w:val="20"/>
          <w:szCs w:val="20"/>
          <w:highlight w:val="white"/>
          <w:lang w:eastAsia="en-US"/>
        </w:rPr>
        <w:t>2</w:t>
      </w:r>
      <w:bookmarkEnd w:id="764"/>
      <w:r w:rsidRPr="005602B3">
        <w:rPr>
          <w:rStyle w:val="Vnbnnidung"/>
          <w:rFonts w:ascii="Arial" w:hAnsi="Arial" w:cs="Arial"/>
          <w:sz w:val="20"/>
          <w:szCs w:val="20"/>
          <w:highlight w:val="white"/>
          <w:lang w:eastAsia="en-US"/>
        </w:rPr>
        <w:t>.</w:t>
      </w:r>
      <w:r w:rsidRPr="005602B3">
        <w:rPr>
          <w:rStyle w:val="Vnbnnidung"/>
          <w:rFonts w:ascii="Arial" w:hAnsi="Arial" w:cs="Arial"/>
          <w:sz w:val="20"/>
          <w:szCs w:val="20"/>
          <w:lang w:eastAsia="en-US"/>
        </w:rPr>
        <w:t xml:space="preserve"> Kể t</w:t>
      </w:r>
      <w:r w:rsidRPr="005602B3">
        <w:rPr>
          <w:rStyle w:val="Vnbnnidung"/>
          <w:rFonts w:ascii="Arial" w:hAnsi="Arial" w:cs="Arial"/>
          <w:sz w:val="20"/>
          <w:szCs w:val="20"/>
          <w:lang w:eastAsia="vi-VN"/>
        </w:rPr>
        <w:t>ừ ngày Nghị định này có hiệu lực thi hành, các Nghị định sau đây hết hiệu lực thi hành:</w:t>
      </w:r>
    </w:p>
    <w:p w14:paraId="1A141E39" w14:textId="77777777" w:rsidR="009B7C77" w:rsidRPr="005602B3" w:rsidRDefault="009B7C77" w:rsidP="009B7C77">
      <w:pPr>
        <w:pStyle w:val="Vnbnnidung0"/>
        <w:tabs>
          <w:tab w:val="left" w:pos="908"/>
        </w:tabs>
        <w:adjustRightInd w:val="0"/>
        <w:snapToGrid w:val="0"/>
        <w:spacing w:after="120" w:line="240" w:lineRule="auto"/>
        <w:ind w:firstLine="720"/>
        <w:jc w:val="both"/>
        <w:rPr>
          <w:rFonts w:ascii="Arial" w:hAnsi="Arial" w:cs="Arial"/>
          <w:sz w:val="20"/>
          <w:szCs w:val="20"/>
        </w:rPr>
      </w:pPr>
      <w:bookmarkStart w:id="765" w:name="bookmark766"/>
      <w:r w:rsidRPr="005602B3">
        <w:rPr>
          <w:rStyle w:val="Vnbnnidung"/>
          <w:rFonts w:ascii="Arial" w:hAnsi="Arial" w:cs="Arial"/>
          <w:sz w:val="20"/>
          <w:szCs w:val="20"/>
          <w:lang w:eastAsia="vi-VN"/>
        </w:rPr>
        <w:t>a</w:t>
      </w:r>
      <w:bookmarkEnd w:id="765"/>
      <w:r w:rsidRPr="005602B3">
        <w:rPr>
          <w:rStyle w:val="Vnbnnidung"/>
          <w:rFonts w:ascii="Arial" w:hAnsi="Arial" w:cs="Arial"/>
          <w:sz w:val="20"/>
          <w:szCs w:val="20"/>
          <w:lang w:eastAsia="vi-VN"/>
        </w:rPr>
        <w:t>) Nghị định số 03/2014/NĐ-CP ngày 16 tháng 01 năm 2014 của Chính phủ quy định chi tiết thi hành một số điều của Bộ luật Lao động về việc làm;</w:t>
      </w:r>
    </w:p>
    <w:p w14:paraId="10D83964"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766" w:name="bookmark767"/>
      <w:r w:rsidRPr="005602B3">
        <w:rPr>
          <w:rStyle w:val="Vnbnnidung"/>
          <w:rFonts w:ascii="Arial" w:hAnsi="Arial" w:cs="Arial"/>
          <w:sz w:val="20"/>
          <w:szCs w:val="20"/>
          <w:lang w:eastAsia="vi-VN"/>
        </w:rPr>
        <w:t>b</w:t>
      </w:r>
      <w:bookmarkEnd w:id="766"/>
      <w:r w:rsidRPr="005602B3">
        <w:rPr>
          <w:rStyle w:val="Vnbnnidung"/>
          <w:rFonts w:ascii="Arial" w:hAnsi="Arial" w:cs="Arial"/>
          <w:sz w:val="20"/>
          <w:szCs w:val="20"/>
          <w:lang w:eastAsia="vi-VN"/>
        </w:rPr>
        <w:t xml:space="preserve">) Nghị định số 44/2013/NĐ-CP ngày 09 tháng 5 năm 2013 của Chính phủ quy định chi tiết thi hành một số điều của Bộ luật Lao động về hợp đồng lao động; Nghị định số 05/2015/NĐ-CP ngày 12 tháng 01 năm 2015 của Chính phủ quy định chi tiết và hướng dẫn thi hành một số nội dung của Bộ luật </w:t>
      </w:r>
      <w:r w:rsidRPr="005602B3">
        <w:rPr>
          <w:rStyle w:val="Vnbnnidung"/>
          <w:rFonts w:ascii="Arial" w:hAnsi="Arial" w:cs="Arial"/>
          <w:sz w:val="20"/>
          <w:szCs w:val="20"/>
          <w:lang w:eastAsia="vi-VN"/>
        </w:rPr>
        <w:lastRenderedPageBreak/>
        <w:t>Lao động; Nghị định số 148/2018/NĐ-CP ngày 24 tháng 10 năm 2018 của Chính phủ sửa đổi, bổ sung một số điều của Nghị định số 05/2015/NĐ-CP ngày 12 tháng 01 năm 2015 của Chính phủ quy định chi tiết và hướng dẫn thi hành một số nội dung của Bộ luật Lao động;</w:t>
      </w:r>
    </w:p>
    <w:p w14:paraId="521E6C25"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767" w:name="bookmark768"/>
      <w:r w:rsidRPr="005602B3">
        <w:rPr>
          <w:rStyle w:val="Vnbnnidung"/>
          <w:rFonts w:ascii="Arial" w:hAnsi="Arial" w:cs="Arial"/>
          <w:sz w:val="20"/>
          <w:szCs w:val="20"/>
          <w:lang w:eastAsia="vi-VN"/>
        </w:rPr>
        <w:t>c</w:t>
      </w:r>
      <w:bookmarkEnd w:id="76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Nghị định số 29/2019/NĐ-CP ngày 20 tháng 3 năm 2019 của Chính phủ quy định chi tiết thi hành khoản 3 Điều 54 của Bộ luật Lao động về việc cấp phép hoạt động cho thuê lại lao động, việc ký quỹ và danh mục công việc được thực hiện cho thuê lại lao động;</w:t>
      </w:r>
    </w:p>
    <w:p w14:paraId="7427B7D5"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768" w:name="bookmark769"/>
      <w:r w:rsidRPr="005602B3">
        <w:rPr>
          <w:rStyle w:val="Vnbnnidung"/>
          <w:rFonts w:ascii="Arial" w:hAnsi="Arial" w:cs="Arial"/>
          <w:sz w:val="20"/>
          <w:szCs w:val="20"/>
          <w:lang w:eastAsia="vi-VN"/>
        </w:rPr>
        <w:t>d</w:t>
      </w:r>
      <w:bookmarkEnd w:id="768"/>
      <w:r w:rsidRPr="005602B3">
        <w:rPr>
          <w:rStyle w:val="Vnbnnidung"/>
          <w:rFonts w:ascii="Arial" w:hAnsi="Arial" w:cs="Arial"/>
          <w:sz w:val="20"/>
          <w:szCs w:val="20"/>
          <w:lang w:eastAsia="vi-VN"/>
        </w:rPr>
        <w:t>) Nghị định số 149/2018/NĐ-CP ngày 07 tháng 11 năm 2018 của Chính phủ quy định chi tiết khoản 3 Điều 63 của Bộ luật Lao động về thực hiện quy chế dân chủ ở cơ sở tại nơi làm việc;</w:t>
      </w:r>
    </w:p>
    <w:p w14:paraId="32C451E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 Nghị định số 49/2013/NĐ-CP ngày 14 tháng 5 năm 2013 của Chính phủ quy định chi tiết thi hành một số điều của Bộ luật Lao động về tiền lương; Nghị định số </w:t>
      </w:r>
      <w:r w:rsidRPr="005602B3">
        <w:rPr>
          <w:rStyle w:val="Vnbnnidung"/>
          <w:rFonts w:ascii="Arial" w:hAnsi="Arial" w:cs="Arial"/>
          <w:sz w:val="20"/>
          <w:szCs w:val="20"/>
          <w:lang w:eastAsia="en-US"/>
        </w:rPr>
        <w:t xml:space="preserve">121/2018/NĐ-CP </w:t>
      </w:r>
      <w:r w:rsidRPr="005602B3">
        <w:rPr>
          <w:rStyle w:val="Vnbnnidung"/>
          <w:rFonts w:ascii="Arial" w:hAnsi="Arial" w:cs="Arial"/>
          <w:sz w:val="20"/>
          <w:szCs w:val="20"/>
          <w:lang w:eastAsia="vi-VN"/>
        </w:rPr>
        <w:t>ngày 13 tháng 9 năm 2018 của Chính phủ sửa đổi, bổ sung một số điều của Nghị định số 49/2013/NĐ-CP ngày 14 tháng 5 năm 2013 của Chính phủ quy định chi tiết thi hành một số điều của Bộ luật Lao động về tiền lương;</w:t>
      </w:r>
    </w:p>
    <w:p w14:paraId="3086D792"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769" w:name="bookmark770"/>
      <w:r w:rsidRPr="005602B3">
        <w:rPr>
          <w:rStyle w:val="Vnbnnidung"/>
          <w:rFonts w:ascii="Arial" w:hAnsi="Arial" w:cs="Arial"/>
          <w:sz w:val="20"/>
          <w:szCs w:val="20"/>
          <w:lang w:eastAsia="vi-VN"/>
        </w:rPr>
        <w:t>e</w:t>
      </w:r>
      <w:bookmarkEnd w:id="76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Nghị định số 45/2013/NĐ-CP ngày 10 tháng 5 năm 2013 của Chính phủ quy định chi tiết một số điều của Bộ luật Lao động về thời giờ làm việc, thời giờ nghỉ ngơi và an toàn lao động, vệ sinh lao động;</w:t>
      </w:r>
    </w:p>
    <w:p w14:paraId="4008CEE9"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770" w:name="bookmark771"/>
      <w:r w:rsidRPr="005602B3">
        <w:rPr>
          <w:rStyle w:val="Vnbnnidung"/>
          <w:rFonts w:ascii="Arial" w:hAnsi="Arial" w:cs="Arial"/>
          <w:sz w:val="20"/>
          <w:szCs w:val="20"/>
          <w:lang w:eastAsia="vi-VN"/>
        </w:rPr>
        <w:t>g</w:t>
      </w:r>
      <w:bookmarkEnd w:id="770"/>
      <w:r w:rsidRPr="005602B3">
        <w:rPr>
          <w:rStyle w:val="Vnbnnidung"/>
          <w:rFonts w:ascii="Arial" w:hAnsi="Arial" w:cs="Arial"/>
          <w:sz w:val="20"/>
          <w:szCs w:val="20"/>
          <w:lang w:eastAsia="vi-VN"/>
        </w:rPr>
        <w:t>) Nghị định số 85/2015/NĐ-CP ngày 01 tháng 10 năm 2015 của Chính phủ quy định chi tiết một số điều của Bộ luật Lao động về chính sách đối với lao động nữ;</w:t>
      </w:r>
    </w:p>
    <w:p w14:paraId="2CF69670"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771" w:name="bookmark772"/>
      <w:r w:rsidRPr="005602B3">
        <w:rPr>
          <w:rStyle w:val="Vnbnnidung"/>
          <w:rFonts w:ascii="Arial" w:hAnsi="Arial" w:cs="Arial"/>
          <w:sz w:val="20"/>
          <w:szCs w:val="20"/>
          <w:lang w:eastAsia="vi-VN"/>
        </w:rPr>
        <w:t>h</w:t>
      </w:r>
      <w:bookmarkEnd w:id="771"/>
      <w:r w:rsidRPr="005602B3">
        <w:rPr>
          <w:rStyle w:val="Vnbnnidung"/>
          <w:rFonts w:ascii="Arial" w:hAnsi="Arial" w:cs="Arial"/>
          <w:sz w:val="20"/>
          <w:szCs w:val="20"/>
          <w:lang w:eastAsia="vi-VN"/>
        </w:rPr>
        <w:t>) Nghị định số 27/2014/NĐ-CP ngày 07 tháng 4 năm 2014 của Chính phủ quy định chi tiết thi hành một số điều của Bộ luật Lao động về lao động là người giúp việc gia đình;</w:t>
      </w:r>
    </w:p>
    <w:p w14:paraId="0AF61FB5" w14:textId="77777777" w:rsidR="009B7C77" w:rsidRPr="005602B3" w:rsidRDefault="009B7C77" w:rsidP="009B7C77">
      <w:pPr>
        <w:pStyle w:val="Vnbnnidung0"/>
        <w:tabs>
          <w:tab w:val="left" w:pos="937"/>
        </w:tabs>
        <w:adjustRightInd w:val="0"/>
        <w:snapToGrid w:val="0"/>
        <w:spacing w:after="120" w:line="240" w:lineRule="auto"/>
        <w:ind w:firstLine="720"/>
        <w:jc w:val="both"/>
        <w:rPr>
          <w:rFonts w:ascii="Arial" w:hAnsi="Arial" w:cs="Arial"/>
          <w:sz w:val="20"/>
          <w:szCs w:val="20"/>
        </w:rPr>
      </w:pPr>
      <w:bookmarkStart w:id="772" w:name="bookmark773"/>
      <w:r w:rsidRPr="005602B3">
        <w:rPr>
          <w:rStyle w:val="Vnbnnidung"/>
          <w:rFonts w:ascii="Arial" w:hAnsi="Arial" w:cs="Arial"/>
          <w:sz w:val="20"/>
          <w:szCs w:val="20"/>
          <w:lang w:eastAsia="vi-VN"/>
        </w:rPr>
        <w:t>i</w:t>
      </w:r>
      <w:bookmarkEnd w:id="77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Nghị định số 46/2013/NĐ-CP ngày 10 tháng 5 năm 2013 của Chính phủ quy định chi tiết thi hành một số điều của Bộ luật Lao động về tranh chấp lao động;</w:t>
      </w:r>
    </w:p>
    <w:p w14:paraId="1F2B0E2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k) Nghị định số 41/2013/NĐ-CP ngày 08 tháng 05 năm 2013 của Chính phủ quy định chi tiết thi hành Điều 220 của Bộ luật Lao động về danh mục đơn vị sử dụng lao động không được đình công và giải quyết yêu cầu của tập thể lao động ở đơn vị sử dụng lao động không được đình công.</w:t>
      </w:r>
    </w:p>
    <w:p w14:paraId="51CA3512"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773" w:name="bookmark774"/>
      <w:r w:rsidRPr="005602B3">
        <w:rPr>
          <w:rStyle w:val="Vnbnnidung"/>
          <w:rFonts w:ascii="Arial" w:hAnsi="Arial" w:cs="Arial"/>
          <w:sz w:val="20"/>
          <w:szCs w:val="20"/>
          <w:lang w:eastAsia="vi-VN"/>
        </w:rPr>
        <w:t>3</w:t>
      </w:r>
      <w:bookmarkEnd w:id="773"/>
      <w:r w:rsidRPr="005602B3">
        <w:rPr>
          <w:rStyle w:val="Vnbnnidung"/>
          <w:rFonts w:ascii="Arial" w:hAnsi="Arial" w:cs="Arial"/>
          <w:sz w:val="20"/>
          <w:szCs w:val="20"/>
          <w:lang w:eastAsia="vi-VN"/>
        </w:rPr>
        <w:t>. Các doanh nghiệp cho thuê lại lao động đã được cấp giấy phép hoạt động cho thuê lại lao động trước ngày Nghị định này có hiệu lực thi hành thì tiếp tục thực hiện hoạt động cho thuê lại lao động cho đến khi giấy phép hết hạn. Các trường hợp gia hạn, cấp lại, thu hồi giấy phép thì thực hiện theo quy định tại Điều 26, Điều 27 và Điều 28 Nghị định này.</w:t>
      </w:r>
    </w:p>
    <w:p w14:paraId="5562E401"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774" w:name="bookmark775"/>
      <w:r w:rsidRPr="005602B3">
        <w:rPr>
          <w:rStyle w:val="Vnbnnidung"/>
          <w:rFonts w:ascii="Arial" w:hAnsi="Arial" w:cs="Arial"/>
          <w:sz w:val="20"/>
          <w:szCs w:val="20"/>
          <w:lang w:eastAsia="vi-VN"/>
        </w:rPr>
        <w:t>4</w:t>
      </w:r>
      <w:bookmarkEnd w:id="774"/>
      <w:r w:rsidRPr="005602B3">
        <w:rPr>
          <w:rStyle w:val="Vnbnnidung"/>
          <w:rFonts w:ascii="Arial" w:hAnsi="Arial" w:cs="Arial"/>
          <w:sz w:val="20"/>
          <w:szCs w:val="20"/>
          <w:lang w:eastAsia="vi-VN"/>
        </w:rPr>
        <w:t>. Người sử dụng lao động sử dụng dưới 10 người lao động thì không phải tổ chức hội nghị người lao động và ban hành quy chế dân chủ ở cơ sở tại nơi làm việc quy định tại Điều 47, Điều 48 Nghị định này. Người sử dụng lao động là cơ quan hành chính nhà nước, đơn vị sự nghiệp công lập có thuê mướn, sử dụng lao động theo hợp đồng lao động quy định tại Nghị định số 68/2000/NĐ-CP ngày 17 tháng 11 năm 2000 của Chính phủ về thực hiện chế độ hợp đồng một số loại công việc trong cơ quan hành chính nhà nước, đơn vị sự nghiệp, Nghị định số 161/2018/NĐ-CP 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 thuộc đối tượng áp dụng của Nghị định số 04/2015/NĐ-CP ngày 09 tháng 01 năm 2015 của Chính phủ về thực hiện dân chủ trong hoạt động của cơ quan hành chính nhà nước và đơn vị sự nghiệp công lập thì không phải thực hiện tổ chức đối thoại và thực hiện quy chế dân chủ ở cơ sở tại nơi làm việc tại Chương V Nghị định này.</w:t>
      </w:r>
    </w:p>
    <w:p w14:paraId="4DD1ECDA" w14:textId="77777777" w:rsidR="009B7C77" w:rsidRPr="005602B3" w:rsidRDefault="009B7C77" w:rsidP="009B7C77">
      <w:pPr>
        <w:pStyle w:val="Vnbnnidung0"/>
        <w:tabs>
          <w:tab w:val="left" w:pos="903"/>
        </w:tabs>
        <w:adjustRightInd w:val="0"/>
        <w:snapToGrid w:val="0"/>
        <w:spacing w:after="120" w:line="240" w:lineRule="auto"/>
        <w:ind w:firstLine="720"/>
        <w:jc w:val="both"/>
        <w:rPr>
          <w:rFonts w:ascii="Arial" w:hAnsi="Arial" w:cs="Arial"/>
          <w:sz w:val="20"/>
          <w:szCs w:val="20"/>
        </w:rPr>
      </w:pPr>
      <w:bookmarkStart w:id="775" w:name="bookmark776"/>
      <w:r w:rsidRPr="005602B3">
        <w:rPr>
          <w:rStyle w:val="Vnbnnidung"/>
          <w:rFonts w:ascii="Arial" w:hAnsi="Arial" w:cs="Arial"/>
          <w:sz w:val="20"/>
          <w:szCs w:val="20"/>
          <w:lang w:eastAsia="vi-VN"/>
        </w:rPr>
        <w:t>5</w:t>
      </w:r>
      <w:bookmarkEnd w:id="775"/>
      <w:r w:rsidRPr="005602B3">
        <w:rPr>
          <w:rStyle w:val="Vnbnnidung"/>
          <w:rFonts w:ascii="Arial" w:hAnsi="Arial" w:cs="Arial"/>
          <w:sz w:val="20"/>
          <w:szCs w:val="20"/>
          <w:lang w:eastAsia="vi-VN"/>
        </w:rPr>
        <w:t>. Chế độ thời giờ làm việc, thời giờ nghỉ ngơi đối với cán bộ, công chức, viên chức, người thuộc lực lượng Quân đội nhân dân, Công an nhân dân do các văn bản pháp luật khác quy định; trường hợp các văn bản pháp luật khác không quy định thì áp dụng các quy định tại Chương VII của Nghị định này.</w:t>
      </w:r>
    </w:p>
    <w:p w14:paraId="09785605"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776" w:name="bookmark777"/>
      <w:r w:rsidRPr="005602B3">
        <w:rPr>
          <w:rStyle w:val="Vnbnnidung"/>
          <w:rFonts w:ascii="Arial" w:hAnsi="Arial" w:cs="Arial"/>
          <w:sz w:val="20"/>
          <w:szCs w:val="20"/>
          <w:lang w:eastAsia="vi-VN"/>
        </w:rPr>
        <w:t>6</w:t>
      </w:r>
      <w:bookmarkEnd w:id="776"/>
      <w:r w:rsidRPr="005602B3">
        <w:rPr>
          <w:rStyle w:val="Vnbnnidung"/>
          <w:rFonts w:ascii="Arial" w:hAnsi="Arial" w:cs="Arial"/>
          <w:sz w:val="20"/>
          <w:szCs w:val="20"/>
          <w:lang w:eastAsia="vi-VN"/>
        </w:rPr>
        <w:t xml:space="preserve">. Hòa giải viên lao động được bổ nhiệm trước ngày Nghị định này có hiệu lực thi hành mà đang trong thời gian bổ nhiệm thi tiếp tục làm hòa giải viên lao động cho </w:t>
      </w:r>
      <w:r w:rsidRPr="005602B3">
        <w:rPr>
          <w:rStyle w:val="Vnbnnidung"/>
          <w:rFonts w:ascii="Arial" w:hAnsi="Arial" w:cs="Arial"/>
          <w:sz w:val="20"/>
          <w:szCs w:val="20"/>
          <w:lang w:eastAsia="en-US"/>
        </w:rPr>
        <w:t xml:space="preserve">đến </w:t>
      </w:r>
      <w:r w:rsidRPr="005602B3">
        <w:rPr>
          <w:rStyle w:val="Vnbnnidung"/>
          <w:rFonts w:ascii="Arial" w:hAnsi="Arial" w:cs="Arial"/>
          <w:sz w:val="20"/>
          <w:szCs w:val="20"/>
          <w:lang w:eastAsia="vi-VN"/>
        </w:rPr>
        <w:t xml:space="preserve">hết thời hạn được bổ nhiệm, trừ trường hợp thuộc diện miễn nhiệm quy định tại các </w:t>
      </w:r>
      <w:r w:rsidRPr="005602B3">
        <w:rPr>
          <w:rStyle w:val="Vnbnnidung"/>
          <w:rFonts w:ascii="Arial" w:hAnsi="Arial" w:cs="Arial"/>
          <w:sz w:val="20"/>
          <w:szCs w:val="20"/>
          <w:lang w:eastAsia="en-US"/>
        </w:rPr>
        <w:t xml:space="preserve">điểm a, </w:t>
      </w:r>
      <w:r w:rsidRPr="005602B3">
        <w:rPr>
          <w:rStyle w:val="Vnbnnidung"/>
          <w:rFonts w:ascii="Arial" w:hAnsi="Arial" w:cs="Arial"/>
          <w:sz w:val="20"/>
          <w:szCs w:val="20"/>
          <w:lang w:eastAsia="vi-VN"/>
        </w:rPr>
        <w:t>c, d và đ khoản 1 Điều 94 Nghị định này.</w:t>
      </w:r>
    </w:p>
    <w:p w14:paraId="6888A3BA" w14:textId="77777777" w:rsidR="009B7C77" w:rsidRPr="005602B3" w:rsidRDefault="009B7C77" w:rsidP="009B7C77">
      <w:pPr>
        <w:pStyle w:val="Vnbnnidung0"/>
        <w:tabs>
          <w:tab w:val="left" w:pos="898"/>
        </w:tabs>
        <w:adjustRightInd w:val="0"/>
        <w:snapToGrid w:val="0"/>
        <w:spacing w:after="120" w:line="240" w:lineRule="auto"/>
        <w:ind w:firstLine="720"/>
        <w:jc w:val="both"/>
        <w:rPr>
          <w:rFonts w:ascii="Arial" w:hAnsi="Arial" w:cs="Arial"/>
          <w:sz w:val="20"/>
          <w:szCs w:val="20"/>
        </w:rPr>
      </w:pPr>
      <w:bookmarkStart w:id="777" w:name="bookmark778"/>
      <w:r w:rsidRPr="005602B3">
        <w:rPr>
          <w:rStyle w:val="Vnbnnidung"/>
          <w:rFonts w:ascii="Arial" w:hAnsi="Arial" w:cs="Arial"/>
          <w:sz w:val="20"/>
          <w:szCs w:val="20"/>
          <w:lang w:eastAsia="vi-VN"/>
        </w:rPr>
        <w:t>7</w:t>
      </w:r>
      <w:bookmarkEnd w:id="777"/>
      <w:r w:rsidRPr="005602B3">
        <w:rPr>
          <w:rStyle w:val="Vnbnnidung"/>
          <w:rFonts w:ascii="Arial" w:hAnsi="Arial" w:cs="Arial"/>
          <w:sz w:val="20"/>
          <w:szCs w:val="20"/>
          <w:lang w:eastAsia="vi-VN"/>
        </w:rPr>
        <w:t>. Trường hợp các văn bản được viện dẫn tại Nghị định này được sửa đổi, bổ sung, thay thế thì thực hiện theo văn bản mới ban hành.</w:t>
      </w:r>
    </w:p>
    <w:p w14:paraId="5CFE1353" w14:textId="77777777" w:rsidR="009B7C77" w:rsidRPr="005602B3" w:rsidRDefault="009B7C77" w:rsidP="009B7C77">
      <w:pPr>
        <w:pStyle w:val="Tiu40"/>
        <w:keepNext/>
        <w:keepLines/>
        <w:adjustRightInd w:val="0"/>
        <w:snapToGrid w:val="0"/>
        <w:spacing w:after="120" w:line="240" w:lineRule="auto"/>
        <w:ind w:firstLine="720"/>
        <w:jc w:val="both"/>
        <w:outlineLvl w:val="9"/>
        <w:rPr>
          <w:rFonts w:ascii="Arial" w:hAnsi="Arial" w:cs="Arial"/>
          <w:sz w:val="20"/>
          <w:szCs w:val="20"/>
        </w:rPr>
      </w:pPr>
      <w:bookmarkStart w:id="778" w:name="bookmark779"/>
      <w:bookmarkStart w:id="779" w:name="bookmark780"/>
      <w:r w:rsidRPr="005602B3">
        <w:rPr>
          <w:rStyle w:val="Tiu4"/>
          <w:rFonts w:ascii="Arial" w:hAnsi="Arial" w:cs="Arial"/>
          <w:b/>
          <w:bCs/>
          <w:sz w:val="20"/>
          <w:szCs w:val="20"/>
          <w:lang w:eastAsia="vi-VN"/>
        </w:rPr>
        <w:lastRenderedPageBreak/>
        <w:t>Điều 115. Trách nhiệm thi hành</w:t>
      </w:r>
      <w:bookmarkEnd w:id="778"/>
      <w:bookmarkEnd w:id="779"/>
    </w:p>
    <w:p w14:paraId="1A38418E"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Các Bộ trưởng, Thủ trưởng cơ quan ngang bộ, Thủ trưởng cơ quan thuộc Chính phủ, Chủ tịch Ủy ban nhân dân tỉnh, thành phố trực thuộc trung ương và các cơ quan, doanh nghiệp, tổ chức và cá nhân có liên quan chịu trách nhiệm thi hành Nghị định này./.</w:t>
      </w:r>
    </w:p>
    <w:p w14:paraId="7B37955C"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483"/>
        <w:gridCol w:w="3522"/>
      </w:tblGrid>
      <w:tr w:rsidR="009B7C77" w:rsidRPr="005602B3" w14:paraId="7DC4737F" w14:textId="77777777" w:rsidTr="00D06E64">
        <w:trPr>
          <w:trHeight w:val="630"/>
          <w:jc w:val="center"/>
        </w:trPr>
        <w:tc>
          <w:tcPr>
            <w:tcW w:w="5483" w:type="dxa"/>
            <w:tcBorders>
              <w:top w:val="nil"/>
              <w:left w:val="nil"/>
              <w:bottom w:val="nil"/>
              <w:right w:val="nil"/>
            </w:tcBorders>
            <w:tcMar>
              <w:top w:w="0" w:type="dxa"/>
              <w:left w:w="108" w:type="dxa"/>
              <w:bottom w:w="0" w:type="dxa"/>
              <w:right w:w="108" w:type="dxa"/>
            </w:tcMar>
          </w:tcPr>
          <w:p w14:paraId="1E69F424" w14:textId="77777777" w:rsidR="009B7C77" w:rsidRPr="005602B3" w:rsidRDefault="009B7C77" w:rsidP="00D06E64">
            <w:pPr>
              <w:pStyle w:val="Vnbnnidung0"/>
              <w:adjustRightInd w:val="0"/>
              <w:snapToGrid w:val="0"/>
              <w:spacing w:after="0" w:line="240" w:lineRule="auto"/>
              <w:ind w:firstLine="0"/>
              <w:jc w:val="both"/>
              <w:rPr>
                <w:rFonts w:ascii="Arial" w:hAnsi="Arial" w:cs="Arial"/>
                <w:b/>
                <w:sz w:val="20"/>
                <w:szCs w:val="20"/>
              </w:rPr>
            </w:pPr>
            <w:r w:rsidRPr="005602B3">
              <w:rPr>
                <w:rStyle w:val="Vnbnnidung"/>
                <w:rFonts w:ascii="Arial" w:hAnsi="Arial" w:cs="Arial"/>
                <w:b/>
                <w:i/>
                <w:iCs/>
                <w:sz w:val="20"/>
                <w:szCs w:val="20"/>
                <w:lang w:eastAsia="vi-VN"/>
              </w:rPr>
              <w:t>Nơi nhận:</w:t>
            </w:r>
          </w:p>
          <w:p w14:paraId="61C7DD85"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0" w:name="bookmark781"/>
            <w:r w:rsidRPr="005602B3">
              <w:rPr>
                <w:rStyle w:val="Vnbnnidung4"/>
                <w:rFonts w:ascii="Arial" w:hAnsi="Arial" w:cs="Arial"/>
                <w:sz w:val="20"/>
                <w:szCs w:val="20"/>
                <w:lang w:eastAsia="vi-VN"/>
              </w:rPr>
              <w:t>-</w:t>
            </w:r>
            <w:bookmarkEnd w:id="780"/>
            <w:r w:rsidRPr="005602B3">
              <w:rPr>
                <w:rStyle w:val="Vnbnnidung4"/>
                <w:rFonts w:ascii="Arial" w:hAnsi="Arial" w:cs="Arial"/>
                <w:sz w:val="20"/>
                <w:szCs w:val="20"/>
                <w:lang w:eastAsia="vi-VN"/>
              </w:rPr>
              <w:t xml:space="preserve"> Ban Bí thư Trung ương Đảng;</w:t>
            </w:r>
          </w:p>
          <w:p w14:paraId="4B8A2C5B"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1" w:name="bookmark782"/>
            <w:r w:rsidRPr="005602B3">
              <w:rPr>
                <w:rStyle w:val="Vnbnnidung4"/>
                <w:rFonts w:ascii="Arial" w:hAnsi="Arial" w:cs="Arial"/>
                <w:sz w:val="20"/>
                <w:szCs w:val="20"/>
                <w:lang w:eastAsia="vi-VN"/>
              </w:rPr>
              <w:t>-</w:t>
            </w:r>
            <w:bookmarkEnd w:id="781"/>
            <w:r w:rsidRPr="005602B3">
              <w:rPr>
                <w:rStyle w:val="Vnbnnidung4"/>
                <w:rFonts w:ascii="Arial" w:hAnsi="Arial" w:cs="Arial"/>
                <w:sz w:val="20"/>
                <w:szCs w:val="20"/>
                <w:lang w:eastAsia="vi-VN"/>
              </w:rPr>
              <w:t xml:space="preserve"> Thủ tướng, các Phó Thủ tướng Chính phủ;</w:t>
            </w:r>
          </w:p>
          <w:p w14:paraId="0ED46E43"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2" w:name="bookmark783"/>
            <w:r w:rsidRPr="005602B3">
              <w:rPr>
                <w:rStyle w:val="Vnbnnidung4"/>
                <w:rFonts w:ascii="Arial" w:hAnsi="Arial" w:cs="Arial"/>
                <w:sz w:val="20"/>
                <w:szCs w:val="20"/>
                <w:lang w:eastAsia="vi-VN"/>
              </w:rPr>
              <w:t>-</w:t>
            </w:r>
            <w:bookmarkEnd w:id="782"/>
            <w:r w:rsidRPr="005602B3">
              <w:rPr>
                <w:rStyle w:val="Vnbnnidung4"/>
                <w:rFonts w:ascii="Arial" w:hAnsi="Arial" w:cs="Arial"/>
                <w:sz w:val="20"/>
                <w:szCs w:val="20"/>
                <w:lang w:eastAsia="vi-VN"/>
              </w:rPr>
              <w:t xml:space="preserve"> Các bộ, cơ quan ngang bộ, cơ quan thuộc Chính phủ;</w:t>
            </w:r>
          </w:p>
          <w:p w14:paraId="0696B398"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3" w:name="bookmark784"/>
            <w:r w:rsidRPr="005602B3">
              <w:rPr>
                <w:rStyle w:val="Vnbnnidung4"/>
                <w:rFonts w:ascii="Arial" w:hAnsi="Arial" w:cs="Arial"/>
                <w:sz w:val="20"/>
                <w:szCs w:val="20"/>
                <w:lang w:eastAsia="vi-VN"/>
              </w:rPr>
              <w:t>-</w:t>
            </w:r>
            <w:bookmarkEnd w:id="783"/>
            <w:r w:rsidRPr="005602B3">
              <w:rPr>
                <w:rStyle w:val="Vnbnnidung4"/>
                <w:rFonts w:ascii="Arial" w:hAnsi="Arial" w:cs="Arial"/>
                <w:sz w:val="20"/>
                <w:szCs w:val="20"/>
                <w:lang w:eastAsia="vi-VN"/>
              </w:rPr>
              <w:t xml:space="preserve"> HĐND, UBND các tỉnh, thành phố trực thuộc trung ương;</w:t>
            </w:r>
          </w:p>
          <w:p w14:paraId="5E748AFC" w14:textId="77777777" w:rsidR="009B7C77" w:rsidRPr="005602B3" w:rsidRDefault="009B7C77" w:rsidP="00D06E64">
            <w:pPr>
              <w:pStyle w:val="Vnbnnidung40"/>
              <w:tabs>
                <w:tab w:val="left" w:pos="262"/>
              </w:tabs>
              <w:adjustRightInd w:val="0"/>
              <w:snapToGrid w:val="0"/>
              <w:spacing w:line="240" w:lineRule="auto"/>
              <w:jc w:val="both"/>
              <w:rPr>
                <w:rStyle w:val="Vnbnnidung4"/>
                <w:rFonts w:ascii="Arial" w:hAnsi="Arial" w:cs="Arial"/>
                <w:sz w:val="20"/>
                <w:szCs w:val="20"/>
                <w:lang w:eastAsia="vi-VN"/>
              </w:rPr>
            </w:pPr>
            <w:bookmarkStart w:id="784" w:name="bookmark785"/>
            <w:r w:rsidRPr="005602B3">
              <w:rPr>
                <w:rStyle w:val="Vnbnnidung4"/>
                <w:rFonts w:ascii="Arial" w:hAnsi="Arial" w:cs="Arial"/>
                <w:sz w:val="20"/>
                <w:szCs w:val="20"/>
                <w:lang w:eastAsia="vi-VN"/>
              </w:rPr>
              <w:t>-</w:t>
            </w:r>
            <w:bookmarkEnd w:id="784"/>
            <w:r w:rsidRPr="005602B3">
              <w:rPr>
                <w:rStyle w:val="Vnbnnidung4"/>
                <w:rFonts w:ascii="Arial" w:hAnsi="Arial" w:cs="Arial"/>
                <w:sz w:val="20"/>
                <w:szCs w:val="20"/>
                <w:lang w:eastAsia="vi-VN"/>
              </w:rPr>
              <w:t xml:space="preserve"> Văn phòng Trung ương và các Ban của Đảng;</w:t>
            </w:r>
          </w:p>
          <w:p w14:paraId="3804CB4D"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r w:rsidRPr="005602B3">
              <w:rPr>
                <w:rStyle w:val="Vnbnnidung4"/>
                <w:rFonts w:ascii="Arial" w:hAnsi="Arial" w:cs="Arial"/>
                <w:sz w:val="20"/>
                <w:szCs w:val="20"/>
                <w:lang w:eastAsia="vi-VN"/>
              </w:rPr>
              <w:t>- Văn phòng Tổng Bí thư;</w:t>
            </w:r>
          </w:p>
          <w:p w14:paraId="2AF81613"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5" w:name="bookmark786"/>
            <w:r w:rsidRPr="005602B3">
              <w:rPr>
                <w:rStyle w:val="Vnbnnidung4"/>
                <w:rFonts w:ascii="Arial" w:hAnsi="Arial" w:cs="Arial"/>
                <w:sz w:val="20"/>
                <w:szCs w:val="20"/>
                <w:lang w:eastAsia="vi-VN"/>
              </w:rPr>
              <w:t>-</w:t>
            </w:r>
            <w:bookmarkEnd w:id="785"/>
            <w:r w:rsidRPr="005602B3">
              <w:rPr>
                <w:rStyle w:val="Vnbnnidung4"/>
                <w:rFonts w:ascii="Arial" w:hAnsi="Arial" w:cs="Arial"/>
                <w:sz w:val="20"/>
                <w:szCs w:val="20"/>
                <w:lang w:eastAsia="vi-VN"/>
              </w:rPr>
              <w:t xml:space="preserve"> Văn phòng Chủ tịch nước;</w:t>
            </w:r>
          </w:p>
          <w:p w14:paraId="0A73AD39"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6" w:name="bookmark787"/>
            <w:r w:rsidRPr="005602B3">
              <w:rPr>
                <w:rStyle w:val="Vnbnnidung4"/>
                <w:rFonts w:ascii="Arial" w:hAnsi="Arial" w:cs="Arial"/>
                <w:sz w:val="20"/>
                <w:szCs w:val="20"/>
                <w:lang w:eastAsia="vi-VN"/>
              </w:rPr>
              <w:t>-</w:t>
            </w:r>
            <w:bookmarkEnd w:id="786"/>
            <w:r w:rsidRPr="005602B3">
              <w:rPr>
                <w:rStyle w:val="Vnbnnidung4"/>
                <w:rFonts w:ascii="Arial" w:hAnsi="Arial" w:cs="Arial"/>
                <w:sz w:val="20"/>
                <w:szCs w:val="20"/>
                <w:lang w:eastAsia="vi-VN"/>
              </w:rPr>
              <w:t xml:space="preserve"> Hội đồng Dân tộc và các Ủy ban của Quốc hội;</w:t>
            </w:r>
          </w:p>
          <w:p w14:paraId="12C920C7"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7" w:name="bookmark788"/>
            <w:r w:rsidRPr="005602B3">
              <w:rPr>
                <w:rStyle w:val="Vnbnnidung4"/>
                <w:rFonts w:ascii="Arial" w:hAnsi="Arial" w:cs="Arial"/>
                <w:sz w:val="20"/>
                <w:szCs w:val="20"/>
                <w:lang w:eastAsia="vi-VN"/>
              </w:rPr>
              <w:t>-</w:t>
            </w:r>
            <w:bookmarkEnd w:id="787"/>
            <w:r w:rsidRPr="005602B3">
              <w:rPr>
                <w:rStyle w:val="Vnbnnidung4"/>
                <w:rFonts w:ascii="Arial" w:hAnsi="Arial" w:cs="Arial"/>
                <w:sz w:val="20"/>
                <w:szCs w:val="20"/>
                <w:lang w:eastAsia="vi-VN"/>
              </w:rPr>
              <w:t xml:space="preserve"> Văn phòng Quốc hội;</w:t>
            </w:r>
          </w:p>
          <w:p w14:paraId="48FB2731"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8" w:name="bookmark789"/>
            <w:r w:rsidRPr="005602B3">
              <w:rPr>
                <w:rStyle w:val="Vnbnnidung4"/>
                <w:rFonts w:ascii="Arial" w:hAnsi="Arial" w:cs="Arial"/>
                <w:sz w:val="20"/>
                <w:szCs w:val="20"/>
                <w:lang w:eastAsia="vi-VN"/>
              </w:rPr>
              <w:t>-</w:t>
            </w:r>
            <w:bookmarkEnd w:id="788"/>
            <w:r w:rsidRPr="005602B3">
              <w:rPr>
                <w:rStyle w:val="Vnbnnidung4"/>
                <w:rFonts w:ascii="Arial" w:hAnsi="Arial" w:cs="Arial"/>
                <w:sz w:val="20"/>
                <w:szCs w:val="20"/>
                <w:lang w:eastAsia="vi-VN"/>
              </w:rPr>
              <w:t xml:space="preserve"> Tòa án nhân dân tối cao;</w:t>
            </w:r>
          </w:p>
          <w:p w14:paraId="661B65C7"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89" w:name="bookmark790"/>
            <w:r w:rsidRPr="005602B3">
              <w:rPr>
                <w:rStyle w:val="Vnbnnidung4"/>
                <w:rFonts w:ascii="Arial" w:hAnsi="Arial" w:cs="Arial"/>
                <w:sz w:val="20"/>
                <w:szCs w:val="20"/>
                <w:lang w:eastAsia="vi-VN"/>
              </w:rPr>
              <w:t>-</w:t>
            </w:r>
            <w:bookmarkEnd w:id="789"/>
            <w:r w:rsidRPr="005602B3">
              <w:rPr>
                <w:rStyle w:val="Vnbnnidung4"/>
                <w:rFonts w:ascii="Arial" w:hAnsi="Arial" w:cs="Arial"/>
                <w:sz w:val="20"/>
                <w:szCs w:val="20"/>
                <w:lang w:eastAsia="vi-VN"/>
              </w:rPr>
              <w:t xml:space="preserve"> Viện kiếm sát nhân dân tối cao;</w:t>
            </w:r>
          </w:p>
          <w:p w14:paraId="441C8179"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0" w:name="bookmark791"/>
            <w:r w:rsidRPr="005602B3">
              <w:rPr>
                <w:rStyle w:val="Vnbnnidung4"/>
                <w:rFonts w:ascii="Arial" w:hAnsi="Arial" w:cs="Arial"/>
                <w:sz w:val="20"/>
                <w:szCs w:val="20"/>
                <w:lang w:eastAsia="vi-VN"/>
              </w:rPr>
              <w:t>-</w:t>
            </w:r>
            <w:bookmarkEnd w:id="790"/>
            <w:r w:rsidRPr="005602B3">
              <w:rPr>
                <w:rStyle w:val="Vnbnnidung4"/>
                <w:rFonts w:ascii="Arial" w:hAnsi="Arial" w:cs="Arial"/>
                <w:sz w:val="20"/>
                <w:szCs w:val="20"/>
                <w:lang w:eastAsia="vi-VN"/>
              </w:rPr>
              <w:t xml:space="preserve"> Kiểm toán Nhà nước;</w:t>
            </w:r>
          </w:p>
          <w:p w14:paraId="149FD44E"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1" w:name="bookmark792"/>
            <w:r w:rsidRPr="005602B3">
              <w:rPr>
                <w:rStyle w:val="Vnbnnidung4"/>
                <w:rFonts w:ascii="Arial" w:hAnsi="Arial" w:cs="Arial"/>
                <w:sz w:val="20"/>
                <w:szCs w:val="20"/>
                <w:lang w:eastAsia="vi-VN"/>
              </w:rPr>
              <w:t>-</w:t>
            </w:r>
            <w:bookmarkEnd w:id="791"/>
            <w:r w:rsidRPr="005602B3">
              <w:rPr>
                <w:rStyle w:val="Vnbnnidung4"/>
                <w:rFonts w:ascii="Arial" w:hAnsi="Arial" w:cs="Arial"/>
                <w:sz w:val="20"/>
                <w:szCs w:val="20"/>
                <w:lang w:eastAsia="vi-VN"/>
              </w:rPr>
              <w:t xml:space="preserve"> Ủy ban Giám sát tài chính Quốc gia;</w:t>
            </w:r>
          </w:p>
          <w:p w14:paraId="52A0638A"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2" w:name="bookmark793"/>
            <w:r w:rsidRPr="005602B3">
              <w:rPr>
                <w:rStyle w:val="Vnbnnidung4"/>
                <w:rFonts w:ascii="Arial" w:hAnsi="Arial" w:cs="Arial"/>
                <w:sz w:val="20"/>
                <w:szCs w:val="20"/>
                <w:lang w:eastAsia="vi-VN"/>
              </w:rPr>
              <w:t>-</w:t>
            </w:r>
            <w:bookmarkEnd w:id="792"/>
            <w:r w:rsidRPr="005602B3">
              <w:rPr>
                <w:rStyle w:val="Vnbnnidung4"/>
                <w:rFonts w:ascii="Arial" w:hAnsi="Arial" w:cs="Arial"/>
                <w:sz w:val="20"/>
                <w:szCs w:val="20"/>
                <w:lang w:eastAsia="vi-VN"/>
              </w:rPr>
              <w:t xml:space="preserve"> Ngân hàng Chính sách xã hội;</w:t>
            </w:r>
          </w:p>
          <w:p w14:paraId="6E178F9A"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3" w:name="bookmark794"/>
            <w:r w:rsidRPr="005602B3">
              <w:rPr>
                <w:rStyle w:val="Vnbnnidung4"/>
                <w:rFonts w:ascii="Arial" w:hAnsi="Arial" w:cs="Arial"/>
                <w:sz w:val="20"/>
                <w:szCs w:val="20"/>
                <w:lang w:eastAsia="vi-VN"/>
              </w:rPr>
              <w:t>-</w:t>
            </w:r>
            <w:bookmarkEnd w:id="793"/>
            <w:r w:rsidRPr="005602B3">
              <w:rPr>
                <w:rStyle w:val="Vnbnnidung4"/>
                <w:rFonts w:ascii="Arial" w:hAnsi="Arial" w:cs="Arial"/>
                <w:sz w:val="20"/>
                <w:szCs w:val="20"/>
                <w:lang w:eastAsia="vi-VN"/>
              </w:rPr>
              <w:t xml:space="preserve"> Ngân hàng Phát triển Việt Nam;</w:t>
            </w:r>
          </w:p>
          <w:p w14:paraId="18ED0B6C"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4" w:name="bookmark795"/>
            <w:r w:rsidRPr="005602B3">
              <w:rPr>
                <w:rStyle w:val="Vnbnnidung4"/>
                <w:rFonts w:ascii="Arial" w:hAnsi="Arial" w:cs="Arial"/>
                <w:sz w:val="20"/>
                <w:szCs w:val="20"/>
                <w:lang w:eastAsia="vi-VN"/>
              </w:rPr>
              <w:t>-</w:t>
            </w:r>
            <w:bookmarkEnd w:id="794"/>
            <w:r w:rsidRPr="005602B3">
              <w:rPr>
                <w:rStyle w:val="Vnbnnidung4"/>
                <w:rFonts w:ascii="Arial" w:hAnsi="Arial" w:cs="Arial"/>
                <w:sz w:val="20"/>
                <w:szCs w:val="20"/>
                <w:lang w:eastAsia="vi-VN"/>
              </w:rPr>
              <w:t xml:space="preserve"> Ủy ban Trung ương Mặt trận Tổ quốc Việt Nam;</w:t>
            </w:r>
          </w:p>
          <w:p w14:paraId="58DBE71B"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5" w:name="bookmark796"/>
            <w:r w:rsidRPr="005602B3">
              <w:rPr>
                <w:rStyle w:val="Vnbnnidung4"/>
                <w:rFonts w:ascii="Arial" w:hAnsi="Arial" w:cs="Arial"/>
                <w:sz w:val="20"/>
                <w:szCs w:val="20"/>
                <w:lang w:eastAsia="vi-VN"/>
              </w:rPr>
              <w:t>-</w:t>
            </w:r>
            <w:bookmarkEnd w:id="795"/>
            <w:r w:rsidRPr="005602B3">
              <w:rPr>
                <w:rStyle w:val="Vnbnnidung4"/>
                <w:rFonts w:ascii="Arial" w:hAnsi="Arial" w:cs="Arial"/>
                <w:sz w:val="20"/>
                <w:szCs w:val="20"/>
                <w:lang w:eastAsia="vi-VN"/>
              </w:rPr>
              <w:t xml:space="preserve"> Cơ quan trung ương của các đoàn thể;</w:t>
            </w:r>
          </w:p>
          <w:p w14:paraId="073DCB7B"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6" w:name="bookmark797"/>
            <w:r w:rsidRPr="005602B3">
              <w:rPr>
                <w:rStyle w:val="Vnbnnidung4"/>
                <w:rFonts w:ascii="Arial" w:hAnsi="Arial" w:cs="Arial"/>
                <w:sz w:val="20"/>
                <w:szCs w:val="20"/>
                <w:lang w:eastAsia="vi-VN"/>
              </w:rPr>
              <w:t>-</w:t>
            </w:r>
            <w:bookmarkEnd w:id="796"/>
            <w:r w:rsidRPr="005602B3">
              <w:rPr>
                <w:rStyle w:val="Vnbnnidung4"/>
                <w:rFonts w:ascii="Arial" w:hAnsi="Arial" w:cs="Arial"/>
                <w:sz w:val="20"/>
                <w:szCs w:val="20"/>
                <w:lang w:eastAsia="vi-VN"/>
              </w:rPr>
              <w:t xml:space="preserve"> Các Tập đoàn kinh tế và tổng công ty nhà nước;</w:t>
            </w:r>
          </w:p>
          <w:p w14:paraId="68B3EAE6" w14:textId="77777777" w:rsidR="009B7C77" w:rsidRPr="005602B3" w:rsidRDefault="009B7C77" w:rsidP="00D06E64">
            <w:pPr>
              <w:pStyle w:val="Vnbnnidung40"/>
              <w:tabs>
                <w:tab w:val="left" w:pos="262"/>
              </w:tabs>
              <w:adjustRightInd w:val="0"/>
              <w:snapToGrid w:val="0"/>
              <w:spacing w:line="240" w:lineRule="auto"/>
              <w:jc w:val="both"/>
              <w:rPr>
                <w:rFonts w:ascii="Arial" w:hAnsi="Arial" w:cs="Arial"/>
                <w:sz w:val="20"/>
                <w:szCs w:val="20"/>
              </w:rPr>
            </w:pPr>
            <w:bookmarkStart w:id="797" w:name="bookmark798"/>
            <w:r w:rsidRPr="005602B3">
              <w:rPr>
                <w:rStyle w:val="Vnbnnidung4"/>
                <w:rFonts w:ascii="Arial" w:hAnsi="Arial" w:cs="Arial"/>
                <w:sz w:val="20"/>
                <w:szCs w:val="20"/>
                <w:lang w:eastAsia="vi-VN"/>
              </w:rPr>
              <w:t>-</w:t>
            </w:r>
            <w:bookmarkEnd w:id="797"/>
            <w:r w:rsidRPr="005602B3">
              <w:rPr>
                <w:rStyle w:val="Vnbnnidung4"/>
                <w:rFonts w:ascii="Arial" w:hAnsi="Arial" w:cs="Arial"/>
                <w:sz w:val="20"/>
                <w:szCs w:val="20"/>
                <w:lang w:eastAsia="vi-VN"/>
              </w:rPr>
              <w:t xml:space="preserve"> VPCP: BTCN, các PCN, Trợ lý </w:t>
            </w:r>
            <w:r w:rsidRPr="005602B3">
              <w:rPr>
                <w:rStyle w:val="Vnbnnidung4"/>
                <w:rFonts w:ascii="Arial" w:hAnsi="Arial" w:cs="Arial"/>
                <w:sz w:val="20"/>
                <w:szCs w:val="20"/>
                <w:lang w:eastAsia="en-US"/>
              </w:rPr>
              <w:t xml:space="preserve">TTg, </w:t>
            </w:r>
            <w:r w:rsidRPr="005602B3">
              <w:rPr>
                <w:rStyle w:val="Vnbnnidung4"/>
                <w:rFonts w:ascii="Arial" w:hAnsi="Arial" w:cs="Arial"/>
                <w:sz w:val="20"/>
                <w:szCs w:val="20"/>
                <w:lang w:eastAsia="vi-VN"/>
              </w:rPr>
              <w:t>TGĐ Cổng TTĐT, các Vụ, Cục, đơn vị trực thuộc, Công báo;</w:t>
            </w:r>
          </w:p>
          <w:p w14:paraId="594762C1" w14:textId="77777777" w:rsidR="009B7C77" w:rsidRPr="005602B3" w:rsidRDefault="009B7C77" w:rsidP="00D06E64">
            <w:pPr>
              <w:widowControl/>
              <w:adjustRightInd w:val="0"/>
              <w:snapToGrid w:val="0"/>
              <w:rPr>
                <w:rFonts w:ascii="Arial" w:hAnsi="Arial" w:cs="Arial"/>
                <w:color w:val="auto"/>
                <w:sz w:val="20"/>
                <w:szCs w:val="20"/>
                <w:lang w:eastAsia="zh-CN"/>
              </w:rPr>
            </w:pPr>
            <w:bookmarkStart w:id="798" w:name="bookmark799"/>
            <w:r w:rsidRPr="005602B3">
              <w:rPr>
                <w:rStyle w:val="Vnbnnidung4"/>
                <w:rFonts w:ascii="Arial" w:hAnsi="Arial" w:cs="Arial"/>
                <w:color w:val="auto"/>
                <w:sz w:val="20"/>
                <w:szCs w:val="20"/>
              </w:rPr>
              <w:t>-</w:t>
            </w:r>
            <w:bookmarkEnd w:id="798"/>
            <w:r w:rsidRPr="005602B3">
              <w:rPr>
                <w:rStyle w:val="Vnbnnidung4"/>
                <w:rFonts w:ascii="Arial" w:hAnsi="Arial" w:cs="Arial"/>
                <w:color w:val="auto"/>
                <w:sz w:val="20"/>
                <w:szCs w:val="20"/>
                <w:lang w:val="en-US"/>
              </w:rPr>
              <w:t xml:space="preserve"> </w:t>
            </w:r>
            <w:r w:rsidRPr="005602B3">
              <w:rPr>
                <w:rStyle w:val="Vnbnnidung4"/>
                <w:rFonts w:ascii="Arial" w:hAnsi="Arial" w:cs="Arial"/>
                <w:color w:val="auto"/>
                <w:sz w:val="20"/>
                <w:szCs w:val="20"/>
              </w:rPr>
              <w:t xml:space="preserve">Lưu: VT, </w:t>
            </w:r>
            <w:r w:rsidRPr="005602B3">
              <w:rPr>
                <w:rStyle w:val="Vnbnnidung4"/>
                <w:rFonts w:ascii="Arial" w:hAnsi="Arial" w:cs="Arial"/>
                <w:color w:val="auto"/>
                <w:sz w:val="20"/>
                <w:szCs w:val="20"/>
                <w:lang w:val="en-US" w:eastAsia="en-US"/>
              </w:rPr>
              <w:t xml:space="preserve">KGVX </w:t>
            </w:r>
            <w:r w:rsidRPr="005602B3">
              <w:rPr>
                <w:rStyle w:val="Vnbnnidung4"/>
                <w:rFonts w:ascii="Arial" w:hAnsi="Arial" w:cs="Arial"/>
                <w:color w:val="auto"/>
                <w:sz w:val="20"/>
                <w:szCs w:val="20"/>
              </w:rPr>
              <w:t>(2).</w:t>
            </w:r>
          </w:p>
        </w:tc>
        <w:tc>
          <w:tcPr>
            <w:tcW w:w="3522" w:type="dxa"/>
            <w:tcBorders>
              <w:top w:val="nil"/>
              <w:left w:val="nil"/>
              <w:bottom w:val="nil"/>
              <w:right w:val="nil"/>
            </w:tcBorders>
            <w:tcMar>
              <w:top w:w="0" w:type="dxa"/>
              <w:left w:w="108" w:type="dxa"/>
              <w:bottom w:w="0" w:type="dxa"/>
              <w:right w:w="108" w:type="dxa"/>
            </w:tcMar>
          </w:tcPr>
          <w:p w14:paraId="22A460DB" w14:textId="77777777" w:rsidR="009B7C77" w:rsidRPr="005602B3" w:rsidRDefault="009B7C77" w:rsidP="00D06E64">
            <w:pPr>
              <w:pStyle w:val="Vnbnnidung0"/>
              <w:adjustRightInd w:val="0"/>
              <w:snapToGrid w:val="0"/>
              <w:spacing w:after="0" w:line="240" w:lineRule="auto"/>
              <w:ind w:firstLine="0"/>
              <w:jc w:val="center"/>
              <w:rPr>
                <w:rStyle w:val="Chthchnh"/>
                <w:rFonts w:ascii="Arial" w:hAnsi="Arial" w:cs="Arial"/>
                <w:b/>
                <w:bCs/>
                <w:sz w:val="20"/>
                <w:szCs w:val="20"/>
                <w:lang w:eastAsia="vi-VN"/>
              </w:rPr>
            </w:pPr>
            <w:r w:rsidRPr="005602B3">
              <w:rPr>
                <w:rStyle w:val="Chthchnh"/>
                <w:rFonts w:ascii="Arial" w:hAnsi="Arial" w:cs="Arial"/>
                <w:b/>
                <w:bCs/>
                <w:sz w:val="20"/>
                <w:szCs w:val="20"/>
                <w:lang w:eastAsia="vi-VN"/>
              </w:rPr>
              <w:t>TM. CHÍNH PHỦ</w:t>
            </w:r>
          </w:p>
          <w:p w14:paraId="172463C3" w14:textId="77777777" w:rsidR="009B7C77" w:rsidRPr="005602B3" w:rsidRDefault="009B7C77" w:rsidP="00D06E64">
            <w:pPr>
              <w:pStyle w:val="Vnbnnidung0"/>
              <w:adjustRightInd w:val="0"/>
              <w:snapToGrid w:val="0"/>
              <w:spacing w:after="0" w:line="240" w:lineRule="auto"/>
              <w:ind w:firstLine="0"/>
              <w:jc w:val="center"/>
              <w:rPr>
                <w:rStyle w:val="Chthchnh"/>
                <w:rFonts w:ascii="Arial" w:hAnsi="Arial" w:cs="Arial"/>
                <w:b/>
                <w:bCs/>
                <w:sz w:val="20"/>
                <w:szCs w:val="20"/>
                <w:lang w:eastAsia="vi-VN"/>
              </w:rPr>
            </w:pPr>
            <w:r w:rsidRPr="005602B3">
              <w:rPr>
                <w:rStyle w:val="Chthchnh"/>
                <w:rFonts w:ascii="Arial" w:hAnsi="Arial" w:cs="Arial"/>
                <w:b/>
                <w:bCs/>
                <w:sz w:val="20"/>
                <w:szCs w:val="20"/>
                <w:lang w:eastAsia="vi-VN"/>
              </w:rPr>
              <w:t>THỦ TƯỚNG</w:t>
            </w:r>
          </w:p>
          <w:p w14:paraId="6A13FE23" w14:textId="77777777" w:rsidR="009B7C77" w:rsidRPr="005602B3" w:rsidRDefault="009B7C77" w:rsidP="00D06E64">
            <w:pPr>
              <w:widowControl/>
              <w:adjustRightInd w:val="0"/>
              <w:snapToGrid w:val="0"/>
              <w:jc w:val="center"/>
              <w:rPr>
                <w:rStyle w:val="Chthchnh"/>
                <w:rFonts w:ascii="Arial" w:hAnsi="Arial" w:cs="Arial"/>
                <w:b/>
                <w:bCs/>
                <w:color w:val="auto"/>
                <w:sz w:val="20"/>
                <w:szCs w:val="20"/>
              </w:rPr>
            </w:pPr>
          </w:p>
          <w:p w14:paraId="1C097DCD" w14:textId="77777777" w:rsidR="009B7C77" w:rsidRPr="005602B3" w:rsidRDefault="009B7C77" w:rsidP="00D06E64">
            <w:pPr>
              <w:widowControl/>
              <w:adjustRightInd w:val="0"/>
              <w:snapToGrid w:val="0"/>
              <w:jc w:val="center"/>
              <w:rPr>
                <w:rStyle w:val="Chthchnh"/>
                <w:rFonts w:ascii="Arial" w:hAnsi="Arial" w:cs="Arial"/>
                <w:b/>
                <w:bCs/>
                <w:color w:val="auto"/>
                <w:sz w:val="20"/>
                <w:szCs w:val="20"/>
              </w:rPr>
            </w:pPr>
          </w:p>
          <w:p w14:paraId="332BE954" w14:textId="77777777" w:rsidR="009B7C77" w:rsidRPr="005602B3" w:rsidRDefault="009B7C77" w:rsidP="00D06E64">
            <w:pPr>
              <w:widowControl/>
              <w:adjustRightInd w:val="0"/>
              <w:snapToGrid w:val="0"/>
              <w:jc w:val="center"/>
              <w:rPr>
                <w:rStyle w:val="Chthchnh"/>
                <w:rFonts w:ascii="Arial" w:hAnsi="Arial" w:cs="Arial"/>
                <w:b/>
                <w:bCs/>
                <w:color w:val="auto"/>
                <w:sz w:val="20"/>
                <w:szCs w:val="20"/>
              </w:rPr>
            </w:pPr>
          </w:p>
          <w:p w14:paraId="36A31CC6" w14:textId="77777777" w:rsidR="009B7C77" w:rsidRPr="005602B3" w:rsidRDefault="009B7C77" w:rsidP="00D06E64">
            <w:pPr>
              <w:widowControl/>
              <w:adjustRightInd w:val="0"/>
              <w:snapToGrid w:val="0"/>
              <w:jc w:val="center"/>
              <w:rPr>
                <w:rStyle w:val="Chthchnh"/>
                <w:rFonts w:ascii="Arial" w:hAnsi="Arial" w:cs="Arial"/>
                <w:b/>
                <w:bCs/>
                <w:color w:val="auto"/>
                <w:sz w:val="20"/>
                <w:szCs w:val="20"/>
              </w:rPr>
            </w:pPr>
          </w:p>
          <w:p w14:paraId="2A93A8EE" w14:textId="77777777" w:rsidR="009B7C77" w:rsidRPr="005602B3" w:rsidRDefault="009B7C77" w:rsidP="00D06E64">
            <w:pPr>
              <w:widowControl/>
              <w:adjustRightInd w:val="0"/>
              <w:snapToGrid w:val="0"/>
              <w:jc w:val="center"/>
              <w:rPr>
                <w:rFonts w:ascii="Arial" w:hAnsi="Arial" w:cs="Arial"/>
                <w:color w:val="auto"/>
                <w:sz w:val="20"/>
                <w:szCs w:val="20"/>
                <w:lang w:eastAsia="zh-CN"/>
              </w:rPr>
            </w:pPr>
            <w:r w:rsidRPr="005602B3">
              <w:rPr>
                <w:rStyle w:val="Chthchnh"/>
                <w:rFonts w:ascii="Arial" w:hAnsi="Arial" w:cs="Arial"/>
                <w:b/>
                <w:bCs/>
                <w:color w:val="auto"/>
                <w:sz w:val="20"/>
                <w:szCs w:val="20"/>
              </w:rPr>
              <w:t>Nguyễn Xuân Phúc</w:t>
            </w:r>
          </w:p>
        </w:tc>
      </w:tr>
    </w:tbl>
    <w:p w14:paraId="748FC273"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sz w:val="20"/>
          <w:szCs w:val="20"/>
          <w:lang w:eastAsia="vi-VN"/>
        </w:rPr>
      </w:pPr>
    </w:p>
    <w:p w14:paraId="4A23A499" w14:textId="77777777" w:rsidR="009B7C77" w:rsidRPr="005602B3" w:rsidRDefault="009B7C77" w:rsidP="009B7C77">
      <w:pPr>
        <w:pStyle w:val="Vnbnnidung40"/>
        <w:tabs>
          <w:tab w:val="left" w:pos="258"/>
        </w:tabs>
        <w:adjustRightInd w:val="0"/>
        <w:snapToGrid w:val="0"/>
        <w:spacing w:after="120" w:line="240" w:lineRule="auto"/>
        <w:ind w:firstLine="720"/>
        <w:jc w:val="both"/>
        <w:rPr>
          <w:rFonts w:ascii="Arial" w:hAnsi="Arial" w:cs="Arial"/>
          <w:sz w:val="20"/>
          <w:szCs w:val="20"/>
        </w:rPr>
        <w:sectPr w:rsidR="009B7C77" w:rsidRPr="005602B3" w:rsidSect="00B01C56">
          <w:type w:val="continuous"/>
          <w:pgSz w:w="11900" w:h="16840"/>
          <w:pgMar w:top="1440" w:right="1440" w:bottom="1440" w:left="1440" w:header="0" w:footer="3" w:gutter="0"/>
          <w:cols w:space="720"/>
          <w:noEndnote/>
          <w:docGrid w:linePitch="360"/>
        </w:sectPr>
      </w:pPr>
    </w:p>
    <w:p w14:paraId="546E4DEF" w14:textId="77777777" w:rsidR="009B7C77" w:rsidRPr="005602B3" w:rsidRDefault="009B7C77" w:rsidP="009B7C77">
      <w:pPr>
        <w:adjustRightInd w:val="0"/>
        <w:snapToGrid w:val="0"/>
        <w:spacing w:after="120"/>
        <w:ind w:firstLine="720"/>
        <w:jc w:val="both"/>
        <w:rPr>
          <w:rFonts w:ascii="Arial" w:hAnsi="Arial" w:cs="Arial"/>
          <w:color w:val="auto"/>
          <w:sz w:val="20"/>
          <w:szCs w:val="20"/>
          <w:lang w:eastAsia="zh-CN"/>
        </w:rPr>
      </w:pPr>
    </w:p>
    <w:p w14:paraId="26B0A730" w14:textId="77777777" w:rsidR="009B7C77" w:rsidRPr="005602B3" w:rsidRDefault="009B7C77" w:rsidP="009B7C77">
      <w:pPr>
        <w:pStyle w:val="Tiu40"/>
        <w:keepNext/>
        <w:keepLines/>
        <w:adjustRightInd w:val="0"/>
        <w:snapToGrid w:val="0"/>
        <w:spacing w:after="120" w:line="240" w:lineRule="auto"/>
        <w:ind w:firstLine="720"/>
        <w:jc w:val="both"/>
        <w:outlineLvl w:val="9"/>
        <w:rPr>
          <w:rStyle w:val="Tiu4"/>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bookmarkStart w:id="799" w:name="bookmark800"/>
      <w:bookmarkStart w:id="800" w:name="bookmark801"/>
    </w:p>
    <w:p w14:paraId="620A9C59"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lastRenderedPageBreak/>
        <w:t>Phụ lục I</w:t>
      </w:r>
      <w:bookmarkEnd w:id="799"/>
      <w:bookmarkEnd w:id="800"/>
    </w:p>
    <w:p w14:paraId="4C1D003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(Kèm theo Nghị định số 145/2020/NĐ-CP ngày 14 tháng 12 năm 2020 của Chính phủ)</w:t>
      </w:r>
    </w:p>
    <w:p w14:paraId="0F9DF774"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Cs/>
          <w:sz w:val="20"/>
          <w:szCs w:val="20"/>
          <w:vertAlign w:val="superscript"/>
          <w:lang w:eastAsia="vi-VN"/>
        </w:rPr>
      </w:pPr>
      <w:r w:rsidRPr="005602B3">
        <w:rPr>
          <w:rStyle w:val="Vnbnnidung"/>
          <w:rFonts w:ascii="Arial" w:hAnsi="Arial" w:cs="Arial"/>
          <w:iCs/>
          <w:sz w:val="20"/>
          <w:szCs w:val="20"/>
          <w:vertAlign w:val="superscript"/>
          <w:lang w:eastAsia="vi-VN"/>
        </w:rPr>
        <w:t>__________</w:t>
      </w:r>
    </w:p>
    <w:p w14:paraId="3A2ADCD5"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1944"/>
        <w:gridCol w:w="7066"/>
      </w:tblGrid>
      <w:tr w:rsidR="009B7C77" w:rsidRPr="005602B3" w14:paraId="5FCFCFBC" w14:textId="77777777" w:rsidTr="00D06E64">
        <w:tblPrEx>
          <w:tblCellMar>
            <w:top w:w="0" w:type="dxa"/>
            <w:left w:w="0" w:type="dxa"/>
            <w:bottom w:w="0" w:type="dxa"/>
            <w:right w:w="0" w:type="dxa"/>
          </w:tblCellMar>
        </w:tblPrEx>
        <w:trPr>
          <w:trHeight w:hRule="exact" w:val="787"/>
          <w:jc w:val="center"/>
        </w:trPr>
        <w:tc>
          <w:tcPr>
            <w:tcW w:w="1079" w:type="pct"/>
            <w:tcBorders>
              <w:top w:val="single" w:sz="4" w:space="0" w:color="auto"/>
              <w:left w:val="single" w:sz="4" w:space="0" w:color="auto"/>
              <w:bottom w:val="nil"/>
              <w:right w:val="nil"/>
            </w:tcBorders>
            <w:shd w:val="clear" w:color="auto" w:fill="FFFFFF"/>
            <w:vAlign w:val="center"/>
          </w:tcPr>
          <w:p w14:paraId="196699FE"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01/PLI</w:t>
            </w:r>
          </w:p>
        </w:tc>
        <w:tc>
          <w:tcPr>
            <w:tcW w:w="3921" w:type="pct"/>
            <w:tcBorders>
              <w:top w:val="single" w:sz="4" w:space="0" w:color="auto"/>
              <w:left w:val="single" w:sz="4" w:space="0" w:color="auto"/>
              <w:bottom w:val="nil"/>
              <w:right w:val="single" w:sz="4" w:space="0" w:color="auto"/>
            </w:tcBorders>
            <w:shd w:val="clear" w:color="auto" w:fill="FFFFFF"/>
            <w:vAlign w:val="center"/>
          </w:tcPr>
          <w:p w14:paraId="102E6B1C"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Báo cáo tình hình sử dụng lao động (do người sử dụng lao động lập)</w:t>
            </w:r>
          </w:p>
        </w:tc>
      </w:tr>
      <w:tr w:rsidR="009B7C77" w:rsidRPr="005602B3" w14:paraId="4BCE20DA" w14:textId="77777777" w:rsidTr="00D06E64">
        <w:tblPrEx>
          <w:tblCellMar>
            <w:top w:w="0" w:type="dxa"/>
            <w:left w:w="0" w:type="dxa"/>
            <w:bottom w:w="0" w:type="dxa"/>
            <w:right w:w="0" w:type="dxa"/>
          </w:tblCellMar>
        </w:tblPrEx>
        <w:trPr>
          <w:trHeight w:hRule="exact" w:val="802"/>
          <w:jc w:val="center"/>
        </w:trPr>
        <w:tc>
          <w:tcPr>
            <w:tcW w:w="1079" w:type="pct"/>
            <w:tcBorders>
              <w:top w:val="single" w:sz="4" w:space="0" w:color="auto"/>
              <w:left w:val="single" w:sz="4" w:space="0" w:color="auto"/>
              <w:bottom w:val="single" w:sz="4" w:space="0" w:color="auto"/>
              <w:right w:val="nil"/>
            </w:tcBorders>
            <w:shd w:val="clear" w:color="auto" w:fill="FFFFFF"/>
            <w:vAlign w:val="center"/>
          </w:tcPr>
          <w:p w14:paraId="426152D6"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02/PLI</w:t>
            </w:r>
          </w:p>
        </w:tc>
        <w:tc>
          <w:tcPr>
            <w:tcW w:w="3921" w:type="pct"/>
            <w:tcBorders>
              <w:top w:val="single" w:sz="4" w:space="0" w:color="auto"/>
              <w:left w:val="single" w:sz="4" w:space="0" w:color="auto"/>
              <w:bottom w:val="single" w:sz="4" w:space="0" w:color="auto"/>
              <w:right w:val="single" w:sz="4" w:space="0" w:color="auto"/>
            </w:tcBorders>
            <w:shd w:val="clear" w:color="auto" w:fill="FFFFFF"/>
            <w:vAlign w:val="center"/>
          </w:tcPr>
          <w:p w14:paraId="2AB3B908"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Báo cáo tình hình sử dụng lao động (do Sở Lao động - Thương binh và Xã hội lập)</w:t>
            </w:r>
          </w:p>
        </w:tc>
      </w:tr>
    </w:tbl>
    <w:p w14:paraId="3DCF26D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p>
    <w:p w14:paraId="4F1198D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p>
    <w:p w14:paraId="7121335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sectPr w:rsidR="009B7C77" w:rsidRPr="005602B3" w:rsidSect="00F12816">
          <w:pgSz w:w="11900" w:h="16840"/>
          <w:pgMar w:top="1440" w:right="1440" w:bottom="1440" w:left="1440" w:header="0" w:footer="3" w:gutter="0"/>
          <w:cols w:space="720"/>
          <w:noEndnote/>
          <w:docGrid w:linePitch="360"/>
        </w:sectPr>
      </w:pPr>
    </w:p>
    <w:p w14:paraId="21BA81A5" w14:textId="77777777" w:rsidR="009B7C77" w:rsidRPr="005602B3" w:rsidRDefault="009B7C77" w:rsidP="009B7C77">
      <w:pPr>
        <w:pStyle w:val="Vnbnnidung0"/>
        <w:tabs>
          <w:tab w:val="left" w:pos="7238"/>
        </w:tabs>
        <w:adjustRightInd w:val="0"/>
        <w:snapToGrid w:val="0"/>
        <w:spacing w:after="0" w:line="240" w:lineRule="auto"/>
        <w:ind w:firstLine="0"/>
        <w:jc w:val="right"/>
        <w:rPr>
          <w:rStyle w:val="Vnbnnidung"/>
          <w:rFonts w:ascii="Arial" w:hAnsi="Arial" w:cs="Arial"/>
          <w:b/>
          <w:bCs/>
          <w:sz w:val="20"/>
          <w:szCs w:val="20"/>
          <w:lang w:eastAsia="en-US"/>
        </w:rPr>
      </w:pPr>
      <w:r w:rsidRPr="005602B3">
        <w:rPr>
          <w:rStyle w:val="Vnbnnidung"/>
          <w:rFonts w:ascii="Arial" w:hAnsi="Arial" w:cs="Arial"/>
          <w:b/>
          <w:bCs/>
          <w:sz w:val="20"/>
          <w:szCs w:val="20"/>
          <w:lang w:eastAsia="vi-VN"/>
        </w:rPr>
        <w:lastRenderedPageBreak/>
        <w:t xml:space="preserve">Mẫu số </w:t>
      </w:r>
      <w:r w:rsidRPr="005602B3">
        <w:rPr>
          <w:rStyle w:val="Vnbnnidung"/>
          <w:rFonts w:ascii="Arial" w:hAnsi="Arial" w:cs="Arial"/>
          <w:b/>
          <w:bCs/>
          <w:sz w:val="20"/>
          <w:szCs w:val="20"/>
          <w:lang w:eastAsia="en-US"/>
        </w:rPr>
        <w:t>01/PLI</w:t>
      </w:r>
    </w:p>
    <w:p w14:paraId="0B0C5AE8" w14:textId="77777777" w:rsidR="009B7C77" w:rsidRPr="005602B3" w:rsidRDefault="009B7C77" w:rsidP="009B7C77">
      <w:pPr>
        <w:pStyle w:val="Vnbnnidung0"/>
        <w:tabs>
          <w:tab w:val="left" w:pos="7238"/>
        </w:tabs>
        <w:adjustRightInd w:val="0"/>
        <w:snapToGrid w:val="0"/>
        <w:spacing w:after="0" w:line="240" w:lineRule="auto"/>
        <w:ind w:firstLine="0"/>
        <w:jc w:val="right"/>
        <w:rPr>
          <w:rStyle w:val="Vnbnnidung"/>
          <w:rFonts w:ascii="Arial" w:hAnsi="Arial" w:cs="Arial"/>
          <w:b/>
          <w:bCs/>
          <w:sz w:val="20"/>
          <w:szCs w:val="20"/>
          <w:lang w:eastAsia="en-US"/>
        </w:rPr>
      </w:pPr>
    </w:p>
    <w:tbl>
      <w:tblPr>
        <w:tblW w:w="0" w:type="auto"/>
        <w:jc w:val="center"/>
        <w:tblCellMar>
          <w:left w:w="0" w:type="dxa"/>
          <w:right w:w="0" w:type="dxa"/>
        </w:tblCellMar>
        <w:tblLook w:val="04A0" w:firstRow="1" w:lastRow="0" w:firstColumn="1" w:lastColumn="0" w:noHBand="0" w:noVBand="1"/>
      </w:tblPr>
      <w:tblGrid>
        <w:gridCol w:w="5568"/>
        <w:gridCol w:w="8368"/>
      </w:tblGrid>
      <w:tr w:rsidR="009B7C77" w:rsidRPr="005602B3" w14:paraId="529F6F84" w14:textId="77777777" w:rsidTr="00D06E64">
        <w:trPr>
          <w:trHeight w:val="344"/>
          <w:jc w:val="center"/>
        </w:trPr>
        <w:tc>
          <w:tcPr>
            <w:tcW w:w="5568" w:type="dxa"/>
            <w:tcBorders>
              <w:top w:val="nil"/>
              <w:left w:val="nil"/>
              <w:bottom w:val="nil"/>
              <w:right w:val="nil"/>
            </w:tcBorders>
            <w:tcMar>
              <w:top w:w="0" w:type="dxa"/>
              <w:left w:w="108" w:type="dxa"/>
              <w:bottom w:w="0" w:type="dxa"/>
              <w:right w:w="108" w:type="dxa"/>
            </w:tcMar>
          </w:tcPr>
          <w:p w14:paraId="74082017"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TÊN DOANH NGHIỆP, CƠ QUAN, TỐ CHỨC</w:t>
            </w:r>
          </w:p>
          <w:p w14:paraId="76C3F9D4"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5754345F"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rPr>
              <w:t>Số: ..../</w:t>
            </w:r>
            <w:r w:rsidRPr="005602B3">
              <w:rPr>
                <w:rStyle w:val="Vnbnnidung"/>
                <w:rFonts w:ascii="Arial" w:hAnsi="Arial" w:cs="Arial"/>
                <w:bCs/>
                <w:color w:val="auto"/>
                <w:sz w:val="20"/>
                <w:szCs w:val="20"/>
                <w:lang w:val="en-US"/>
              </w:rPr>
              <w:t>.........</w:t>
            </w:r>
          </w:p>
        </w:tc>
        <w:tc>
          <w:tcPr>
            <w:tcW w:w="8368" w:type="dxa"/>
            <w:tcBorders>
              <w:top w:val="nil"/>
              <w:left w:val="nil"/>
              <w:bottom w:val="nil"/>
              <w:right w:val="nil"/>
            </w:tcBorders>
            <w:tcMar>
              <w:top w:w="0" w:type="dxa"/>
              <w:left w:w="108" w:type="dxa"/>
              <w:bottom w:w="0" w:type="dxa"/>
              <w:right w:w="108" w:type="dxa"/>
            </w:tcMar>
          </w:tcPr>
          <w:p w14:paraId="546A122D"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0448373F"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801" w:name="bookmark802"/>
            <w:bookmarkStart w:id="802" w:name="bookmark803"/>
            <w:r w:rsidRPr="005602B3">
              <w:rPr>
                <w:rStyle w:val="Tiu4"/>
                <w:rFonts w:ascii="Arial" w:hAnsi="Arial" w:cs="Arial"/>
                <w:b/>
                <w:bCs/>
                <w:sz w:val="20"/>
                <w:szCs w:val="20"/>
                <w:lang w:eastAsia="vi-VN"/>
              </w:rPr>
              <w:t>Độc lập - Tự do - Hạnh phúc</w:t>
            </w:r>
            <w:bookmarkEnd w:id="801"/>
            <w:bookmarkEnd w:id="802"/>
          </w:p>
          <w:p w14:paraId="617C18C4"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70CF0FD6"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4985EEA6" w14:textId="77777777" w:rsidR="009B7C77" w:rsidRPr="005602B3" w:rsidRDefault="009B7C77" w:rsidP="009B7C77">
      <w:pPr>
        <w:pStyle w:val="Vnbnnidung0"/>
        <w:tabs>
          <w:tab w:val="left" w:pos="7238"/>
        </w:tabs>
        <w:adjustRightInd w:val="0"/>
        <w:snapToGrid w:val="0"/>
        <w:spacing w:after="0" w:line="240" w:lineRule="auto"/>
        <w:ind w:firstLine="0"/>
        <w:jc w:val="right"/>
        <w:rPr>
          <w:rStyle w:val="Vnbnnidung"/>
          <w:rFonts w:ascii="Arial" w:hAnsi="Arial" w:cs="Arial"/>
          <w:b/>
          <w:bCs/>
          <w:sz w:val="20"/>
          <w:szCs w:val="20"/>
          <w:lang w:eastAsia="en-US"/>
        </w:rPr>
      </w:pPr>
    </w:p>
    <w:p w14:paraId="32212C06" w14:textId="77777777" w:rsidR="009B7C77" w:rsidRPr="005602B3" w:rsidRDefault="009B7C77" w:rsidP="009B7C77">
      <w:pPr>
        <w:pStyle w:val="Tiu40"/>
        <w:keepNext/>
        <w:keepLines/>
        <w:tabs>
          <w:tab w:val="left" w:leader="dot" w:pos="4248"/>
        </w:tabs>
        <w:adjustRightInd w:val="0"/>
        <w:snapToGrid w:val="0"/>
        <w:spacing w:after="0" w:line="240" w:lineRule="auto"/>
        <w:ind w:firstLine="0"/>
        <w:outlineLvl w:val="9"/>
        <w:rPr>
          <w:rStyle w:val="Tiu4"/>
          <w:rFonts w:ascii="Arial" w:hAnsi="Arial" w:cs="Arial"/>
          <w:b/>
          <w:bCs/>
          <w:sz w:val="20"/>
          <w:szCs w:val="20"/>
          <w:lang w:eastAsia="vi-VN"/>
        </w:rPr>
      </w:pPr>
      <w:bookmarkStart w:id="803" w:name="bookmark804"/>
      <w:bookmarkStart w:id="804" w:name="bookmark805"/>
    </w:p>
    <w:p w14:paraId="3DA2B43A" w14:textId="77777777" w:rsidR="009B7C77" w:rsidRPr="005602B3" w:rsidRDefault="009B7C77" w:rsidP="009B7C77">
      <w:pPr>
        <w:pStyle w:val="Tiu40"/>
        <w:keepNext/>
        <w:keepLines/>
        <w:tabs>
          <w:tab w:val="left" w:leader="dot" w:pos="4248"/>
        </w:tab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BÁO CÁO</w:t>
      </w:r>
    </w:p>
    <w:p w14:paraId="25E8EAF1" w14:textId="77777777" w:rsidR="009B7C77" w:rsidRPr="005602B3" w:rsidRDefault="009B7C77" w:rsidP="009B7C77">
      <w:pPr>
        <w:pStyle w:val="Tiu40"/>
        <w:keepNext/>
        <w:keepLines/>
        <w:tabs>
          <w:tab w:val="left" w:leader="dot" w:pos="4248"/>
        </w:tab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TÌNH HÌNH SỬ DỤNG LAO ĐỘNG</w:t>
      </w:r>
    </w:p>
    <w:p w14:paraId="7389D92B" w14:textId="77777777" w:rsidR="009B7C77" w:rsidRPr="005602B3" w:rsidRDefault="009B7C77" w:rsidP="009B7C77">
      <w:pPr>
        <w:pStyle w:val="Tiu40"/>
        <w:keepNext/>
        <w:keepLines/>
        <w:tabs>
          <w:tab w:val="left" w:leader="dot" w:pos="4248"/>
        </w:tabs>
        <w:adjustRightInd w:val="0"/>
        <w:snapToGrid w:val="0"/>
        <w:spacing w:after="0" w:line="240" w:lineRule="auto"/>
        <w:ind w:firstLine="0"/>
        <w:outlineLvl w:val="9"/>
        <w:rPr>
          <w:rStyle w:val="Tiu4"/>
          <w:rFonts w:ascii="Arial" w:hAnsi="Arial" w:cs="Arial"/>
          <w:sz w:val="20"/>
          <w:szCs w:val="20"/>
          <w:lang w:eastAsia="vi-VN"/>
        </w:rPr>
      </w:pPr>
      <w:r w:rsidRPr="005602B3">
        <w:rPr>
          <w:rStyle w:val="Tiu4"/>
          <w:rFonts w:ascii="Arial" w:hAnsi="Arial" w:cs="Arial"/>
          <w:sz w:val="20"/>
          <w:szCs w:val="20"/>
          <w:lang w:eastAsia="vi-VN"/>
        </w:rPr>
        <w:t>Kính gửi</w:t>
      </w:r>
      <w:r w:rsidRPr="005602B3">
        <w:rPr>
          <w:rStyle w:val="Tiu4"/>
          <w:rFonts w:ascii="Arial" w:hAnsi="Arial" w:cs="Arial"/>
          <w:sz w:val="20"/>
          <w:szCs w:val="20"/>
          <w:vertAlign w:val="superscript"/>
          <w:lang w:eastAsia="vi-VN"/>
        </w:rPr>
        <w:t>(1)</w:t>
      </w:r>
      <w:r w:rsidRPr="005602B3">
        <w:rPr>
          <w:rStyle w:val="Tiu4"/>
          <w:rFonts w:ascii="Arial" w:hAnsi="Arial" w:cs="Arial"/>
          <w:sz w:val="20"/>
          <w:szCs w:val="20"/>
          <w:lang w:eastAsia="vi-VN"/>
        </w:rPr>
        <w:t>:</w:t>
      </w:r>
      <w:r w:rsidRPr="005602B3">
        <w:rPr>
          <w:rStyle w:val="Tiu4"/>
          <w:rFonts w:ascii="Arial" w:hAnsi="Arial" w:cs="Arial"/>
          <w:sz w:val="20"/>
          <w:szCs w:val="20"/>
          <w:lang w:eastAsia="vi-VN"/>
        </w:rPr>
        <w:tab/>
      </w:r>
      <w:bookmarkEnd w:id="803"/>
      <w:bookmarkEnd w:id="804"/>
    </w:p>
    <w:p w14:paraId="0A5D3A9D" w14:textId="77777777" w:rsidR="009B7C77" w:rsidRPr="005602B3" w:rsidRDefault="009B7C77" w:rsidP="009B7C77">
      <w:pPr>
        <w:pStyle w:val="Tiu40"/>
        <w:keepNext/>
        <w:keepLines/>
        <w:tabs>
          <w:tab w:val="left" w:leader="dot" w:pos="4248"/>
        </w:tabs>
        <w:adjustRightInd w:val="0"/>
        <w:snapToGrid w:val="0"/>
        <w:spacing w:after="0" w:line="240" w:lineRule="auto"/>
        <w:ind w:firstLine="0"/>
        <w:outlineLvl w:val="9"/>
        <w:rPr>
          <w:rFonts w:ascii="Arial" w:hAnsi="Arial" w:cs="Arial"/>
          <w:sz w:val="20"/>
          <w:szCs w:val="20"/>
        </w:rPr>
      </w:pPr>
    </w:p>
    <w:p w14:paraId="359E5368" w14:textId="77777777" w:rsidR="009B7C77" w:rsidRPr="005602B3" w:rsidRDefault="009B7C77" w:rsidP="009B7C77">
      <w:pPr>
        <w:pStyle w:val="Vnbnnidung0"/>
        <w:tabs>
          <w:tab w:val="left" w:pos="838"/>
        </w:tabs>
        <w:adjustRightInd w:val="0"/>
        <w:snapToGrid w:val="0"/>
        <w:spacing w:after="120" w:line="240" w:lineRule="auto"/>
        <w:ind w:firstLine="720"/>
        <w:jc w:val="both"/>
        <w:rPr>
          <w:rFonts w:ascii="Arial" w:hAnsi="Arial" w:cs="Arial"/>
          <w:sz w:val="20"/>
          <w:szCs w:val="20"/>
        </w:rPr>
      </w:pPr>
      <w:bookmarkStart w:id="805" w:name="bookmark806"/>
      <w:r w:rsidRPr="005602B3">
        <w:rPr>
          <w:rStyle w:val="Vnbnnidung"/>
          <w:rFonts w:ascii="Arial" w:hAnsi="Arial" w:cs="Arial"/>
          <w:sz w:val="20"/>
          <w:szCs w:val="20"/>
          <w:lang w:eastAsia="vi-VN"/>
        </w:rPr>
        <w:t>1</w:t>
      </w:r>
      <w:bookmarkEnd w:id="805"/>
      <w:r w:rsidRPr="005602B3">
        <w:rPr>
          <w:rStyle w:val="Vnbnnidung"/>
          <w:rFonts w:ascii="Arial" w:hAnsi="Arial" w:cs="Arial"/>
          <w:sz w:val="20"/>
          <w:szCs w:val="20"/>
          <w:lang w:eastAsia="vi-VN"/>
        </w:rPr>
        <w:t xml:space="preserve">. Thông tin chung về doanh nghiệp, cơ quan, tổ chức: Tên doanh nghiệp, cơ quan, tổ chức; địa chỉ, điện thoại, </w:t>
      </w:r>
      <w:r w:rsidRPr="005602B3">
        <w:rPr>
          <w:rStyle w:val="Vnbnnidung"/>
          <w:rFonts w:ascii="Arial" w:hAnsi="Arial" w:cs="Arial"/>
          <w:sz w:val="20"/>
          <w:szCs w:val="20"/>
          <w:lang w:eastAsia="en-US"/>
        </w:rPr>
        <w:t xml:space="preserve">fax, email, website, </w:t>
      </w:r>
      <w:r w:rsidRPr="005602B3">
        <w:rPr>
          <w:rStyle w:val="Vnbnnidung"/>
          <w:rFonts w:ascii="Arial" w:hAnsi="Arial" w:cs="Arial"/>
          <w:sz w:val="20"/>
          <w:szCs w:val="20"/>
          <w:lang w:eastAsia="vi-VN"/>
        </w:rPr>
        <w:t>mã số giấy chứng nhận đăng ký doanh nghiệp; lĩnh vực hoạt động, ngành, nghề kinh doanh chính.</w:t>
      </w:r>
    </w:p>
    <w:p w14:paraId="15F2835E" w14:textId="77777777" w:rsidR="009B7C77" w:rsidRPr="005602B3" w:rsidRDefault="009B7C77" w:rsidP="009B7C77">
      <w:pPr>
        <w:pStyle w:val="Vnbnnidung0"/>
        <w:tabs>
          <w:tab w:val="left" w:pos="978"/>
        </w:tabs>
        <w:adjustRightInd w:val="0"/>
        <w:snapToGrid w:val="0"/>
        <w:spacing w:after="120" w:line="240" w:lineRule="auto"/>
        <w:ind w:firstLine="720"/>
        <w:jc w:val="both"/>
        <w:rPr>
          <w:rFonts w:ascii="Arial" w:hAnsi="Arial" w:cs="Arial"/>
          <w:sz w:val="20"/>
          <w:szCs w:val="20"/>
        </w:rPr>
      </w:pPr>
      <w:bookmarkStart w:id="806" w:name="bookmark807"/>
      <w:r w:rsidRPr="005602B3">
        <w:rPr>
          <w:rStyle w:val="Vnbnnidung"/>
          <w:rFonts w:ascii="Arial" w:hAnsi="Arial" w:cs="Arial"/>
          <w:sz w:val="20"/>
          <w:szCs w:val="20"/>
          <w:lang w:eastAsia="vi-VN"/>
        </w:rPr>
        <w:t>2</w:t>
      </w:r>
      <w:bookmarkEnd w:id="806"/>
      <w:r w:rsidRPr="005602B3">
        <w:rPr>
          <w:rStyle w:val="Vnbnnidung"/>
          <w:rFonts w:ascii="Arial" w:hAnsi="Arial" w:cs="Arial"/>
          <w:sz w:val="20"/>
          <w:szCs w:val="20"/>
          <w:lang w:eastAsia="vi-VN"/>
        </w:rPr>
        <w:t>. Thông tin tình hình sử dụng lao động của đơn vị:</w:t>
      </w:r>
    </w:p>
    <w:tbl>
      <w:tblPr>
        <w:tblW w:w="5000" w:type="pct"/>
        <w:jc w:val="center"/>
        <w:tblCellMar>
          <w:left w:w="0" w:type="dxa"/>
          <w:right w:w="0" w:type="dxa"/>
        </w:tblCellMar>
        <w:tblLook w:val="0000" w:firstRow="0" w:lastRow="0" w:firstColumn="0" w:lastColumn="0" w:noHBand="0" w:noVBand="0"/>
      </w:tblPr>
      <w:tblGrid>
        <w:gridCol w:w="388"/>
        <w:gridCol w:w="330"/>
        <w:gridCol w:w="616"/>
        <w:gridCol w:w="650"/>
        <w:gridCol w:w="446"/>
        <w:gridCol w:w="1035"/>
        <w:gridCol w:w="807"/>
        <w:gridCol w:w="375"/>
        <w:gridCol w:w="375"/>
        <w:gridCol w:w="375"/>
        <w:gridCol w:w="375"/>
        <w:gridCol w:w="373"/>
        <w:gridCol w:w="373"/>
        <w:gridCol w:w="373"/>
        <w:gridCol w:w="373"/>
        <w:gridCol w:w="373"/>
        <w:gridCol w:w="373"/>
        <w:gridCol w:w="644"/>
        <w:gridCol w:w="644"/>
        <w:gridCol w:w="845"/>
        <w:gridCol w:w="450"/>
        <w:gridCol w:w="450"/>
        <w:gridCol w:w="486"/>
        <w:gridCol w:w="486"/>
        <w:gridCol w:w="770"/>
        <w:gridCol w:w="774"/>
        <w:gridCol w:w="391"/>
      </w:tblGrid>
      <w:tr w:rsidR="009B7C77" w:rsidRPr="005602B3" w14:paraId="5C38A058" w14:textId="77777777" w:rsidTr="00D06E64">
        <w:tblPrEx>
          <w:tblCellMar>
            <w:top w:w="0" w:type="dxa"/>
            <w:left w:w="0" w:type="dxa"/>
            <w:bottom w:w="0" w:type="dxa"/>
            <w:right w:w="0" w:type="dxa"/>
          </w:tblCellMar>
        </w:tblPrEx>
        <w:trPr>
          <w:trHeight w:val="576"/>
          <w:jc w:val="center"/>
        </w:trPr>
        <w:tc>
          <w:tcPr>
            <w:tcW w:w="0" w:type="auto"/>
            <w:vMerge w:val="restart"/>
            <w:tcBorders>
              <w:top w:val="single" w:sz="4" w:space="0" w:color="auto"/>
              <w:left w:val="single" w:sz="4" w:space="0" w:color="auto"/>
              <w:bottom w:val="nil"/>
              <w:right w:val="nil"/>
            </w:tcBorders>
            <w:shd w:val="clear" w:color="auto" w:fill="FFFFFF"/>
            <w:vAlign w:val="center"/>
          </w:tcPr>
          <w:p w14:paraId="13A664AC"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STT</w:t>
            </w:r>
          </w:p>
        </w:tc>
        <w:tc>
          <w:tcPr>
            <w:tcW w:w="0" w:type="auto"/>
            <w:vMerge w:val="restart"/>
            <w:tcBorders>
              <w:top w:val="single" w:sz="4" w:space="0" w:color="auto"/>
              <w:left w:val="single" w:sz="4" w:space="0" w:color="auto"/>
              <w:bottom w:val="nil"/>
              <w:right w:val="nil"/>
            </w:tcBorders>
            <w:shd w:val="clear" w:color="auto" w:fill="FFFFFF"/>
            <w:vAlign w:val="center"/>
          </w:tcPr>
          <w:p w14:paraId="7170E4D0"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Họ tên</w:t>
            </w:r>
          </w:p>
        </w:tc>
        <w:tc>
          <w:tcPr>
            <w:tcW w:w="0" w:type="auto"/>
            <w:vMerge w:val="restart"/>
            <w:tcBorders>
              <w:top w:val="single" w:sz="4" w:space="0" w:color="auto"/>
              <w:left w:val="single" w:sz="4" w:space="0" w:color="auto"/>
              <w:bottom w:val="nil"/>
              <w:right w:val="nil"/>
            </w:tcBorders>
            <w:shd w:val="clear" w:color="auto" w:fill="FFFFFF"/>
            <w:vAlign w:val="center"/>
          </w:tcPr>
          <w:p w14:paraId="1306E099"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Mã số BHXH</w:t>
            </w:r>
          </w:p>
        </w:tc>
        <w:tc>
          <w:tcPr>
            <w:tcW w:w="0" w:type="auto"/>
            <w:vMerge w:val="restart"/>
            <w:tcBorders>
              <w:top w:val="single" w:sz="4" w:space="0" w:color="auto"/>
              <w:left w:val="single" w:sz="4" w:space="0" w:color="auto"/>
              <w:bottom w:val="nil"/>
              <w:right w:val="nil"/>
            </w:tcBorders>
            <w:shd w:val="clear" w:color="auto" w:fill="FFFFFF"/>
            <w:vAlign w:val="center"/>
          </w:tcPr>
          <w:p w14:paraId="09E309C1"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Ngày tháng năm sinh</w:t>
            </w:r>
          </w:p>
        </w:tc>
        <w:tc>
          <w:tcPr>
            <w:tcW w:w="0" w:type="auto"/>
            <w:vMerge w:val="restart"/>
            <w:tcBorders>
              <w:top w:val="single" w:sz="4" w:space="0" w:color="auto"/>
              <w:left w:val="single" w:sz="4" w:space="0" w:color="auto"/>
              <w:bottom w:val="nil"/>
              <w:right w:val="nil"/>
            </w:tcBorders>
            <w:shd w:val="clear" w:color="auto" w:fill="FFFFFF"/>
            <w:vAlign w:val="center"/>
          </w:tcPr>
          <w:p w14:paraId="65F9DF1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Giới tính</w:t>
            </w:r>
          </w:p>
        </w:tc>
        <w:tc>
          <w:tcPr>
            <w:tcW w:w="0" w:type="auto"/>
            <w:vMerge w:val="restart"/>
            <w:tcBorders>
              <w:top w:val="single" w:sz="4" w:space="0" w:color="auto"/>
              <w:left w:val="single" w:sz="4" w:space="0" w:color="auto"/>
              <w:bottom w:val="nil"/>
              <w:right w:val="nil"/>
            </w:tcBorders>
            <w:shd w:val="clear" w:color="auto" w:fill="FFFFFF"/>
            <w:vAlign w:val="center"/>
          </w:tcPr>
          <w:p w14:paraId="3DF16FF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Số CCCD/ CMND/Hộ chiếu</w:t>
            </w:r>
          </w:p>
        </w:tc>
        <w:tc>
          <w:tcPr>
            <w:tcW w:w="0" w:type="auto"/>
            <w:vMerge w:val="restart"/>
            <w:tcBorders>
              <w:top w:val="single" w:sz="4" w:space="0" w:color="auto"/>
              <w:left w:val="single" w:sz="4" w:space="0" w:color="auto"/>
              <w:bottom w:val="nil"/>
              <w:right w:val="nil"/>
            </w:tcBorders>
            <w:shd w:val="clear" w:color="auto" w:fill="FFFFFF"/>
            <w:vAlign w:val="center"/>
          </w:tcPr>
          <w:p w14:paraId="72615069"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Cấp bậc, chức vụ, chức danh nghề, nơi làm</w:t>
            </w:r>
            <w:r w:rsidRPr="005602B3">
              <w:rPr>
                <w:rFonts w:ascii="Arial" w:hAnsi="Arial" w:cs="Arial"/>
                <w:b/>
                <w:sz w:val="20"/>
                <w:szCs w:val="20"/>
              </w:rPr>
              <w:t xml:space="preserve"> </w:t>
            </w:r>
            <w:r w:rsidRPr="005602B3">
              <w:rPr>
                <w:rStyle w:val="Khc"/>
                <w:rFonts w:ascii="Arial" w:hAnsi="Arial" w:cs="Arial"/>
                <w:b/>
                <w:bCs/>
                <w:sz w:val="20"/>
                <w:szCs w:val="20"/>
                <w:lang w:eastAsia="vi-VN"/>
              </w:rPr>
              <w:t>việc</w:t>
            </w:r>
          </w:p>
        </w:tc>
        <w:tc>
          <w:tcPr>
            <w:tcW w:w="0" w:type="auto"/>
            <w:gridSpan w:val="4"/>
            <w:tcBorders>
              <w:top w:val="single" w:sz="4" w:space="0" w:color="auto"/>
              <w:left w:val="single" w:sz="4" w:space="0" w:color="auto"/>
              <w:bottom w:val="nil"/>
              <w:right w:val="nil"/>
            </w:tcBorders>
            <w:shd w:val="clear" w:color="auto" w:fill="FFFFFF"/>
            <w:vAlign w:val="center"/>
          </w:tcPr>
          <w:p w14:paraId="1A56CBC0"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Vị trí việc làm (2)</w:t>
            </w:r>
          </w:p>
        </w:tc>
        <w:tc>
          <w:tcPr>
            <w:tcW w:w="0" w:type="auto"/>
            <w:gridSpan w:val="6"/>
            <w:tcBorders>
              <w:top w:val="single" w:sz="4" w:space="0" w:color="auto"/>
              <w:left w:val="single" w:sz="4" w:space="0" w:color="auto"/>
              <w:bottom w:val="nil"/>
              <w:right w:val="nil"/>
            </w:tcBorders>
            <w:shd w:val="clear" w:color="auto" w:fill="FFFFFF"/>
            <w:vAlign w:val="center"/>
          </w:tcPr>
          <w:p w14:paraId="0ED3451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Tiền lương</w:t>
            </w:r>
          </w:p>
        </w:tc>
        <w:tc>
          <w:tcPr>
            <w:tcW w:w="0" w:type="auto"/>
            <w:gridSpan w:val="2"/>
            <w:vMerge w:val="restart"/>
            <w:tcBorders>
              <w:top w:val="single" w:sz="4" w:space="0" w:color="auto"/>
              <w:left w:val="single" w:sz="4" w:space="0" w:color="auto"/>
              <w:bottom w:val="nil"/>
              <w:right w:val="nil"/>
            </w:tcBorders>
            <w:shd w:val="clear" w:color="auto" w:fill="FFFFFF"/>
            <w:vAlign w:val="center"/>
          </w:tcPr>
          <w:p w14:paraId="5A0F447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Ngành/nghề nặng nhọc, độc hại</w:t>
            </w:r>
          </w:p>
        </w:tc>
        <w:tc>
          <w:tcPr>
            <w:tcW w:w="0" w:type="auto"/>
            <w:gridSpan w:val="5"/>
            <w:tcBorders>
              <w:top w:val="single" w:sz="4" w:space="0" w:color="auto"/>
              <w:left w:val="single" w:sz="4" w:space="0" w:color="auto"/>
              <w:bottom w:val="nil"/>
              <w:right w:val="nil"/>
            </w:tcBorders>
            <w:shd w:val="clear" w:color="auto" w:fill="FFFFFF"/>
            <w:vAlign w:val="center"/>
          </w:tcPr>
          <w:p w14:paraId="16C3A99C"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Loại và hiệu lực hợp đồng lao động</w:t>
            </w:r>
          </w:p>
        </w:tc>
        <w:tc>
          <w:tcPr>
            <w:tcW w:w="0" w:type="auto"/>
            <w:vMerge w:val="restart"/>
            <w:tcBorders>
              <w:top w:val="single" w:sz="4" w:space="0" w:color="auto"/>
              <w:left w:val="single" w:sz="4" w:space="0" w:color="auto"/>
              <w:bottom w:val="nil"/>
              <w:right w:val="nil"/>
            </w:tcBorders>
            <w:shd w:val="clear" w:color="auto" w:fill="FFFFFF"/>
            <w:vAlign w:val="center"/>
          </w:tcPr>
          <w:p w14:paraId="6B4E879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 xml:space="preserve">Thời điểm đơn vị bắt đầu đóng </w:t>
            </w:r>
            <w:r w:rsidRPr="005602B3">
              <w:rPr>
                <w:rStyle w:val="Khc"/>
                <w:rFonts w:ascii="Arial" w:hAnsi="Arial" w:cs="Arial"/>
                <w:b/>
                <w:bCs/>
                <w:sz w:val="20"/>
                <w:szCs w:val="20"/>
                <w:lang w:eastAsia="en-US"/>
              </w:rPr>
              <w:t>BHXH</w:t>
            </w:r>
          </w:p>
        </w:tc>
        <w:tc>
          <w:tcPr>
            <w:tcW w:w="0" w:type="auto"/>
            <w:vMerge w:val="restart"/>
            <w:tcBorders>
              <w:top w:val="single" w:sz="4" w:space="0" w:color="auto"/>
              <w:left w:val="single" w:sz="4" w:space="0" w:color="auto"/>
              <w:bottom w:val="nil"/>
              <w:right w:val="nil"/>
            </w:tcBorders>
            <w:shd w:val="clear" w:color="auto" w:fill="FFFFFF"/>
            <w:vAlign w:val="center"/>
          </w:tcPr>
          <w:p w14:paraId="3EB53F8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 xml:space="preserve">Thời điểm đơn vị kết thúc đóng </w:t>
            </w:r>
            <w:r w:rsidRPr="005602B3">
              <w:rPr>
                <w:rStyle w:val="Khc"/>
                <w:rFonts w:ascii="Arial" w:hAnsi="Arial" w:cs="Arial"/>
                <w:b/>
                <w:bCs/>
                <w:sz w:val="20"/>
                <w:szCs w:val="20"/>
                <w:lang w:eastAsia="en-US"/>
              </w:rPr>
              <w:t>BHXH</w:t>
            </w:r>
          </w:p>
        </w:tc>
        <w:tc>
          <w:tcPr>
            <w:tcW w:w="0" w:type="auto"/>
            <w:vMerge w:val="restart"/>
            <w:tcBorders>
              <w:top w:val="single" w:sz="4" w:space="0" w:color="auto"/>
              <w:left w:val="single" w:sz="4" w:space="0" w:color="auto"/>
              <w:bottom w:val="nil"/>
              <w:right w:val="single" w:sz="4" w:space="0" w:color="auto"/>
            </w:tcBorders>
            <w:shd w:val="clear" w:color="auto" w:fill="FFFFFF"/>
            <w:vAlign w:val="center"/>
          </w:tcPr>
          <w:p w14:paraId="4A528EA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Ghi chú</w:t>
            </w:r>
          </w:p>
        </w:tc>
      </w:tr>
      <w:tr w:rsidR="009B7C77" w:rsidRPr="005602B3" w14:paraId="5A7E3841" w14:textId="77777777" w:rsidTr="00D06E64">
        <w:tblPrEx>
          <w:tblCellMar>
            <w:top w:w="0" w:type="dxa"/>
            <w:left w:w="0" w:type="dxa"/>
            <w:bottom w:w="0" w:type="dxa"/>
            <w:right w:w="0" w:type="dxa"/>
          </w:tblCellMar>
        </w:tblPrEx>
        <w:trPr>
          <w:trHeight w:val="576"/>
          <w:jc w:val="center"/>
        </w:trPr>
        <w:tc>
          <w:tcPr>
            <w:tcW w:w="0" w:type="auto"/>
            <w:vMerge/>
            <w:tcBorders>
              <w:top w:val="nil"/>
              <w:left w:val="single" w:sz="4" w:space="0" w:color="auto"/>
              <w:bottom w:val="nil"/>
              <w:right w:val="nil"/>
            </w:tcBorders>
            <w:shd w:val="clear" w:color="auto" w:fill="FFFFFF"/>
            <w:vAlign w:val="center"/>
          </w:tcPr>
          <w:p w14:paraId="036C48D5"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6C32C65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72EF7222"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66FA78A9"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31F3E46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748E2AA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0D07C781"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val="restart"/>
            <w:tcBorders>
              <w:top w:val="single" w:sz="4" w:space="0" w:color="auto"/>
              <w:left w:val="single" w:sz="4" w:space="0" w:color="auto"/>
              <w:bottom w:val="nil"/>
              <w:right w:val="nil"/>
            </w:tcBorders>
            <w:shd w:val="clear" w:color="auto" w:fill="FFFFFF"/>
            <w:textDirection w:val="btLr"/>
            <w:vAlign w:val="center"/>
          </w:tcPr>
          <w:p w14:paraId="7E7D4A32"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Nhà quản lý</w:t>
            </w:r>
          </w:p>
        </w:tc>
        <w:tc>
          <w:tcPr>
            <w:tcW w:w="0" w:type="auto"/>
            <w:vMerge w:val="restart"/>
            <w:tcBorders>
              <w:top w:val="single" w:sz="4" w:space="0" w:color="auto"/>
              <w:left w:val="single" w:sz="4" w:space="0" w:color="auto"/>
              <w:bottom w:val="nil"/>
              <w:right w:val="nil"/>
            </w:tcBorders>
            <w:shd w:val="clear" w:color="auto" w:fill="FFFFFF"/>
            <w:textDirection w:val="btLr"/>
            <w:vAlign w:val="center"/>
          </w:tcPr>
          <w:p w14:paraId="2794520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Chuyên môn kỹ thuật bậc cao</w:t>
            </w:r>
          </w:p>
        </w:tc>
        <w:tc>
          <w:tcPr>
            <w:tcW w:w="0" w:type="auto"/>
            <w:vMerge w:val="restart"/>
            <w:tcBorders>
              <w:top w:val="single" w:sz="4" w:space="0" w:color="auto"/>
              <w:left w:val="single" w:sz="4" w:space="0" w:color="auto"/>
              <w:bottom w:val="nil"/>
              <w:right w:val="nil"/>
            </w:tcBorders>
            <w:shd w:val="clear" w:color="auto" w:fill="FFFFFF"/>
            <w:textDirection w:val="btLr"/>
            <w:vAlign w:val="center"/>
          </w:tcPr>
          <w:p w14:paraId="001CC087"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Chuyên mồn kỹ thuật bậc trung</w:t>
            </w:r>
          </w:p>
        </w:tc>
        <w:tc>
          <w:tcPr>
            <w:tcW w:w="0" w:type="auto"/>
            <w:vMerge w:val="restart"/>
            <w:tcBorders>
              <w:top w:val="single" w:sz="4" w:space="0" w:color="auto"/>
              <w:left w:val="single" w:sz="4" w:space="0" w:color="auto"/>
              <w:bottom w:val="nil"/>
              <w:right w:val="nil"/>
            </w:tcBorders>
            <w:shd w:val="clear" w:color="auto" w:fill="FFFFFF"/>
            <w:textDirection w:val="btLr"/>
            <w:vAlign w:val="center"/>
          </w:tcPr>
          <w:p w14:paraId="6A129B8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Khác</w:t>
            </w:r>
          </w:p>
        </w:tc>
        <w:tc>
          <w:tcPr>
            <w:tcW w:w="0" w:type="auto"/>
            <w:vMerge w:val="restart"/>
            <w:tcBorders>
              <w:top w:val="single" w:sz="4" w:space="0" w:color="auto"/>
              <w:left w:val="single" w:sz="4" w:space="0" w:color="auto"/>
              <w:bottom w:val="nil"/>
              <w:right w:val="nil"/>
            </w:tcBorders>
            <w:shd w:val="clear" w:color="auto" w:fill="FFFFFF"/>
            <w:textDirection w:val="btLr"/>
            <w:vAlign w:val="center"/>
          </w:tcPr>
          <w:p w14:paraId="66E6B6B5"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Hệ số/Mức lương</w:t>
            </w:r>
          </w:p>
        </w:tc>
        <w:tc>
          <w:tcPr>
            <w:tcW w:w="0" w:type="auto"/>
            <w:gridSpan w:val="5"/>
            <w:tcBorders>
              <w:top w:val="single" w:sz="4" w:space="0" w:color="auto"/>
              <w:left w:val="single" w:sz="4" w:space="0" w:color="auto"/>
              <w:bottom w:val="nil"/>
              <w:right w:val="nil"/>
            </w:tcBorders>
            <w:shd w:val="clear" w:color="auto" w:fill="FFFFFF"/>
            <w:vAlign w:val="center"/>
          </w:tcPr>
          <w:p w14:paraId="3BFC2C59"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Phụ cấp</w:t>
            </w:r>
          </w:p>
        </w:tc>
        <w:tc>
          <w:tcPr>
            <w:tcW w:w="0" w:type="auto"/>
            <w:gridSpan w:val="2"/>
            <w:vMerge/>
            <w:tcBorders>
              <w:top w:val="nil"/>
              <w:left w:val="single" w:sz="4" w:space="0" w:color="auto"/>
              <w:bottom w:val="nil"/>
              <w:right w:val="nil"/>
            </w:tcBorders>
            <w:shd w:val="clear" w:color="auto" w:fill="FFFFFF"/>
            <w:vAlign w:val="center"/>
          </w:tcPr>
          <w:p w14:paraId="543E3011"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val="restart"/>
            <w:tcBorders>
              <w:top w:val="single" w:sz="4" w:space="0" w:color="auto"/>
              <w:left w:val="single" w:sz="4" w:space="0" w:color="auto"/>
              <w:bottom w:val="nil"/>
              <w:right w:val="nil"/>
            </w:tcBorders>
            <w:shd w:val="clear" w:color="auto" w:fill="FFFFFF"/>
            <w:vAlign w:val="center"/>
          </w:tcPr>
          <w:p w14:paraId="70C6DEE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bắt đầu HĐLĐ không xác định thời hạn</w:t>
            </w:r>
          </w:p>
        </w:tc>
        <w:tc>
          <w:tcPr>
            <w:tcW w:w="0" w:type="auto"/>
            <w:gridSpan w:val="2"/>
            <w:tcBorders>
              <w:top w:val="single" w:sz="4" w:space="0" w:color="auto"/>
              <w:left w:val="single" w:sz="4" w:space="0" w:color="auto"/>
              <w:bottom w:val="nil"/>
              <w:right w:val="nil"/>
            </w:tcBorders>
            <w:shd w:val="clear" w:color="auto" w:fill="FFFFFF"/>
            <w:vAlign w:val="center"/>
          </w:tcPr>
          <w:p w14:paraId="186339B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Hiệu lực</w:t>
            </w:r>
            <w:r w:rsidRPr="005602B3">
              <w:rPr>
                <w:rFonts w:ascii="Arial" w:hAnsi="Arial" w:cs="Arial"/>
                <w:b/>
                <w:sz w:val="20"/>
                <w:szCs w:val="20"/>
              </w:rPr>
              <w:t xml:space="preserve"> </w:t>
            </w:r>
            <w:r w:rsidRPr="005602B3">
              <w:rPr>
                <w:rStyle w:val="Khc"/>
                <w:rFonts w:ascii="Arial" w:hAnsi="Arial" w:cs="Arial"/>
                <w:b/>
                <w:sz w:val="20"/>
                <w:szCs w:val="20"/>
                <w:lang w:eastAsia="vi-VN"/>
              </w:rPr>
              <w:t>HĐLĐ xác định thời hạn</w:t>
            </w:r>
          </w:p>
        </w:tc>
        <w:tc>
          <w:tcPr>
            <w:tcW w:w="0" w:type="auto"/>
            <w:gridSpan w:val="2"/>
            <w:tcBorders>
              <w:top w:val="single" w:sz="4" w:space="0" w:color="auto"/>
              <w:left w:val="single" w:sz="4" w:space="0" w:color="auto"/>
              <w:bottom w:val="nil"/>
              <w:right w:val="nil"/>
            </w:tcBorders>
            <w:shd w:val="clear" w:color="auto" w:fill="FFFFFF"/>
            <w:vAlign w:val="center"/>
          </w:tcPr>
          <w:p w14:paraId="31AAC31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Hiệu lực HĐLĐ khác (dưới 1 tháng, thử việc)</w:t>
            </w:r>
          </w:p>
        </w:tc>
        <w:tc>
          <w:tcPr>
            <w:tcW w:w="0" w:type="auto"/>
            <w:vMerge/>
            <w:tcBorders>
              <w:top w:val="nil"/>
              <w:left w:val="single" w:sz="4" w:space="0" w:color="auto"/>
              <w:bottom w:val="nil"/>
              <w:right w:val="nil"/>
            </w:tcBorders>
            <w:shd w:val="clear" w:color="auto" w:fill="FFFFFF"/>
            <w:vAlign w:val="center"/>
          </w:tcPr>
          <w:p w14:paraId="7F0AB1A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584F2AC3"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single" w:sz="4" w:space="0" w:color="auto"/>
            </w:tcBorders>
            <w:shd w:val="clear" w:color="auto" w:fill="FFFFFF"/>
            <w:vAlign w:val="center"/>
          </w:tcPr>
          <w:p w14:paraId="702870D9"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r>
      <w:tr w:rsidR="009B7C77" w:rsidRPr="005602B3" w14:paraId="588F9981" w14:textId="77777777" w:rsidTr="00D06E64">
        <w:tblPrEx>
          <w:tblCellMar>
            <w:top w:w="0" w:type="dxa"/>
            <w:left w:w="0" w:type="dxa"/>
            <w:bottom w:w="0" w:type="dxa"/>
            <w:right w:w="0" w:type="dxa"/>
          </w:tblCellMar>
        </w:tblPrEx>
        <w:trPr>
          <w:cantSplit/>
          <w:trHeight w:val="2222"/>
          <w:jc w:val="center"/>
        </w:trPr>
        <w:tc>
          <w:tcPr>
            <w:tcW w:w="0" w:type="auto"/>
            <w:vMerge/>
            <w:tcBorders>
              <w:top w:val="nil"/>
              <w:left w:val="single" w:sz="4" w:space="0" w:color="auto"/>
              <w:bottom w:val="nil"/>
              <w:right w:val="nil"/>
            </w:tcBorders>
            <w:shd w:val="clear" w:color="auto" w:fill="FFFFFF"/>
            <w:vAlign w:val="center"/>
          </w:tcPr>
          <w:p w14:paraId="3741068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54A45EF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40DC9947"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69F10751"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5EB2960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04335295"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3FF3DA26"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0904AA3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textDirection w:val="btLr"/>
            <w:vAlign w:val="center"/>
          </w:tcPr>
          <w:p w14:paraId="1303B61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textDirection w:val="btLr"/>
            <w:vAlign w:val="center"/>
          </w:tcPr>
          <w:p w14:paraId="106E22B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6C37B34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textDirection w:val="btLr"/>
            <w:vAlign w:val="center"/>
          </w:tcPr>
          <w:p w14:paraId="2FE6A0D6"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tcBorders>
              <w:top w:val="single" w:sz="4" w:space="0" w:color="auto"/>
              <w:left w:val="single" w:sz="4" w:space="0" w:color="auto"/>
              <w:bottom w:val="nil"/>
              <w:right w:val="nil"/>
            </w:tcBorders>
            <w:shd w:val="clear" w:color="auto" w:fill="FFFFFF"/>
            <w:textDirection w:val="btLr"/>
            <w:vAlign w:val="center"/>
          </w:tcPr>
          <w:p w14:paraId="3DB501F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Chức vụ</w:t>
            </w:r>
          </w:p>
        </w:tc>
        <w:tc>
          <w:tcPr>
            <w:tcW w:w="0" w:type="auto"/>
            <w:tcBorders>
              <w:top w:val="single" w:sz="4" w:space="0" w:color="auto"/>
              <w:left w:val="single" w:sz="4" w:space="0" w:color="auto"/>
              <w:bottom w:val="nil"/>
              <w:right w:val="nil"/>
            </w:tcBorders>
            <w:shd w:val="clear" w:color="auto" w:fill="FFFFFF"/>
            <w:textDirection w:val="btLr"/>
            <w:vAlign w:val="center"/>
          </w:tcPr>
          <w:p w14:paraId="641A355A"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Thâm niên VK (%)</w:t>
            </w:r>
          </w:p>
        </w:tc>
        <w:tc>
          <w:tcPr>
            <w:tcW w:w="0" w:type="auto"/>
            <w:tcBorders>
              <w:top w:val="single" w:sz="4" w:space="0" w:color="auto"/>
              <w:left w:val="single" w:sz="4" w:space="0" w:color="auto"/>
              <w:bottom w:val="nil"/>
              <w:right w:val="nil"/>
            </w:tcBorders>
            <w:shd w:val="clear" w:color="auto" w:fill="FFFFFF"/>
            <w:textDirection w:val="btLr"/>
            <w:vAlign w:val="center"/>
          </w:tcPr>
          <w:p w14:paraId="5C7DB3D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Thâm niên nghề (%)</w:t>
            </w:r>
          </w:p>
        </w:tc>
        <w:tc>
          <w:tcPr>
            <w:tcW w:w="0" w:type="auto"/>
            <w:tcBorders>
              <w:top w:val="single" w:sz="4" w:space="0" w:color="auto"/>
              <w:left w:val="single" w:sz="4" w:space="0" w:color="auto"/>
              <w:bottom w:val="nil"/>
              <w:right w:val="nil"/>
            </w:tcBorders>
            <w:shd w:val="clear" w:color="auto" w:fill="FFFFFF"/>
            <w:textDirection w:val="btLr"/>
            <w:vAlign w:val="center"/>
          </w:tcPr>
          <w:p w14:paraId="5D69C38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Phụ cấp lương</w:t>
            </w:r>
          </w:p>
        </w:tc>
        <w:tc>
          <w:tcPr>
            <w:tcW w:w="0" w:type="auto"/>
            <w:tcBorders>
              <w:top w:val="single" w:sz="4" w:space="0" w:color="auto"/>
              <w:left w:val="single" w:sz="4" w:space="0" w:color="auto"/>
              <w:bottom w:val="nil"/>
              <w:right w:val="nil"/>
            </w:tcBorders>
            <w:shd w:val="clear" w:color="auto" w:fill="FFFFFF"/>
            <w:textDirection w:val="btLr"/>
            <w:vAlign w:val="center"/>
          </w:tcPr>
          <w:p w14:paraId="3D80071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Các khoản bổ sung</w:t>
            </w:r>
          </w:p>
        </w:tc>
        <w:tc>
          <w:tcPr>
            <w:tcW w:w="0" w:type="auto"/>
            <w:tcBorders>
              <w:top w:val="single" w:sz="4" w:space="0" w:color="auto"/>
              <w:left w:val="single" w:sz="4" w:space="0" w:color="auto"/>
              <w:bottom w:val="nil"/>
              <w:right w:val="nil"/>
            </w:tcBorders>
            <w:shd w:val="clear" w:color="auto" w:fill="FFFFFF"/>
            <w:textDirection w:val="btLr"/>
            <w:vAlign w:val="center"/>
          </w:tcPr>
          <w:p w14:paraId="739DA5E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bắt đầu</w:t>
            </w:r>
          </w:p>
        </w:tc>
        <w:tc>
          <w:tcPr>
            <w:tcW w:w="0" w:type="auto"/>
            <w:tcBorders>
              <w:top w:val="single" w:sz="4" w:space="0" w:color="auto"/>
              <w:left w:val="single" w:sz="4" w:space="0" w:color="auto"/>
              <w:bottom w:val="nil"/>
              <w:right w:val="nil"/>
            </w:tcBorders>
            <w:shd w:val="clear" w:color="auto" w:fill="FFFFFF"/>
            <w:textDirection w:val="btLr"/>
            <w:vAlign w:val="center"/>
          </w:tcPr>
          <w:p w14:paraId="01F3260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kết thúc</w:t>
            </w:r>
          </w:p>
        </w:tc>
        <w:tc>
          <w:tcPr>
            <w:tcW w:w="0" w:type="auto"/>
            <w:vMerge/>
            <w:tcBorders>
              <w:top w:val="nil"/>
              <w:left w:val="single" w:sz="4" w:space="0" w:color="auto"/>
              <w:bottom w:val="nil"/>
              <w:right w:val="nil"/>
            </w:tcBorders>
            <w:shd w:val="clear" w:color="auto" w:fill="FFFFFF"/>
            <w:vAlign w:val="center"/>
          </w:tcPr>
          <w:p w14:paraId="6806A58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tcBorders>
              <w:top w:val="single" w:sz="4" w:space="0" w:color="auto"/>
              <w:left w:val="single" w:sz="4" w:space="0" w:color="auto"/>
              <w:bottom w:val="nil"/>
              <w:right w:val="nil"/>
            </w:tcBorders>
            <w:shd w:val="clear" w:color="auto" w:fill="FFFFFF"/>
            <w:textDirection w:val="btLr"/>
            <w:vAlign w:val="center"/>
          </w:tcPr>
          <w:p w14:paraId="6209BEE1"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bắt đầu</w:t>
            </w:r>
          </w:p>
        </w:tc>
        <w:tc>
          <w:tcPr>
            <w:tcW w:w="0" w:type="auto"/>
            <w:tcBorders>
              <w:top w:val="single" w:sz="4" w:space="0" w:color="auto"/>
              <w:left w:val="single" w:sz="4" w:space="0" w:color="auto"/>
              <w:bottom w:val="nil"/>
              <w:right w:val="nil"/>
            </w:tcBorders>
            <w:shd w:val="clear" w:color="auto" w:fill="FFFFFF"/>
            <w:textDirection w:val="btLr"/>
            <w:vAlign w:val="center"/>
          </w:tcPr>
          <w:p w14:paraId="2AECB879"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kết thúc</w:t>
            </w:r>
          </w:p>
        </w:tc>
        <w:tc>
          <w:tcPr>
            <w:tcW w:w="0" w:type="auto"/>
            <w:tcBorders>
              <w:top w:val="single" w:sz="4" w:space="0" w:color="auto"/>
              <w:left w:val="single" w:sz="4" w:space="0" w:color="auto"/>
              <w:bottom w:val="nil"/>
              <w:right w:val="nil"/>
            </w:tcBorders>
            <w:shd w:val="clear" w:color="auto" w:fill="FFFFFF"/>
            <w:textDirection w:val="btLr"/>
            <w:vAlign w:val="center"/>
          </w:tcPr>
          <w:p w14:paraId="566DC1AA"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bắt đầu</w:t>
            </w:r>
          </w:p>
        </w:tc>
        <w:tc>
          <w:tcPr>
            <w:tcW w:w="0" w:type="auto"/>
            <w:tcBorders>
              <w:top w:val="single" w:sz="4" w:space="0" w:color="auto"/>
              <w:left w:val="single" w:sz="4" w:space="0" w:color="auto"/>
              <w:bottom w:val="nil"/>
              <w:right w:val="nil"/>
            </w:tcBorders>
            <w:shd w:val="clear" w:color="auto" w:fill="FFFFFF"/>
            <w:textDirection w:val="btLr"/>
            <w:vAlign w:val="center"/>
          </w:tcPr>
          <w:p w14:paraId="4BAB6A1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Ngày kết thúc</w:t>
            </w:r>
          </w:p>
        </w:tc>
        <w:tc>
          <w:tcPr>
            <w:tcW w:w="0" w:type="auto"/>
            <w:vMerge/>
            <w:tcBorders>
              <w:top w:val="nil"/>
              <w:left w:val="single" w:sz="4" w:space="0" w:color="auto"/>
              <w:bottom w:val="nil"/>
              <w:right w:val="nil"/>
            </w:tcBorders>
            <w:shd w:val="clear" w:color="auto" w:fill="FFFFFF"/>
            <w:vAlign w:val="center"/>
          </w:tcPr>
          <w:p w14:paraId="0A115A82"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nil"/>
            </w:tcBorders>
            <w:shd w:val="clear" w:color="auto" w:fill="FFFFFF"/>
            <w:vAlign w:val="center"/>
          </w:tcPr>
          <w:p w14:paraId="56C9ED8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0" w:type="auto"/>
            <w:vMerge/>
            <w:tcBorders>
              <w:top w:val="nil"/>
              <w:left w:val="single" w:sz="4" w:space="0" w:color="auto"/>
              <w:bottom w:val="nil"/>
              <w:right w:val="single" w:sz="4" w:space="0" w:color="auto"/>
            </w:tcBorders>
            <w:shd w:val="clear" w:color="auto" w:fill="FFFFFF"/>
            <w:vAlign w:val="center"/>
          </w:tcPr>
          <w:p w14:paraId="1BA9B4F3"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r>
      <w:tr w:rsidR="009B7C77" w:rsidRPr="005602B3" w14:paraId="0CDF6DDB" w14:textId="77777777" w:rsidTr="00D06E64">
        <w:tblPrEx>
          <w:tblCellMar>
            <w:top w:w="0" w:type="dxa"/>
            <w:left w:w="0" w:type="dxa"/>
            <w:bottom w:w="0" w:type="dxa"/>
            <w:right w:w="0" w:type="dxa"/>
          </w:tblCellMar>
        </w:tblPrEx>
        <w:trPr>
          <w:trHeight w:val="576"/>
          <w:jc w:val="center"/>
        </w:trPr>
        <w:tc>
          <w:tcPr>
            <w:tcW w:w="0" w:type="auto"/>
            <w:tcBorders>
              <w:top w:val="single" w:sz="4" w:space="0" w:color="auto"/>
              <w:left w:val="single" w:sz="4" w:space="0" w:color="auto"/>
              <w:bottom w:val="nil"/>
              <w:right w:val="nil"/>
            </w:tcBorders>
            <w:shd w:val="clear" w:color="auto" w:fill="FFFFFF"/>
            <w:vAlign w:val="center"/>
          </w:tcPr>
          <w:p w14:paraId="1800D1C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0" w:type="auto"/>
            <w:tcBorders>
              <w:top w:val="single" w:sz="4" w:space="0" w:color="auto"/>
              <w:left w:val="single" w:sz="4" w:space="0" w:color="auto"/>
              <w:bottom w:val="nil"/>
              <w:right w:val="nil"/>
            </w:tcBorders>
            <w:shd w:val="clear" w:color="auto" w:fill="FFFFFF"/>
            <w:vAlign w:val="center"/>
          </w:tcPr>
          <w:p w14:paraId="727D09B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0" w:type="auto"/>
            <w:tcBorders>
              <w:top w:val="single" w:sz="4" w:space="0" w:color="auto"/>
              <w:left w:val="single" w:sz="4" w:space="0" w:color="auto"/>
              <w:bottom w:val="nil"/>
              <w:right w:val="nil"/>
            </w:tcBorders>
            <w:shd w:val="clear" w:color="auto" w:fill="FFFFFF"/>
            <w:vAlign w:val="center"/>
          </w:tcPr>
          <w:p w14:paraId="41EBDCA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0" w:type="auto"/>
            <w:tcBorders>
              <w:top w:val="single" w:sz="4" w:space="0" w:color="auto"/>
              <w:left w:val="single" w:sz="4" w:space="0" w:color="auto"/>
              <w:bottom w:val="nil"/>
              <w:right w:val="nil"/>
            </w:tcBorders>
            <w:shd w:val="clear" w:color="auto" w:fill="FFFFFF"/>
            <w:vAlign w:val="center"/>
          </w:tcPr>
          <w:p w14:paraId="107C945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0" w:type="auto"/>
            <w:tcBorders>
              <w:top w:val="single" w:sz="4" w:space="0" w:color="auto"/>
              <w:left w:val="single" w:sz="4" w:space="0" w:color="auto"/>
              <w:bottom w:val="nil"/>
              <w:right w:val="nil"/>
            </w:tcBorders>
            <w:shd w:val="clear" w:color="auto" w:fill="FFFFFF"/>
            <w:vAlign w:val="center"/>
          </w:tcPr>
          <w:p w14:paraId="165289E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0" w:type="auto"/>
            <w:tcBorders>
              <w:top w:val="single" w:sz="4" w:space="0" w:color="auto"/>
              <w:left w:val="single" w:sz="4" w:space="0" w:color="auto"/>
              <w:bottom w:val="nil"/>
              <w:right w:val="nil"/>
            </w:tcBorders>
            <w:shd w:val="clear" w:color="auto" w:fill="FFFFFF"/>
            <w:vAlign w:val="center"/>
          </w:tcPr>
          <w:p w14:paraId="7780DEF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c>
          <w:tcPr>
            <w:tcW w:w="0" w:type="auto"/>
            <w:tcBorders>
              <w:top w:val="single" w:sz="4" w:space="0" w:color="auto"/>
              <w:left w:val="single" w:sz="4" w:space="0" w:color="auto"/>
              <w:bottom w:val="nil"/>
              <w:right w:val="nil"/>
            </w:tcBorders>
            <w:shd w:val="clear" w:color="auto" w:fill="FFFFFF"/>
            <w:vAlign w:val="center"/>
          </w:tcPr>
          <w:p w14:paraId="25F5D21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7</w:t>
            </w:r>
          </w:p>
        </w:tc>
        <w:tc>
          <w:tcPr>
            <w:tcW w:w="0" w:type="auto"/>
            <w:tcBorders>
              <w:top w:val="single" w:sz="4" w:space="0" w:color="auto"/>
              <w:left w:val="single" w:sz="4" w:space="0" w:color="auto"/>
              <w:bottom w:val="nil"/>
              <w:right w:val="nil"/>
            </w:tcBorders>
            <w:shd w:val="clear" w:color="auto" w:fill="FFFFFF"/>
            <w:vAlign w:val="center"/>
          </w:tcPr>
          <w:p w14:paraId="62889C3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8</w:t>
            </w:r>
          </w:p>
        </w:tc>
        <w:tc>
          <w:tcPr>
            <w:tcW w:w="0" w:type="auto"/>
            <w:tcBorders>
              <w:top w:val="single" w:sz="4" w:space="0" w:color="auto"/>
              <w:left w:val="single" w:sz="4" w:space="0" w:color="auto"/>
              <w:bottom w:val="nil"/>
              <w:right w:val="nil"/>
            </w:tcBorders>
            <w:shd w:val="clear" w:color="auto" w:fill="FFFFFF"/>
            <w:vAlign w:val="center"/>
          </w:tcPr>
          <w:p w14:paraId="2DDE7D4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9</w:t>
            </w:r>
          </w:p>
        </w:tc>
        <w:tc>
          <w:tcPr>
            <w:tcW w:w="0" w:type="auto"/>
            <w:tcBorders>
              <w:top w:val="single" w:sz="4" w:space="0" w:color="auto"/>
              <w:left w:val="single" w:sz="4" w:space="0" w:color="auto"/>
              <w:bottom w:val="nil"/>
              <w:right w:val="nil"/>
            </w:tcBorders>
            <w:shd w:val="clear" w:color="auto" w:fill="FFFFFF"/>
            <w:vAlign w:val="center"/>
          </w:tcPr>
          <w:p w14:paraId="4B7880E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10</w:t>
            </w:r>
          </w:p>
        </w:tc>
        <w:tc>
          <w:tcPr>
            <w:tcW w:w="0" w:type="auto"/>
            <w:tcBorders>
              <w:top w:val="single" w:sz="4" w:space="0" w:color="auto"/>
              <w:left w:val="single" w:sz="4" w:space="0" w:color="auto"/>
              <w:bottom w:val="nil"/>
              <w:right w:val="nil"/>
            </w:tcBorders>
            <w:shd w:val="clear" w:color="auto" w:fill="FFFFFF"/>
            <w:vAlign w:val="center"/>
          </w:tcPr>
          <w:p w14:paraId="68F5162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11</w:t>
            </w:r>
          </w:p>
        </w:tc>
        <w:tc>
          <w:tcPr>
            <w:tcW w:w="0" w:type="auto"/>
            <w:tcBorders>
              <w:top w:val="single" w:sz="4" w:space="0" w:color="auto"/>
              <w:left w:val="single" w:sz="4" w:space="0" w:color="auto"/>
              <w:bottom w:val="nil"/>
              <w:right w:val="nil"/>
            </w:tcBorders>
            <w:shd w:val="clear" w:color="auto" w:fill="FFFFFF"/>
            <w:vAlign w:val="center"/>
          </w:tcPr>
          <w:p w14:paraId="1D5F848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12</w:t>
            </w:r>
          </w:p>
        </w:tc>
        <w:tc>
          <w:tcPr>
            <w:tcW w:w="0" w:type="auto"/>
            <w:tcBorders>
              <w:top w:val="single" w:sz="4" w:space="0" w:color="auto"/>
              <w:left w:val="single" w:sz="4" w:space="0" w:color="auto"/>
              <w:bottom w:val="nil"/>
              <w:right w:val="nil"/>
            </w:tcBorders>
            <w:shd w:val="clear" w:color="auto" w:fill="FFFFFF"/>
            <w:vAlign w:val="center"/>
          </w:tcPr>
          <w:p w14:paraId="746CD96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13</w:t>
            </w:r>
          </w:p>
        </w:tc>
        <w:tc>
          <w:tcPr>
            <w:tcW w:w="0" w:type="auto"/>
            <w:tcBorders>
              <w:top w:val="single" w:sz="4" w:space="0" w:color="auto"/>
              <w:left w:val="single" w:sz="4" w:space="0" w:color="auto"/>
              <w:bottom w:val="nil"/>
              <w:right w:val="nil"/>
            </w:tcBorders>
            <w:shd w:val="clear" w:color="auto" w:fill="FFFFFF"/>
            <w:vAlign w:val="center"/>
          </w:tcPr>
          <w:p w14:paraId="0EDD4FD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14</w:t>
            </w:r>
          </w:p>
        </w:tc>
        <w:tc>
          <w:tcPr>
            <w:tcW w:w="0" w:type="auto"/>
            <w:tcBorders>
              <w:top w:val="single" w:sz="4" w:space="0" w:color="auto"/>
              <w:left w:val="single" w:sz="4" w:space="0" w:color="auto"/>
              <w:bottom w:val="nil"/>
              <w:right w:val="nil"/>
            </w:tcBorders>
            <w:shd w:val="clear" w:color="auto" w:fill="FFFFFF"/>
            <w:vAlign w:val="center"/>
          </w:tcPr>
          <w:p w14:paraId="5B4D861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15</w:t>
            </w:r>
          </w:p>
        </w:tc>
        <w:tc>
          <w:tcPr>
            <w:tcW w:w="0" w:type="auto"/>
            <w:tcBorders>
              <w:top w:val="single" w:sz="4" w:space="0" w:color="auto"/>
              <w:left w:val="single" w:sz="4" w:space="0" w:color="auto"/>
              <w:bottom w:val="nil"/>
              <w:right w:val="nil"/>
            </w:tcBorders>
            <w:shd w:val="clear" w:color="auto" w:fill="FFFFFF"/>
            <w:vAlign w:val="center"/>
          </w:tcPr>
          <w:p w14:paraId="481EBC2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16</w:t>
            </w:r>
          </w:p>
        </w:tc>
        <w:tc>
          <w:tcPr>
            <w:tcW w:w="0" w:type="auto"/>
            <w:tcBorders>
              <w:top w:val="single" w:sz="4" w:space="0" w:color="auto"/>
              <w:left w:val="single" w:sz="4" w:space="0" w:color="auto"/>
              <w:bottom w:val="nil"/>
              <w:right w:val="nil"/>
            </w:tcBorders>
            <w:shd w:val="clear" w:color="auto" w:fill="FFFFFF"/>
            <w:vAlign w:val="center"/>
          </w:tcPr>
          <w:p w14:paraId="5E26330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17</w:t>
            </w:r>
          </w:p>
        </w:tc>
        <w:tc>
          <w:tcPr>
            <w:tcW w:w="0" w:type="auto"/>
            <w:tcBorders>
              <w:top w:val="single" w:sz="4" w:space="0" w:color="auto"/>
              <w:left w:val="single" w:sz="4" w:space="0" w:color="auto"/>
              <w:bottom w:val="nil"/>
              <w:right w:val="nil"/>
            </w:tcBorders>
            <w:shd w:val="clear" w:color="auto" w:fill="FFFFFF"/>
            <w:vAlign w:val="center"/>
          </w:tcPr>
          <w:p w14:paraId="7A7FCF0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18</w:t>
            </w:r>
          </w:p>
        </w:tc>
        <w:tc>
          <w:tcPr>
            <w:tcW w:w="0" w:type="auto"/>
            <w:tcBorders>
              <w:top w:val="single" w:sz="4" w:space="0" w:color="auto"/>
              <w:left w:val="single" w:sz="4" w:space="0" w:color="auto"/>
              <w:bottom w:val="nil"/>
              <w:right w:val="nil"/>
            </w:tcBorders>
            <w:shd w:val="clear" w:color="auto" w:fill="FFFFFF"/>
            <w:vAlign w:val="center"/>
          </w:tcPr>
          <w:p w14:paraId="14374B8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19</w:t>
            </w:r>
          </w:p>
        </w:tc>
        <w:tc>
          <w:tcPr>
            <w:tcW w:w="0" w:type="auto"/>
            <w:tcBorders>
              <w:top w:val="single" w:sz="4" w:space="0" w:color="auto"/>
              <w:left w:val="single" w:sz="4" w:space="0" w:color="auto"/>
              <w:bottom w:val="nil"/>
              <w:right w:val="nil"/>
            </w:tcBorders>
            <w:shd w:val="clear" w:color="auto" w:fill="FFFFFF"/>
            <w:vAlign w:val="center"/>
          </w:tcPr>
          <w:p w14:paraId="2859C5E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20</w:t>
            </w:r>
          </w:p>
        </w:tc>
        <w:tc>
          <w:tcPr>
            <w:tcW w:w="0" w:type="auto"/>
            <w:tcBorders>
              <w:top w:val="single" w:sz="4" w:space="0" w:color="auto"/>
              <w:left w:val="single" w:sz="4" w:space="0" w:color="auto"/>
              <w:bottom w:val="nil"/>
              <w:right w:val="nil"/>
            </w:tcBorders>
            <w:shd w:val="clear" w:color="auto" w:fill="FFFFFF"/>
            <w:vAlign w:val="center"/>
          </w:tcPr>
          <w:p w14:paraId="170AD1F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21</w:t>
            </w:r>
          </w:p>
        </w:tc>
        <w:tc>
          <w:tcPr>
            <w:tcW w:w="0" w:type="auto"/>
            <w:tcBorders>
              <w:top w:val="single" w:sz="4" w:space="0" w:color="auto"/>
              <w:left w:val="single" w:sz="4" w:space="0" w:color="auto"/>
              <w:bottom w:val="nil"/>
              <w:right w:val="nil"/>
            </w:tcBorders>
            <w:shd w:val="clear" w:color="auto" w:fill="FFFFFF"/>
            <w:vAlign w:val="center"/>
          </w:tcPr>
          <w:p w14:paraId="1524D0E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22</w:t>
            </w:r>
          </w:p>
        </w:tc>
        <w:tc>
          <w:tcPr>
            <w:tcW w:w="0" w:type="auto"/>
            <w:tcBorders>
              <w:top w:val="single" w:sz="4" w:space="0" w:color="auto"/>
              <w:left w:val="single" w:sz="4" w:space="0" w:color="auto"/>
              <w:bottom w:val="nil"/>
              <w:right w:val="nil"/>
            </w:tcBorders>
            <w:shd w:val="clear" w:color="auto" w:fill="FFFFFF"/>
            <w:vAlign w:val="center"/>
          </w:tcPr>
          <w:p w14:paraId="406F43A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23</w:t>
            </w:r>
          </w:p>
        </w:tc>
        <w:tc>
          <w:tcPr>
            <w:tcW w:w="0" w:type="auto"/>
            <w:tcBorders>
              <w:top w:val="single" w:sz="4" w:space="0" w:color="auto"/>
              <w:left w:val="single" w:sz="4" w:space="0" w:color="auto"/>
              <w:bottom w:val="nil"/>
              <w:right w:val="nil"/>
            </w:tcBorders>
            <w:shd w:val="clear" w:color="auto" w:fill="FFFFFF"/>
            <w:vAlign w:val="center"/>
          </w:tcPr>
          <w:p w14:paraId="078227D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24</w:t>
            </w:r>
          </w:p>
        </w:tc>
        <w:tc>
          <w:tcPr>
            <w:tcW w:w="0" w:type="auto"/>
            <w:tcBorders>
              <w:top w:val="single" w:sz="4" w:space="0" w:color="auto"/>
              <w:left w:val="single" w:sz="4" w:space="0" w:color="auto"/>
              <w:bottom w:val="nil"/>
              <w:right w:val="nil"/>
            </w:tcBorders>
            <w:shd w:val="clear" w:color="auto" w:fill="FFFFFF"/>
            <w:vAlign w:val="center"/>
          </w:tcPr>
          <w:p w14:paraId="273E5CD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25</w:t>
            </w:r>
          </w:p>
        </w:tc>
        <w:tc>
          <w:tcPr>
            <w:tcW w:w="0" w:type="auto"/>
            <w:tcBorders>
              <w:top w:val="single" w:sz="4" w:space="0" w:color="auto"/>
              <w:left w:val="single" w:sz="4" w:space="0" w:color="auto"/>
              <w:bottom w:val="nil"/>
              <w:right w:val="nil"/>
            </w:tcBorders>
            <w:shd w:val="clear" w:color="auto" w:fill="FFFFFF"/>
            <w:vAlign w:val="center"/>
          </w:tcPr>
          <w:p w14:paraId="1E7C446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26</w:t>
            </w:r>
          </w:p>
        </w:tc>
        <w:tc>
          <w:tcPr>
            <w:tcW w:w="0" w:type="auto"/>
            <w:tcBorders>
              <w:top w:val="single" w:sz="4" w:space="0" w:color="auto"/>
              <w:left w:val="single" w:sz="4" w:space="0" w:color="auto"/>
              <w:bottom w:val="nil"/>
              <w:right w:val="single" w:sz="4" w:space="0" w:color="auto"/>
            </w:tcBorders>
            <w:shd w:val="clear" w:color="auto" w:fill="FFFFFF"/>
            <w:vAlign w:val="center"/>
          </w:tcPr>
          <w:p w14:paraId="2058E1E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27</w:t>
            </w:r>
          </w:p>
        </w:tc>
      </w:tr>
      <w:tr w:rsidR="009B7C77" w:rsidRPr="005602B3" w14:paraId="3E7BD6BF" w14:textId="77777777" w:rsidTr="00D06E64">
        <w:tblPrEx>
          <w:tblCellMar>
            <w:top w:w="0" w:type="dxa"/>
            <w:left w:w="0" w:type="dxa"/>
            <w:bottom w:w="0" w:type="dxa"/>
            <w:right w:w="0" w:type="dxa"/>
          </w:tblCellMar>
        </w:tblPrEx>
        <w:trPr>
          <w:trHeight w:val="576"/>
          <w:jc w:val="center"/>
        </w:trPr>
        <w:tc>
          <w:tcPr>
            <w:tcW w:w="0" w:type="auto"/>
            <w:tcBorders>
              <w:top w:val="single" w:sz="4" w:space="0" w:color="auto"/>
              <w:left w:val="single" w:sz="4" w:space="0" w:color="auto"/>
              <w:bottom w:val="nil"/>
              <w:right w:val="nil"/>
            </w:tcBorders>
            <w:shd w:val="clear" w:color="auto" w:fill="FFFFFF"/>
            <w:vAlign w:val="center"/>
          </w:tcPr>
          <w:p w14:paraId="72862599" w14:textId="77777777" w:rsidR="009B7C77" w:rsidRPr="005602B3" w:rsidRDefault="009B7C77" w:rsidP="00D06E64">
            <w:pPr>
              <w:adjustRightInd w:val="0"/>
              <w:snapToGrid w:val="0"/>
              <w:spacing w:after="120"/>
              <w:jc w:val="center"/>
              <w:rPr>
                <w:rFonts w:ascii="Arial" w:hAnsi="Arial" w:cs="Arial"/>
                <w:color w:val="auto"/>
                <w:sz w:val="20"/>
                <w:szCs w:val="20"/>
                <w:lang w:val="en-US" w:eastAsia="zh-CN"/>
              </w:rPr>
            </w:pPr>
            <w:r w:rsidRPr="005602B3">
              <w:rPr>
                <w:rFonts w:ascii="Arial" w:hAnsi="Arial" w:cs="Arial"/>
                <w:color w:val="auto"/>
                <w:sz w:val="20"/>
                <w:szCs w:val="20"/>
                <w:lang w:val="en-US" w:eastAsia="zh-CN"/>
              </w:rPr>
              <w:lastRenderedPageBreak/>
              <w:t>...</w:t>
            </w:r>
          </w:p>
        </w:tc>
        <w:tc>
          <w:tcPr>
            <w:tcW w:w="0" w:type="auto"/>
            <w:tcBorders>
              <w:top w:val="single" w:sz="4" w:space="0" w:color="auto"/>
              <w:left w:val="single" w:sz="4" w:space="0" w:color="auto"/>
              <w:bottom w:val="nil"/>
              <w:right w:val="nil"/>
            </w:tcBorders>
            <w:shd w:val="clear" w:color="auto" w:fill="FFFFFF"/>
            <w:vAlign w:val="center"/>
          </w:tcPr>
          <w:p w14:paraId="1F5D63E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5CCD8DF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54CC5E2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3F43D53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28571517"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2FD0EE1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D4AE74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3D97A9D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E5AB01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8220AD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4D05D11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332244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65A5E2D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27FB936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9523BE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62D08E7D"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5F74A91"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2AF491D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038CA86D"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4626089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3C25063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36B3E2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743C020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3D27D397"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nil"/>
            </w:tcBorders>
            <w:shd w:val="clear" w:color="auto" w:fill="FFFFFF"/>
            <w:vAlign w:val="center"/>
          </w:tcPr>
          <w:p w14:paraId="3BED0F1D"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nil"/>
              <w:right w:val="single" w:sz="4" w:space="0" w:color="auto"/>
            </w:tcBorders>
            <w:shd w:val="clear" w:color="auto" w:fill="FFFFFF"/>
            <w:vAlign w:val="center"/>
          </w:tcPr>
          <w:p w14:paraId="10699B6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r w:rsidR="009B7C77" w:rsidRPr="005602B3" w14:paraId="308BC842" w14:textId="77777777" w:rsidTr="00D06E64">
        <w:tblPrEx>
          <w:tblCellMar>
            <w:top w:w="0" w:type="dxa"/>
            <w:left w:w="0" w:type="dxa"/>
            <w:bottom w:w="0" w:type="dxa"/>
            <w:right w:w="0" w:type="dxa"/>
          </w:tblCellMar>
        </w:tblPrEx>
        <w:trPr>
          <w:trHeight w:val="576"/>
          <w:jc w:val="center"/>
        </w:trPr>
        <w:tc>
          <w:tcPr>
            <w:tcW w:w="0" w:type="auto"/>
            <w:tcBorders>
              <w:top w:val="single" w:sz="4" w:space="0" w:color="auto"/>
              <w:left w:val="single" w:sz="4" w:space="0" w:color="auto"/>
              <w:bottom w:val="single" w:sz="4" w:space="0" w:color="auto"/>
              <w:right w:val="nil"/>
            </w:tcBorders>
            <w:shd w:val="clear" w:color="auto" w:fill="FFFFFF"/>
            <w:vAlign w:val="center"/>
          </w:tcPr>
          <w:p w14:paraId="2FEA41C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gridSpan w:val="2"/>
            <w:tcBorders>
              <w:top w:val="single" w:sz="4" w:space="0" w:color="auto"/>
              <w:left w:val="single" w:sz="4" w:space="0" w:color="auto"/>
              <w:bottom w:val="single" w:sz="4" w:space="0" w:color="auto"/>
              <w:right w:val="nil"/>
            </w:tcBorders>
            <w:shd w:val="clear" w:color="auto" w:fill="FFFFFF"/>
            <w:vAlign w:val="center"/>
          </w:tcPr>
          <w:p w14:paraId="48EACB8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Tổng</w:t>
            </w:r>
          </w:p>
        </w:tc>
        <w:tc>
          <w:tcPr>
            <w:tcW w:w="0" w:type="auto"/>
            <w:tcBorders>
              <w:top w:val="single" w:sz="4" w:space="0" w:color="auto"/>
              <w:left w:val="single" w:sz="4" w:space="0" w:color="auto"/>
              <w:bottom w:val="single" w:sz="4" w:space="0" w:color="auto"/>
              <w:right w:val="nil"/>
            </w:tcBorders>
            <w:shd w:val="clear" w:color="auto" w:fill="FFFFFF"/>
            <w:vAlign w:val="center"/>
          </w:tcPr>
          <w:p w14:paraId="728E0DF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4EBBCC5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159A5A2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5D816761"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4867CC9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5120298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59E5D8C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61B99DEF"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28ECC5A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1E67336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782B651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33D2BE9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36E64B0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3BD9DAEF"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2FB0D8E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2E7E7DE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45B0A1D1"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243CB0C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4756CB0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67B8051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19A72D2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3D7AF73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nil"/>
            </w:tcBorders>
            <w:shd w:val="clear" w:color="auto" w:fill="FFFFFF"/>
            <w:vAlign w:val="center"/>
          </w:tcPr>
          <w:p w14:paraId="316A197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E5F13EA"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bl>
    <w:p w14:paraId="7D8E540E" w14:textId="77777777" w:rsidR="009B7C77" w:rsidRPr="005602B3" w:rsidRDefault="009B7C77" w:rsidP="009B7C77">
      <w:pPr>
        <w:adjustRightInd w:val="0"/>
        <w:snapToGrid w:val="0"/>
        <w:jc w:val="center"/>
        <w:rPr>
          <w:rFonts w:ascii="Arial" w:hAnsi="Arial" w:cs="Arial"/>
          <w:color w:val="auto"/>
          <w:sz w:val="20"/>
          <w:szCs w:val="20"/>
          <w:lang w:eastAsia="zh-CN"/>
        </w:rPr>
      </w:pPr>
    </w:p>
    <w:p w14:paraId="583B933F" w14:textId="77777777" w:rsidR="009B7C77" w:rsidRPr="005602B3" w:rsidRDefault="009B7C77" w:rsidP="009B7C77">
      <w:pPr>
        <w:pStyle w:val="Tiu40"/>
        <w:keepNext/>
        <w:keepLines/>
        <w:adjustRightInd w:val="0"/>
        <w:snapToGrid w:val="0"/>
        <w:spacing w:after="0" w:line="240" w:lineRule="auto"/>
        <w:ind w:left="7110" w:firstLine="0"/>
        <w:outlineLvl w:val="9"/>
        <w:rPr>
          <w:rFonts w:ascii="Arial" w:hAnsi="Arial" w:cs="Arial"/>
          <w:sz w:val="20"/>
          <w:szCs w:val="20"/>
        </w:rPr>
      </w:pPr>
      <w:bookmarkStart w:id="807" w:name="bookmark808"/>
      <w:bookmarkStart w:id="808" w:name="bookmark809"/>
      <w:r w:rsidRPr="005602B3">
        <w:rPr>
          <w:rStyle w:val="Tiu4"/>
          <w:rFonts w:ascii="Arial" w:hAnsi="Arial" w:cs="Arial"/>
          <w:b/>
          <w:bCs/>
          <w:sz w:val="20"/>
          <w:szCs w:val="20"/>
          <w:lang w:eastAsia="vi-VN"/>
        </w:rPr>
        <w:t xml:space="preserve">ĐẠI DIỆN DOANH NGHIỆP, </w:t>
      </w:r>
      <w:r w:rsidRPr="005602B3">
        <w:rPr>
          <w:rStyle w:val="Tiu4"/>
          <w:rFonts w:ascii="Arial" w:hAnsi="Arial" w:cs="Arial"/>
          <w:b/>
          <w:bCs/>
          <w:sz w:val="20"/>
          <w:szCs w:val="20"/>
          <w:lang w:eastAsia="en-US"/>
        </w:rPr>
        <w:t>CƠ QUAN</w:t>
      </w:r>
      <w:r w:rsidRPr="005602B3">
        <w:rPr>
          <w:rStyle w:val="Tiu4"/>
          <w:rFonts w:ascii="Arial" w:hAnsi="Arial" w:cs="Arial"/>
          <w:b/>
          <w:bCs/>
          <w:sz w:val="20"/>
          <w:szCs w:val="20"/>
          <w:lang w:eastAsia="vi-VN"/>
        </w:rPr>
        <w:t>, TỔ CHỨC</w:t>
      </w:r>
      <w:bookmarkEnd w:id="807"/>
      <w:bookmarkEnd w:id="808"/>
    </w:p>
    <w:p w14:paraId="008CC2F7" w14:textId="77777777" w:rsidR="009B7C77" w:rsidRPr="005602B3" w:rsidRDefault="009B7C77" w:rsidP="009B7C77">
      <w:pPr>
        <w:pStyle w:val="Vnbnnidung0"/>
        <w:adjustRightInd w:val="0"/>
        <w:snapToGrid w:val="0"/>
        <w:spacing w:after="0" w:line="240" w:lineRule="auto"/>
        <w:ind w:left="7110" w:firstLine="0"/>
        <w:jc w:val="center"/>
        <w:rPr>
          <w:rFonts w:ascii="Arial" w:hAnsi="Arial" w:cs="Arial"/>
          <w:sz w:val="20"/>
          <w:szCs w:val="20"/>
        </w:rPr>
      </w:pPr>
      <w:r w:rsidRPr="005602B3">
        <w:rPr>
          <w:rStyle w:val="Vnbnnidung"/>
          <w:rFonts w:ascii="Arial" w:hAnsi="Arial" w:cs="Arial"/>
          <w:i/>
          <w:iCs/>
          <w:sz w:val="20"/>
          <w:szCs w:val="20"/>
          <w:lang w:eastAsia="vi-VN"/>
        </w:rPr>
        <w:t>(Chữ ký, dấu)</w:t>
      </w:r>
    </w:p>
    <w:p w14:paraId="33202080" w14:textId="77777777" w:rsidR="009B7C77" w:rsidRPr="005602B3" w:rsidRDefault="009B7C77" w:rsidP="009B7C77">
      <w:pPr>
        <w:pStyle w:val="Vnbnnidung40"/>
        <w:adjustRightInd w:val="0"/>
        <w:snapToGrid w:val="0"/>
        <w:spacing w:line="240" w:lineRule="auto"/>
        <w:jc w:val="center"/>
        <w:rPr>
          <w:rStyle w:val="Vnbnnidung4"/>
          <w:rFonts w:ascii="Arial" w:hAnsi="Arial" w:cs="Arial"/>
          <w:i/>
          <w:iCs/>
          <w:sz w:val="20"/>
          <w:szCs w:val="20"/>
          <w:lang w:eastAsia="vi-VN"/>
        </w:rPr>
      </w:pPr>
    </w:p>
    <w:p w14:paraId="728B8CC4" w14:textId="77777777" w:rsidR="009B7C77" w:rsidRPr="005602B3" w:rsidRDefault="009B7C77" w:rsidP="009B7C77">
      <w:pPr>
        <w:pStyle w:val="Vnbnnidung40"/>
        <w:adjustRightInd w:val="0"/>
        <w:snapToGrid w:val="0"/>
        <w:spacing w:line="240" w:lineRule="auto"/>
        <w:jc w:val="center"/>
        <w:rPr>
          <w:rStyle w:val="Vnbnnidung4"/>
          <w:rFonts w:ascii="Arial" w:hAnsi="Arial" w:cs="Arial"/>
          <w:i/>
          <w:iCs/>
          <w:sz w:val="20"/>
          <w:szCs w:val="20"/>
          <w:lang w:eastAsia="vi-VN"/>
        </w:rPr>
      </w:pPr>
    </w:p>
    <w:p w14:paraId="6EA41E5E" w14:textId="77777777" w:rsidR="009B7C77" w:rsidRPr="005602B3" w:rsidRDefault="009B7C77" w:rsidP="009B7C77">
      <w:pPr>
        <w:pStyle w:val="Vnbnnidung40"/>
        <w:adjustRightInd w:val="0"/>
        <w:snapToGrid w:val="0"/>
        <w:spacing w:after="120" w:line="240" w:lineRule="auto"/>
        <w:ind w:firstLine="720"/>
        <w:jc w:val="both"/>
        <w:rPr>
          <w:rFonts w:ascii="Arial" w:hAnsi="Arial" w:cs="Arial"/>
          <w:b/>
          <w:sz w:val="20"/>
          <w:szCs w:val="20"/>
        </w:rPr>
      </w:pPr>
      <w:r w:rsidRPr="005602B3">
        <w:rPr>
          <w:rStyle w:val="Vnbnnidung4"/>
          <w:rFonts w:ascii="Arial" w:hAnsi="Arial" w:cs="Arial"/>
          <w:b/>
          <w:i/>
          <w:iCs/>
          <w:sz w:val="20"/>
          <w:szCs w:val="20"/>
          <w:lang w:eastAsia="vi-VN"/>
        </w:rPr>
        <w:t>Ghi chú:</w:t>
      </w:r>
    </w:p>
    <w:p w14:paraId="292DF89B" w14:textId="77777777" w:rsidR="009B7C77" w:rsidRPr="005602B3" w:rsidRDefault="009B7C77" w:rsidP="009B7C77">
      <w:pPr>
        <w:pStyle w:val="Vnbnnidung40"/>
        <w:tabs>
          <w:tab w:val="left" w:pos="1021"/>
        </w:tabs>
        <w:adjustRightInd w:val="0"/>
        <w:snapToGrid w:val="0"/>
        <w:spacing w:after="120" w:line="240" w:lineRule="auto"/>
        <w:ind w:firstLine="720"/>
        <w:jc w:val="both"/>
        <w:rPr>
          <w:rFonts w:ascii="Arial" w:hAnsi="Arial" w:cs="Arial"/>
          <w:sz w:val="20"/>
          <w:szCs w:val="20"/>
        </w:rPr>
      </w:pPr>
      <w:bookmarkStart w:id="809" w:name="bookmark810"/>
      <w:r w:rsidRPr="005602B3">
        <w:rPr>
          <w:rStyle w:val="Vnbnnidung4"/>
          <w:rFonts w:ascii="Arial" w:hAnsi="Arial" w:cs="Arial"/>
          <w:sz w:val="20"/>
          <w:szCs w:val="20"/>
          <w:lang w:eastAsia="vi-VN"/>
        </w:rPr>
        <w:t>(</w:t>
      </w:r>
      <w:bookmarkEnd w:id="809"/>
      <w:r w:rsidRPr="005602B3">
        <w:rPr>
          <w:rStyle w:val="Vnbnnidung4"/>
          <w:rFonts w:ascii="Arial" w:hAnsi="Arial" w:cs="Arial"/>
          <w:sz w:val="20"/>
          <w:szCs w:val="20"/>
          <w:lang w:eastAsia="vi-VN"/>
        </w:rPr>
        <w:t>1)</w:t>
      </w:r>
      <w:r w:rsidRPr="005602B3">
        <w:rPr>
          <w:rStyle w:val="Vnbnnidung4"/>
          <w:rFonts w:ascii="Arial" w:hAnsi="Arial" w:cs="Arial"/>
          <w:sz w:val="20"/>
          <w:szCs w:val="20"/>
          <w:lang w:eastAsia="vi-VN"/>
        </w:rPr>
        <w:tab/>
        <w:t>Sở Lao động - Thương binh và Xã hội; cơ quan bảo hiểm xã hội cấp quận, huyện nơi đặt trụ sở, chi nhánh, văn phòng đại diện.</w:t>
      </w:r>
    </w:p>
    <w:p w14:paraId="63A720E8" w14:textId="77777777" w:rsidR="009B7C77" w:rsidRPr="005602B3" w:rsidRDefault="009B7C77" w:rsidP="009B7C77">
      <w:pPr>
        <w:pStyle w:val="Vnbnnidung40"/>
        <w:tabs>
          <w:tab w:val="left" w:pos="1026"/>
        </w:tabs>
        <w:adjustRightInd w:val="0"/>
        <w:snapToGrid w:val="0"/>
        <w:spacing w:after="120" w:line="240" w:lineRule="auto"/>
        <w:ind w:firstLine="720"/>
        <w:jc w:val="both"/>
        <w:rPr>
          <w:rFonts w:ascii="Arial" w:hAnsi="Arial" w:cs="Arial"/>
          <w:sz w:val="20"/>
          <w:szCs w:val="20"/>
        </w:rPr>
      </w:pPr>
      <w:bookmarkStart w:id="810" w:name="bookmark811"/>
      <w:r w:rsidRPr="005602B3">
        <w:rPr>
          <w:rStyle w:val="Vnbnnidung4"/>
          <w:rFonts w:ascii="Arial" w:hAnsi="Arial" w:cs="Arial"/>
          <w:sz w:val="20"/>
          <w:szCs w:val="20"/>
          <w:lang w:eastAsia="vi-VN"/>
        </w:rPr>
        <w:t>(</w:t>
      </w:r>
      <w:bookmarkEnd w:id="810"/>
      <w:r w:rsidRPr="005602B3">
        <w:rPr>
          <w:rStyle w:val="Vnbnnidung4"/>
          <w:rFonts w:ascii="Arial" w:hAnsi="Arial" w:cs="Arial"/>
          <w:sz w:val="20"/>
          <w:szCs w:val="20"/>
          <w:lang w:eastAsia="vi-VN"/>
        </w:rPr>
        <w:t>2)</w:t>
      </w:r>
      <w:r w:rsidRPr="005602B3">
        <w:rPr>
          <w:rStyle w:val="Vnbnnidung4"/>
          <w:rFonts w:ascii="Arial" w:hAnsi="Arial" w:cs="Arial"/>
          <w:sz w:val="20"/>
          <w:szCs w:val="20"/>
          <w:lang w:eastAsia="vi-VN"/>
        </w:rPr>
        <w:tab/>
        <w:t>Vị trí việc làm phân loại theo:</w:t>
      </w:r>
    </w:p>
    <w:p w14:paraId="1DA652E1" w14:textId="77777777" w:rsidR="009B7C77" w:rsidRPr="005602B3" w:rsidRDefault="009B7C77" w:rsidP="009B7C77">
      <w:pPr>
        <w:pStyle w:val="Vnbnnidung40"/>
        <w:tabs>
          <w:tab w:val="left" w:pos="824"/>
        </w:tabs>
        <w:adjustRightInd w:val="0"/>
        <w:snapToGrid w:val="0"/>
        <w:spacing w:after="120" w:line="240" w:lineRule="auto"/>
        <w:ind w:firstLine="720"/>
        <w:jc w:val="both"/>
        <w:rPr>
          <w:rFonts w:ascii="Arial" w:hAnsi="Arial" w:cs="Arial"/>
          <w:sz w:val="20"/>
          <w:szCs w:val="20"/>
        </w:rPr>
      </w:pPr>
      <w:bookmarkStart w:id="811" w:name="bookmark812"/>
      <w:r w:rsidRPr="005602B3">
        <w:rPr>
          <w:rStyle w:val="Vnbnnidung4"/>
          <w:rFonts w:ascii="Arial" w:hAnsi="Arial" w:cs="Arial"/>
          <w:sz w:val="20"/>
          <w:szCs w:val="20"/>
          <w:lang w:eastAsia="vi-VN"/>
        </w:rPr>
        <w:t>-</w:t>
      </w:r>
      <w:bookmarkEnd w:id="811"/>
      <w:r w:rsidRPr="005602B3">
        <w:rPr>
          <w:rStyle w:val="Vnbnnidung4"/>
          <w:rFonts w:ascii="Arial" w:hAnsi="Arial" w:cs="Arial"/>
          <w:sz w:val="20"/>
          <w:szCs w:val="20"/>
          <w:lang w:eastAsia="vi-VN"/>
        </w:rPr>
        <w:tab/>
        <w:t>Cột (8) Nhà quản lý: Nhóm này bao gồm những nhà lãnh đạo, quản lý làm việc trong các ngành, các cấp và trong các cơ quan, tổ chức, doanh nghiệp có giữ các chức vụ, có quyền quản lý, chỉ huy, điều hành từ trung ương tới cấp xã;</w:t>
      </w:r>
    </w:p>
    <w:p w14:paraId="10C6391D" w14:textId="77777777" w:rsidR="009B7C77" w:rsidRPr="005602B3" w:rsidRDefault="009B7C77" w:rsidP="009B7C77">
      <w:pPr>
        <w:pStyle w:val="Vnbnnidung40"/>
        <w:tabs>
          <w:tab w:val="left" w:pos="824"/>
        </w:tabs>
        <w:adjustRightInd w:val="0"/>
        <w:snapToGrid w:val="0"/>
        <w:spacing w:after="120" w:line="240" w:lineRule="auto"/>
        <w:ind w:firstLine="720"/>
        <w:jc w:val="both"/>
        <w:rPr>
          <w:rFonts w:ascii="Arial" w:hAnsi="Arial" w:cs="Arial"/>
          <w:sz w:val="20"/>
          <w:szCs w:val="20"/>
        </w:rPr>
      </w:pPr>
      <w:bookmarkStart w:id="812" w:name="bookmark813"/>
      <w:r w:rsidRPr="005602B3">
        <w:rPr>
          <w:rStyle w:val="Vnbnnidung4"/>
          <w:rFonts w:ascii="Arial" w:hAnsi="Arial" w:cs="Arial"/>
          <w:sz w:val="20"/>
          <w:szCs w:val="20"/>
          <w:lang w:eastAsia="vi-VN"/>
        </w:rPr>
        <w:t>-</w:t>
      </w:r>
      <w:bookmarkEnd w:id="812"/>
      <w:r w:rsidRPr="005602B3">
        <w:rPr>
          <w:rStyle w:val="Vnbnnidung4"/>
          <w:rFonts w:ascii="Arial" w:hAnsi="Arial" w:cs="Arial"/>
          <w:sz w:val="20"/>
          <w:szCs w:val="20"/>
          <w:lang w:eastAsia="vi-VN"/>
        </w:rPr>
        <w:tab/>
        <w:t>Cột (9) Chuyên môn kỹ thuật bậc cao: Nhóm này bao gồm những nghề đòi hỏi phải có kiến thức chuyên môn, nghiệp vụ và kinh nghiệm ở trình độ cao (đại học trở lên) trong lĩnh vực khoa học và kỹ thuật, sức khỏe, giáo dục, kinh doanh và quản lý, công nghệ thông tin và truyền thông, luật pháp, văn hóa, xã hội;</w:t>
      </w:r>
    </w:p>
    <w:p w14:paraId="1F89C9EE" w14:textId="77777777" w:rsidR="009B7C77" w:rsidRPr="005602B3" w:rsidRDefault="009B7C77" w:rsidP="009B7C77">
      <w:pPr>
        <w:pStyle w:val="Vnbnnidung40"/>
        <w:tabs>
          <w:tab w:val="left" w:pos="824"/>
        </w:tabs>
        <w:adjustRightInd w:val="0"/>
        <w:snapToGrid w:val="0"/>
        <w:spacing w:after="120" w:line="240" w:lineRule="auto"/>
        <w:ind w:firstLine="720"/>
        <w:jc w:val="both"/>
        <w:rPr>
          <w:rFonts w:ascii="Arial" w:hAnsi="Arial" w:cs="Arial"/>
          <w:sz w:val="20"/>
          <w:szCs w:val="20"/>
        </w:rPr>
      </w:pPr>
      <w:bookmarkStart w:id="813" w:name="bookmark814"/>
      <w:r w:rsidRPr="005602B3">
        <w:rPr>
          <w:rStyle w:val="Vnbnnidung4"/>
          <w:rFonts w:ascii="Arial" w:hAnsi="Arial" w:cs="Arial"/>
          <w:sz w:val="20"/>
          <w:szCs w:val="20"/>
          <w:lang w:eastAsia="vi-VN"/>
        </w:rPr>
        <w:t>-</w:t>
      </w:r>
      <w:bookmarkEnd w:id="813"/>
      <w:r w:rsidRPr="005602B3">
        <w:rPr>
          <w:rStyle w:val="Vnbnnidung4"/>
          <w:rFonts w:ascii="Arial" w:hAnsi="Arial" w:cs="Arial"/>
          <w:sz w:val="20"/>
          <w:szCs w:val="20"/>
          <w:lang w:eastAsia="vi-VN"/>
        </w:rPr>
        <w:tab/>
        <w:t>Cột (10) Chuyên môn kỹ thuật bậc trung: Nhóm này bao gồm những nghề đòi hỏi kiến thức và kinh nghiêm ở trình độ bậc trung (cao đẳng, trung cấp) về các lĩnh vực khoa học và kỹ thuật, sức khỏe, kinh doanh và quản lý, luật pháp, văn hóa, xã hội, thông tin và truyền thông, giáo viên, giáo dục, công nghệ thông tin.</w:t>
      </w:r>
      <w:r w:rsidRPr="005602B3">
        <w:rPr>
          <w:rFonts w:ascii="Arial" w:hAnsi="Arial" w:cs="Arial"/>
          <w:sz w:val="20"/>
          <w:szCs w:val="20"/>
        </w:rPr>
        <w:br w:type="page"/>
      </w:r>
    </w:p>
    <w:p w14:paraId="04147260"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en-US"/>
        </w:rPr>
        <w:lastRenderedPageBreak/>
        <w:t xml:space="preserve">Mẫu </w:t>
      </w:r>
      <w:r w:rsidRPr="005602B3">
        <w:rPr>
          <w:rStyle w:val="Vnbnnidung"/>
          <w:rFonts w:ascii="Arial" w:hAnsi="Arial" w:cs="Arial"/>
          <w:b/>
          <w:bCs/>
          <w:sz w:val="20"/>
          <w:szCs w:val="20"/>
          <w:lang w:eastAsia="vi-VN"/>
        </w:rPr>
        <w:t>số 02/PLI</w:t>
      </w:r>
    </w:p>
    <w:p w14:paraId="1F748838"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568"/>
        <w:gridCol w:w="8368"/>
      </w:tblGrid>
      <w:tr w:rsidR="009B7C77" w:rsidRPr="005602B3" w14:paraId="3CBB4E8A" w14:textId="77777777" w:rsidTr="00D06E64">
        <w:trPr>
          <w:trHeight w:val="344"/>
          <w:jc w:val="center"/>
        </w:trPr>
        <w:tc>
          <w:tcPr>
            <w:tcW w:w="5568" w:type="dxa"/>
            <w:tcBorders>
              <w:top w:val="nil"/>
              <w:left w:val="nil"/>
              <w:bottom w:val="nil"/>
              <w:right w:val="nil"/>
            </w:tcBorders>
            <w:tcMar>
              <w:top w:w="0" w:type="dxa"/>
              <w:left w:w="108" w:type="dxa"/>
              <w:bottom w:w="0" w:type="dxa"/>
              <w:right w:w="108" w:type="dxa"/>
            </w:tcMar>
          </w:tcPr>
          <w:p w14:paraId="549AA0C9" w14:textId="77777777" w:rsidR="009B7C77" w:rsidRPr="005602B3" w:rsidRDefault="009B7C77" w:rsidP="00D06E64">
            <w:pPr>
              <w:pStyle w:val="Vnbnnidung0"/>
              <w:spacing w:after="0"/>
              <w:ind w:firstLine="0"/>
              <w:jc w:val="center"/>
              <w:rPr>
                <w:rFonts w:ascii="Arial" w:hAnsi="Arial" w:cs="Arial"/>
                <w:sz w:val="20"/>
                <w:szCs w:val="20"/>
              </w:rPr>
            </w:pPr>
            <w:r w:rsidRPr="005602B3">
              <w:rPr>
                <w:rStyle w:val="Vnbnnidung"/>
                <w:rFonts w:ascii="Arial" w:hAnsi="Arial" w:cs="Arial"/>
                <w:sz w:val="20"/>
                <w:szCs w:val="20"/>
                <w:lang w:eastAsia="vi-VN"/>
              </w:rPr>
              <w:t>ỦY BAN NHẤN DÂN TỈNH/ THÀNH PHỐ....</w:t>
            </w:r>
          </w:p>
          <w:p w14:paraId="4B17340F" w14:textId="77777777" w:rsidR="009B7C77" w:rsidRPr="005602B3" w:rsidRDefault="009B7C77" w:rsidP="00D06E64">
            <w:pPr>
              <w:pStyle w:val="Vnbnnidung0"/>
              <w:tabs>
                <w:tab w:val="left" w:leader="dot" w:pos="2899"/>
              </w:tabs>
              <w:spacing w:after="0"/>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 xml:space="preserve">SỞ LAO ĐỘNG - THƯƠNG BINH </w:t>
            </w:r>
            <w:r w:rsidRPr="005602B3">
              <w:rPr>
                <w:rStyle w:val="Vnbnnidung"/>
                <w:rFonts w:ascii="Arial" w:hAnsi="Arial" w:cs="Arial"/>
                <w:b/>
                <w:bCs/>
                <w:sz w:val="20"/>
                <w:szCs w:val="20"/>
                <w:lang w:eastAsia="en-US"/>
              </w:rPr>
              <w:t xml:space="preserve">VÀ </w:t>
            </w:r>
            <w:r w:rsidRPr="005602B3">
              <w:rPr>
                <w:rStyle w:val="Vnbnnidung"/>
                <w:rFonts w:ascii="Arial" w:hAnsi="Arial" w:cs="Arial"/>
                <w:b/>
                <w:bCs/>
                <w:sz w:val="20"/>
                <w:szCs w:val="20"/>
                <w:lang w:eastAsia="vi-VN"/>
              </w:rPr>
              <w:t>XÃ HỘI.........</w:t>
            </w:r>
          </w:p>
          <w:p w14:paraId="5434F2A6" w14:textId="77777777" w:rsidR="009B7C77" w:rsidRPr="005602B3" w:rsidRDefault="009B7C77" w:rsidP="00D06E64">
            <w:pPr>
              <w:pStyle w:val="Vnbnnidung0"/>
              <w:tabs>
                <w:tab w:val="left" w:leader="dot" w:pos="2899"/>
              </w:tabs>
              <w:spacing w:after="0"/>
              <w:ind w:firstLine="0"/>
              <w:jc w:val="center"/>
              <w:rPr>
                <w:rStyle w:val="Vnbnnidung"/>
                <w:rFonts w:ascii="Arial" w:hAnsi="Arial" w:cs="Arial"/>
                <w:bCs/>
                <w:sz w:val="20"/>
                <w:szCs w:val="20"/>
                <w:vertAlign w:val="superscript"/>
              </w:rPr>
            </w:pPr>
            <w:r w:rsidRPr="005602B3">
              <w:rPr>
                <w:rStyle w:val="Vnbnnidung"/>
                <w:rFonts w:ascii="Arial" w:hAnsi="Arial" w:cs="Arial"/>
                <w:bCs/>
                <w:sz w:val="20"/>
                <w:szCs w:val="20"/>
                <w:vertAlign w:val="superscript"/>
              </w:rPr>
              <w:t>________</w:t>
            </w:r>
          </w:p>
          <w:p w14:paraId="0E4DA3EC"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rPr>
              <w:t>Số: ..../</w:t>
            </w:r>
            <w:r w:rsidRPr="005602B3">
              <w:rPr>
                <w:rStyle w:val="Vnbnnidung"/>
                <w:rFonts w:ascii="Arial" w:hAnsi="Arial" w:cs="Arial"/>
                <w:bCs/>
                <w:color w:val="auto"/>
                <w:sz w:val="20"/>
                <w:szCs w:val="20"/>
                <w:lang w:val="en-US"/>
              </w:rPr>
              <w:t>.........</w:t>
            </w:r>
          </w:p>
        </w:tc>
        <w:tc>
          <w:tcPr>
            <w:tcW w:w="8368" w:type="dxa"/>
            <w:tcBorders>
              <w:top w:val="nil"/>
              <w:left w:val="nil"/>
              <w:bottom w:val="nil"/>
              <w:right w:val="nil"/>
            </w:tcBorders>
            <w:tcMar>
              <w:top w:w="0" w:type="dxa"/>
              <w:left w:w="108" w:type="dxa"/>
              <w:bottom w:w="0" w:type="dxa"/>
              <w:right w:w="108" w:type="dxa"/>
            </w:tcMar>
          </w:tcPr>
          <w:p w14:paraId="53965180"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48C18141"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428867B7"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05FFADCD"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78C0DF64"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814" w:name="bookmark816"/>
    </w:p>
    <w:p w14:paraId="1A4708AD"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p>
    <w:p w14:paraId="32248660"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BÁO CÁO</w:t>
      </w:r>
      <w:bookmarkEnd w:id="814"/>
    </w:p>
    <w:p w14:paraId="3E43ED30"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bookmarkStart w:id="815" w:name="bookmark815"/>
      <w:bookmarkStart w:id="816" w:name="bookmark817"/>
      <w:r w:rsidRPr="005602B3">
        <w:rPr>
          <w:rStyle w:val="Tiu4"/>
          <w:rFonts w:ascii="Arial" w:hAnsi="Arial" w:cs="Arial"/>
          <w:b/>
          <w:bCs/>
          <w:sz w:val="20"/>
          <w:szCs w:val="20"/>
          <w:lang w:eastAsia="vi-VN"/>
        </w:rPr>
        <w:t>TÌNH HÌNH SỬ DỤNG LAO ĐỘNG</w:t>
      </w:r>
      <w:bookmarkEnd w:id="815"/>
      <w:bookmarkEnd w:id="816"/>
    </w:p>
    <w:p w14:paraId="4EEF1BE2" w14:textId="77777777" w:rsidR="009B7C77" w:rsidRPr="005602B3" w:rsidRDefault="009B7C77" w:rsidP="009B7C77">
      <w:pPr>
        <w:pStyle w:val="Vnbnnidung0"/>
        <w:tabs>
          <w:tab w:val="left" w:leader="dot" w:pos="4051"/>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Kính gửi</w:t>
      </w:r>
      <w:r w:rsidRPr="005602B3">
        <w:rPr>
          <w:rStyle w:val="Vnbnnidung"/>
          <w:rFonts w:ascii="Arial" w:hAnsi="Arial" w:cs="Arial"/>
          <w:sz w:val="20"/>
          <w:szCs w:val="20"/>
          <w:vertAlign w:val="superscript"/>
          <w:lang w:eastAsia="vi-VN"/>
        </w:rPr>
        <w:t>(1)</w:t>
      </w:r>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r>
    </w:p>
    <w:p w14:paraId="460D97F3" w14:textId="77777777" w:rsidR="009B7C77" w:rsidRPr="005602B3" w:rsidRDefault="009B7C77" w:rsidP="009B7C77">
      <w:pPr>
        <w:pStyle w:val="Vnbnnidung0"/>
        <w:tabs>
          <w:tab w:val="left" w:leader="dot" w:pos="4051"/>
        </w:tabs>
        <w:adjustRightInd w:val="0"/>
        <w:snapToGrid w:val="0"/>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553"/>
        <w:gridCol w:w="1749"/>
        <w:gridCol w:w="670"/>
        <w:gridCol w:w="555"/>
        <w:gridCol w:w="806"/>
        <w:gridCol w:w="1077"/>
        <w:gridCol w:w="625"/>
        <w:gridCol w:w="862"/>
        <w:gridCol w:w="1066"/>
        <w:gridCol w:w="678"/>
        <w:gridCol w:w="1618"/>
        <w:gridCol w:w="1356"/>
        <w:gridCol w:w="1495"/>
        <w:gridCol w:w="840"/>
      </w:tblGrid>
      <w:tr w:rsidR="009B7C77" w:rsidRPr="005602B3" w14:paraId="696343EC" w14:textId="77777777" w:rsidTr="00D06E64">
        <w:tblPrEx>
          <w:tblCellMar>
            <w:top w:w="0" w:type="dxa"/>
            <w:left w:w="0" w:type="dxa"/>
            <w:bottom w:w="0" w:type="dxa"/>
            <w:right w:w="0" w:type="dxa"/>
          </w:tblCellMar>
        </w:tblPrEx>
        <w:trPr>
          <w:trHeight w:val="720"/>
          <w:jc w:val="center"/>
        </w:trPr>
        <w:tc>
          <w:tcPr>
            <w:tcW w:w="198" w:type="pct"/>
            <w:vMerge w:val="restart"/>
            <w:tcBorders>
              <w:top w:val="single" w:sz="4" w:space="0" w:color="auto"/>
              <w:left w:val="single" w:sz="4" w:space="0" w:color="auto"/>
              <w:bottom w:val="nil"/>
              <w:right w:val="nil"/>
            </w:tcBorders>
            <w:shd w:val="clear" w:color="auto" w:fill="FFFFFF"/>
            <w:vAlign w:val="center"/>
          </w:tcPr>
          <w:p w14:paraId="128B1FDE"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STT</w:t>
            </w:r>
          </w:p>
        </w:tc>
        <w:tc>
          <w:tcPr>
            <w:tcW w:w="627" w:type="pct"/>
            <w:vMerge w:val="restart"/>
            <w:tcBorders>
              <w:top w:val="single" w:sz="4" w:space="0" w:color="auto"/>
              <w:left w:val="single" w:sz="4" w:space="0" w:color="auto"/>
              <w:bottom w:val="nil"/>
              <w:right w:val="nil"/>
            </w:tcBorders>
            <w:shd w:val="clear" w:color="auto" w:fill="FFFFFF"/>
            <w:vAlign w:val="center"/>
          </w:tcPr>
          <w:p w14:paraId="7E525246"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Người sử dụng lao động</w:t>
            </w:r>
          </w:p>
        </w:tc>
        <w:tc>
          <w:tcPr>
            <w:tcW w:w="1114" w:type="pct"/>
            <w:gridSpan w:val="4"/>
            <w:tcBorders>
              <w:top w:val="single" w:sz="4" w:space="0" w:color="auto"/>
              <w:left w:val="single" w:sz="4" w:space="0" w:color="auto"/>
              <w:bottom w:val="nil"/>
              <w:right w:val="nil"/>
            </w:tcBorders>
            <w:shd w:val="clear" w:color="auto" w:fill="FFFFFF"/>
            <w:vAlign w:val="center"/>
          </w:tcPr>
          <w:p w14:paraId="372B4456"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Tổng số lao động</w:t>
            </w:r>
          </w:p>
        </w:tc>
        <w:tc>
          <w:tcPr>
            <w:tcW w:w="1158" w:type="pct"/>
            <w:gridSpan w:val="4"/>
            <w:tcBorders>
              <w:top w:val="single" w:sz="4" w:space="0" w:color="auto"/>
              <w:left w:val="single" w:sz="4" w:space="0" w:color="auto"/>
              <w:bottom w:val="nil"/>
              <w:right w:val="nil"/>
            </w:tcBorders>
            <w:shd w:val="clear" w:color="auto" w:fill="FFFFFF"/>
            <w:vAlign w:val="center"/>
          </w:tcPr>
          <w:p w14:paraId="11E9694B"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 xml:space="preserve">Vị trí việc làm </w:t>
            </w:r>
            <w:r w:rsidRPr="005602B3">
              <w:rPr>
                <w:rStyle w:val="Khc"/>
                <w:rFonts w:ascii="Arial" w:hAnsi="Arial" w:cs="Arial"/>
                <w:b/>
                <w:sz w:val="20"/>
                <w:szCs w:val="20"/>
                <w:vertAlign w:val="superscript"/>
                <w:lang w:eastAsia="vi-VN"/>
              </w:rPr>
              <w:t>(2)</w:t>
            </w:r>
          </w:p>
        </w:tc>
        <w:tc>
          <w:tcPr>
            <w:tcW w:w="1602" w:type="pct"/>
            <w:gridSpan w:val="3"/>
            <w:tcBorders>
              <w:top w:val="single" w:sz="4" w:space="0" w:color="auto"/>
              <w:left w:val="single" w:sz="4" w:space="0" w:color="auto"/>
              <w:bottom w:val="nil"/>
              <w:right w:val="nil"/>
            </w:tcBorders>
            <w:shd w:val="clear" w:color="auto" w:fill="FFFFFF"/>
            <w:vAlign w:val="center"/>
          </w:tcPr>
          <w:p w14:paraId="427911C0"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Loại và hiệu lực hợp đồng lao động</w:t>
            </w:r>
          </w:p>
        </w:tc>
        <w:tc>
          <w:tcPr>
            <w:tcW w:w="302" w:type="pct"/>
            <w:vMerge w:val="restart"/>
            <w:tcBorders>
              <w:top w:val="single" w:sz="4" w:space="0" w:color="auto"/>
              <w:left w:val="single" w:sz="4" w:space="0" w:color="auto"/>
              <w:bottom w:val="nil"/>
              <w:right w:val="single" w:sz="4" w:space="0" w:color="auto"/>
            </w:tcBorders>
            <w:shd w:val="clear" w:color="auto" w:fill="FFFFFF"/>
            <w:vAlign w:val="center"/>
          </w:tcPr>
          <w:p w14:paraId="39AAD2BC"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Ghi chú</w:t>
            </w:r>
          </w:p>
        </w:tc>
      </w:tr>
      <w:tr w:rsidR="009B7C77" w:rsidRPr="005602B3" w14:paraId="2FC38354" w14:textId="77777777" w:rsidTr="00D06E64">
        <w:tblPrEx>
          <w:tblCellMar>
            <w:top w:w="0" w:type="dxa"/>
            <w:left w:w="0" w:type="dxa"/>
            <w:bottom w:w="0" w:type="dxa"/>
            <w:right w:w="0" w:type="dxa"/>
          </w:tblCellMar>
        </w:tblPrEx>
        <w:trPr>
          <w:trHeight w:val="720"/>
          <w:jc w:val="center"/>
        </w:trPr>
        <w:tc>
          <w:tcPr>
            <w:tcW w:w="198" w:type="pct"/>
            <w:vMerge/>
            <w:tcBorders>
              <w:top w:val="nil"/>
              <w:left w:val="single" w:sz="4" w:space="0" w:color="auto"/>
              <w:bottom w:val="nil"/>
              <w:right w:val="nil"/>
            </w:tcBorders>
            <w:shd w:val="clear" w:color="auto" w:fill="FFFFFF"/>
            <w:vAlign w:val="center"/>
          </w:tcPr>
          <w:p w14:paraId="20319578"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p>
        </w:tc>
        <w:tc>
          <w:tcPr>
            <w:tcW w:w="627" w:type="pct"/>
            <w:vMerge/>
            <w:tcBorders>
              <w:top w:val="nil"/>
              <w:left w:val="single" w:sz="4" w:space="0" w:color="auto"/>
              <w:bottom w:val="nil"/>
              <w:right w:val="nil"/>
            </w:tcBorders>
            <w:shd w:val="clear" w:color="auto" w:fill="FFFFFF"/>
            <w:vAlign w:val="center"/>
          </w:tcPr>
          <w:p w14:paraId="293FE32E"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p>
        </w:tc>
        <w:tc>
          <w:tcPr>
            <w:tcW w:w="240" w:type="pct"/>
            <w:tcBorders>
              <w:top w:val="single" w:sz="4" w:space="0" w:color="auto"/>
              <w:left w:val="single" w:sz="4" w:space="0" w:color="auto"/>
              <w:bottom w:val="nil"/>
              <w:right w:val="nil"/>
            </w:tcBorders>
            <w:shd w:val="clear" w:color="auto" w:fill="FFFFFF"/>
            <w:vAlign w:val="center"/>
          </w:tcPr>
          <w:p w14:paraId="12FB133C"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Tổng</w:t>
            </w:r>
          </w:p>
        </w:tc>
        <w:tc>
          <w:tcPr>
            <w:tcW w:w="199" w:type="pct"/>
            <w:tcBorders>
              <w:top w:val="single" w:sz="4" w:space="0" w:color="auto"/>
              <w:left w:val="single" w:sz="4" w:space="0" w:color="auto"/>
              <w:bottom w:val="nil"/>
              <w:right w:val="nil"/>
            </w:tcBorders>
            <w:shd w:val="clear" w:color="auto" w:fill="FFFFFF"/>
            <w:vAlign w:val="center"/>
          </w:tcPr>
          <w:p w14:paraId="451DAF20"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Lao động</w:t>
            </w:r>
            <w:r w:rsidRPr="005602B3">
              <w:rPr>
                <w:rFonts w:ascii="Arial" w:hAnsi="Arial" w:cs="Arial"/>
                <w:b/>
                <w:sz w:val="20"/>
                <w:szCs w:val="20"/>
              </w:rPr>
              <w:t xml:space="preserve"> nữ</w:t>
            </w:r>
          </w:p>
        </w:tc>
        <w:tc>
          <w:tcPr>
            <w:tcW w:w="289" w:type="pct"/>
            <w:tcBorders>
              <w:top w:val="single" w:sz="4" w:space="0" w:color="auto"/>
              <w:left w:val="single" w:sz="4" w:space="0" w:color="auto"/>
              <w:bottom w:val="nil"/>
              <w:right w:val="nil"/>
            </w:tcBorders>
            <w:shd w:val="clear" w:color="auto" w:fill="FFFFFF"/>
            <w:vAlign w:val="center"/>
          </w:tcPr>
          <w:p w14:paraId="1ED43FA9"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Lao động trên 35</w:t>
            </w:r>
            <w:r w:rsidRPr="005602B3">
              <w:rPr>
                <w:rFonts w:ascii="Arial" w:hAnsi="Arial" w:cs="Arial"/>
                <w:b/>
                <w:sz w:val="20"/>
                <w:szCs w:val="20"/>
              </w:rPr>
              <w:t xml:space="preserve"> </w:t>
            </w:r>
            <w:r w:rsidRPr="005602B3">
              <w:rPr>
                <w:rStyle w:val="Khc"/>
                <w:rFonts w:ascii="Arial" w:hAnsi="Arial" w:cs="Arial"/>
                <w:b/>
                <w:sz w:val="20"/>
                <w:szCs w:val="20"/>
                <w:lang w:eastAsia="vi-VN"/>
              </w:rPr>
              <w:t>tuổi</w:t>
            </w:r>
          </w:p>
        </w:tc>
        <w:tc>
          <w:tcPr>
            <w:tcW w:w="385" w:type="pct"/>
            <w:tcBorders>
              <w:top w:val="single" w:sz="4" w:space="0" w:color="auto"/>
              <w:left w:val="single" w:sz="4" w:space="0" w:color="auto"/>
              <w:bottom w:val="nil"/>
              <w:right w:val="nil"/>
            </w:tcBorders>
            <w:shd w:val="clear" w:color="auto" w:fill="FFFFFF"/>
            <w:vAlign w:val="center"/>
          </w:tcPr>
          <w:p w14:paraId="4F9AF27D"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 xml:space="preserve">Số lao động tham gia </w:t>
            </w:r>
            <w:r w:rsidRPr="005602B3">
              <w:rPr>
                <w:rStyle w:val="Khc"/>
                <w:rFonts w:ascii="Arial" w:hAnsi="Arial" w:cs="Arial"/>
                <w:b/>
                <w:sz w:val="20"/>
                <w:szCs w:val="20"/>
                <w:lang w:eastAsia="en-US"/>
              </w:rPr>
              <w:t xml:space="preserve">BHXH </w:t>
            </w:r>
            <w:r w:rsidRPr="005602B3">
              <w:rPr>
                <w:rStyle w:val="Khc"/>
                <w:rFonts w:ascii="Arial" w:hAnsi="Arial" w:cs="Arial"/>
                <w:b/>
                <w:sz w:val="20"/>
                <w:szCs w:val="20"/>
                <w:lang w:eastAsia="vi-VN"/>
              </w:rPr>
              <w:t>bắt buộc</w:t>
            </w:r>
          </w:p>
        </w:tc>
        <w:tc>
          <w:tcPr>
            <w:tcW w:w="224" w:type="pct"/>
            <w:tcBorders>
              <w:top w:val="single" w:sz="4" w:space="0" w:color="auto"/>
              <w:left w:val="single" w:sz="4" w:space="0" w:color="auto"/>
              <w:bottom w:val="nil"/>
              <w:right w:val="nil"/>
            </w:tcBorders>
            <w:shd w:val="clear" w:color="auto" w:fill="FFFFFF"/>
            <w:vAlign w:val="center"/>
          </w:tcPr>
          <w:p w14:paraId="065572D1"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Nhà quản lý</w:t>
            </w:r>
          </w:p>
        </w:tc>
        <w:tc>
          <w:tcPr>
            <w:tcW w:w="309" w:type="pct"/>
            <w:tcBorders>
              <w:top w:val="single" w:sz="4" w:space="0" w:color="auto"/>
              <w:left w:val="single" w:sz="4" w:space="0" w:color="auto"/>
              <w:bottom w:val="nil"/>
              <w:right w:val="nil"/>
            </w:tcBorders>
            <w:shd w:val="clear" w:color="auto" w:fill="FFFFFF"/>
            <w:vAlign w:val="center"/>
          </w:tcPr>
          <w:p w14:paraId="17226165"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Chuyên môn kỹ thuật bậc cao</w:t>
            </w:r>
          </w:p>
        </w:tc>
        <w:tc>
          <w:tcPr>
            <w:tcW w:w="382" w:type="pct"/>
            <w:tcBorders>
              <w:top w:val="single" w:sz="4" w:space="0" w:color="auto"/>
              <w:left w:val="single" w:sz="4" w:space="0" w:color="auto"/>
              <w:bottom w:val="nil"/>
              <w:right w:val="nil"/>
            </w:tcBorders>
            <w:shd w:val="clear" w:color="auto" w:fill="FFFFFF"/>
            <w:vAlign w:val="center"/>
          </w:tcPr>
          <w:p w14:paraId="1CFF0C47"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Chuyên môn kỹ thuật bậc trung</w:t>
            </w:r>
          </w:p>
        </w:tc>
        <w:tc>
          <w:tcPr>
            <w:tcW w:w="243" w:type="pct"/>
            <w:tcBorders>
              <w:top w:val="single" w:sz="4" w:space="0" w:color="auto"/>
              <w:left w:val="single" w:sz="4" w:space="0" w:color="auto"/>
              <w:bottom w:val="nil"/>
              <w:right w:val="nil"/>
            </w:tcBorders>
            <w:shd w:val="clear" w:color="auto" w:fill="FFFFFF"/>
            <w:vAlign w:val="center"/>
          </w:tcPr>
          <w:p w14:paraId="7F86B630"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Khác</w:t>
            </w:r>
          </w:p>
        </w:tc>
        <w:tc>
          <w:tcPr>
            <w:tcW w:w="580" w:type="pct"/>
            <w:tcBorders>
              <w:top w:val="single" w:sz="4" w:space="0" w:color="auto"/>
              <w:left w:val="single" w:sz="4" w:space="0" w:color="auto"/>
              <w:bottom w:val="nil"/>
              <w:right w:val="nil"/>
            </w:tcBorders>
            <w:shd w:val="clear" w:color="auto" w:fill="FFFFFF"/>
            <w:vAlign w:val="center"/>
          </w:tcPr>
          <w:p w14:paraId="6E084AB1"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Số lao động tham gia HĐLĐ không xác định thời hạn</w:t>
            </w:r>
          </w:p>
        </w:tc>
        <w:tc>
          <w:tcPr>
            <w:tcW w:w="486" w:type="pct"/>
            <w:tcBorders>
              <w:top w:val="single" w:sz="4" w:space="0" w:color="auto"/>
              <w:left w:val="single" w:sz="4" w:space="0" w:color="auto"/>
              <w:bottom w:val="nil"/>
              <w:right w:val="nil"/>
            </w:tcBorders>
            <w:shd w:val="clear" w:color="auto" w:fill="FFFFFF"/>
            <w:vAlign w:val="center"/>
          </w:tcPr>
          <w:p w14:paraId="4F2660DC"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Số lao động tham gia HĐLĐ xác định thời hạn</w:t>
            </w:r>
          </w:p>
        </w:tc>
        <w:tc>
          <w:tcPr>
            <w:tcW w:w="535" w:type="pct"/>
            <w:tcBorders>
              <w:top w:val="single" w:sz="4" w:space="0" w:color="auto"/>
              <w:left w:val="single" w:sz="4" w:space="0" w:color="auto"/>
              <w:bottom w:val="nil"/>
              <w:right w:val="nil"/>
            </w:tcBorders>
            <w:shd w:val="clear" w:color="auto" w:fill="FFFFFF"/>
            <w:vAlign w:val="center"/>
          </w:tcPr>
          <w:p w14:paraId="0E5EBBCE"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Số lao động tham gia HĐLĐ khác (dưới 1 tháng, thử việc)</w:t>
            </w:r>
          </w:p>
        </w:tc>
        <w:tc>
          <w:tcPr>
            <w:tcW w:w="302" w:type="pct"/>
            <w:vMerge/>
            <w:tcBorders>
              <w:top w:val="nil"/>
              <w:left w:val="single" w:sz="4" w:space="0" w:color="auto"/>
              <w:bottom w:val="nil"/>
              <w:right w:val="single" w:sz="4" w:space="0" w:color="auto"/>
            </w:tcBorders>
            <w:shd w:val="clear" w:color="auto" w:fill="FFFFFF"/>
            <w:vAlign w:val="center"/>
          </w:tcPr>
          <w:p w14:paraId="6357862E"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p>
        </w:tc>
      </w:tr>
      <w:tr w:rsidR="009B7C77" w:rsidRPr="005602B3" w14:paraId="017A5276" w14:textId="77777777" w:rsidTr="00D06E64">
        <w:tblPrEx>
          <w:tblCellMar>
            <w:top w:w="0" w:type="dxa"/>
            <w:left w:w="0" w:type="dxa"/>
            <w:bottom w:w="0" w:type="dxa"/>
            <w:right w:w="0" w:type="dxa"/>
          </w:tblCellMar>
        </w:tblPrEx>
        <w:trPr>
          <w:trHeight w:val="720"/>
          <w:jc w:val="center"/>
        </w:trPr>
        <w:tc>
          <w:tcPr>
            <w:tcW w:w="198" w:type="pct"/>
            <w:tcBorders>
              <w:top w:val="single" w:sz="4" w:space="0" w:color="auto"/>
              <w:left w:val="single" w:sz="4" w:space="0" w:color="auto"/>
              <w:bottom w:val="nil"/>
              <w:right w:val="nil"/>
            </w:tcBorders>
            <w:shd w:val="clear" w:color="auto" w:fill="FFFFFF"/>
            <w:vAlign w:val="center"/>
          </w:tcPr>
          <w:p w14:paraId="7A920794"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w:t>
            </w:r>
          </w:p>
        </w:tc>
        <w:tc>
          <w:tcPr>
            <w:tcW w:w="627" w:type="pct"/>
            <w:tcBorders>
              <w:top w:val="single" w:sz="4" w:space="0" w:color="auto"/>
              <w:left w:val="single" w:sz="4" w:space="0" w:color="auto"/>
              <w:bottom w:val="nil"/>
              <w:right w:val="nil"/>
            </w:tcBorders>
            <w:shd w:val="clear" w:color="auto" w:fill="FFFFFF"/>
            <w:vAlign w:val="center"/>
          </w:tcPr>
          <w:p w14:paraId="4F399F58"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bCs/>
                <w:sz w:val="20"/>
                <w:szCs w:val="20"/>
                <w:lang w:eastAsia="vi-VN"/>
              </w:rPr>
              <w:t>2</w:t>
            </w:r>
          </w:p>
        </w:tc>
        <w:tc>
          <w:tcPr>
            <w:tcW w:w="240" w:type="pct"/>
            <w:tcBorders>
              <w:top w:val="single" w:sz="4" w:space="0" w:color="auto"/>
              <w:left w:val="single" w:sz="4" w:space="0" w:color="auto"/>
              <w:bottom w:val="nil"/>
              <w:right w:val="nil"/>
            </w:tcBorders>
            <w:shd w:val="clear" w:color="auto" w:fill="FFFFFF"/>
            <w:vAlign w:val="center"/>
          </w:tcPr>
          <w:p w14:paraId="70A2C011"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3</w:t>
            </w:r>
          </w:p>
        </w:tc>
        <w:tc>
          <w:tcPr>
            <w:tcW w:w="199" w:type="pct"/>
            <w:tcBorders>
              <w:top w:val="single" w:sz="4" w:space="0" w:color="auto"/>
              <w:left w:val="single" w:sz="4" w:space="0" w:color="auto"/>
              <w:bottom w:val="nil"/>
              <w:right w:val="nil"/>
            </w:tcBorders>
            <w:shd w:val="clear" w:color="auto" w:fill="FFFFFF"/>
            <w:vAlign w:val="center"/>
          </w:tcPr>
          <w:p w14:paraId="2EAF48DC"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4</w:t>
            </w:r>
          </w:p>
        </w:tc>
        <w:tc>
          <w:tcPr>
            <w:tcW w:w="289" w:type="pct"/>
            <w:tcBorders>
              <w:top w:val="single" w:sz="4" w:space="0" w:color="auto"/>
              <w:left w:val="single" w:sz="4" w:space="0" w:color="auto"/>
              <w:bottom w:val="nil"/>
              <w:right w:val="nil"/>
            </w:tcBorders>
            <w:shd w:val="clear" w:color="auto" w:fill="FFFFFF"/>
            <w:vAlign w:val="center"/>
          </w:tcPr>
          <w:p w14:paraId="158ADCFE"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5</w:t>
            </w:r>
          </w:p>
        </w:tc>
        <w:tc>
          <w:tcPr>
            <w:tcW w:w="385" w:type="pct"/>
            <w:tcBorders>
              <w:top w:val="single" w:sz="4" w:space="0" w:color="auto"/>
              <w:left w:val="single" w:sz="4" w:space="0" w:color="auto"/>
              <w:bottom w:val="nil"/>
              <w:right w:val="nil"/>
            </w:tcBorders>
            <w:shd w:val="clear" w:color="auto" w:fill="FFFFFF"/>
            <w:vAlign w:val="center"/>
          </w:tcPr>
          <w:p w14:paraId="0B4CB12D"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6</w:t>
            </w:r>
          </w:p>
        </w:tc>
        <w:tc>
          <w:tcPr>
            <w:tcW w:w="224" w:type="pct"/>
            <w:tcBorders>
              <w:top w:val="single" w:sz="4" w:space="0" w:color="auto"/>
              <w:left w:val="single" w:sz="4" w:space="0" w:color="auto"/>
              <w:bottom w:val="nil"/>
              <w:right w:val="nil"/>
            </w:tcBorders>
            <w:shd w:val="clear" w:color="auto" w:fill="FFFFFF"/>
            <w:vAlign w:val="center"/>
          </w:tcPr>
          <w:p w14:paraId="1835C7F8"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7</w:t>
            </w:r>
          </w:p>
        </w:tc>
        <w:tc>
          <w:tcPr>
            <w:tcW w:w="309" w:type="pct"/>
            <w:tcBorders>
              <w:top w:val="single" w:sz="4" w:space="0" w:color="auto"/>
              <w:left w:val="single" w:sz="4" w:space="0" w:color="auto"/>
              <w:bottom w:val="nil"/>
              <w:right w:val="nil"/>
            </w:tcBorders>
            <w:shd w:val="clear" w:color="auto" w:fill="FFFFFF"/>
            <w:vAlign w:val="center"/>
          </w:tcPr>
          <w:p w14:paraId="6245268B"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8</w:t>
            </w:r>
          </w:p>
        </w:tc>
        <w:tc>
          <w:tcPr>
            <w:tcW w:w="382" w:type="pct"/>
            <w:tcBorders>
              <w:top w:val="single" w:sz="4" w:space="0" w:color="auto"/>
              <w:left w:val="single" w:sz="4" w:space="0" w:color="auto"/>
              <w:bottom w:val="nil"/>
              <w:right w:val="nil"/>
            </w:tcBorders>
            <w:shd w:val="clear" w:color="auto" w:fill="FFFFFF"/>
            <w:vAlign w:val="center"/>
          </w:tcPr>
          <w:p w14:paraId="11E49E35"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9</w:t>
            </w:r>
          </w:p>
        </w:tc>
        <w:tc>
          <w:tcPr>
            <w:tcW w:w="243" w:type="pct"/>
            <w:tcBorders>
              <w:top w:val="single" w:sz="4" w:space="0" w:color="auto"/>
              <w:left w:val="single" w:sz="4" w:space="0" w:color="auto"/>
              <w:bottom w:val="nil"/>
              <w:right w:val="nil"/>
            </w:tcBorders>
            <w:shd w:val="clear" w:color="auto" w:fill="FFFFFF"/>
            <w:vAlign w:val="center"/>
          </w:tcPr>
          <w:p w14:paraId="0A960676"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10</w:t>
            </w:r>
          </w:p>
        </w:tc>
        <w:tc>
          <w:tcPr>
            <w:tcW w:w="580" w:type="pct"/>
            <w:tcBorders>
              <w:top w:val="single" w:sz="4" w:space="0" w:color="auto"/>
              <w:left w:val="single" w:sz="4" w:space="0" w:color="auto"/>
              <w:bottom w:val="nil"/>
              <w:right w:val="nil"/>
            </w:tcBorders>
            <w:shd w:val="clear" w:color="auto" w:fill="FFFFFF"/>
            <w:vAlign w:val="center"/>
          </w:tcPr>
          <w:p w14:paraId="3882A0FA"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11</w:t>
            </w:r>
          </w:p>
        </w:tc>
        <w:tc>
          <w:tcPr>
            <w:tcW w:w="486" w:type="pct"/>
            <w:tcBorders>
              <w:top w:val="single" w:sz="4" w:space="0" w:color="auto"/>
              <w:left w:val="single" w:sz="4" w:space="0" w:color="auto"/>
              <w:bottom w:val="nil"/>
              <w:right w:val="nil"/>
            </w:tcBorders>
            <w:shd w:val="clear" w:color="auto" w:fill="FFFFFF"/>
            <w:vAlign w:val="center"/>
          </w:tcPr>
          <w:p w14:paraId="066674EF"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12</w:t>
            </w:r>
          </w:p>
        </w:tc>
        <w:tc>
          <w:tcPr>
            <w:tcW w:w="535" w:type="pct"/>
            <w:tcBorders>
              <w:top w:val="single" w:sz="4" w:space="0" w:color="auto"/>
              <w:left w:val="single" w:sz="4" w:space="0" w:color="auto"/>
              <w:bottom w:val="nil"/>
              <w:right w:val="nil"/>
            </w:tcBorders>
            <w:shd w:val="clear" w:color="auto" w:fill="FFFFFF"/>
            <w:vAlign w:val="center"/>
          </w:tcPr>
          <w:p w14:paraId="23A0ADB2"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13</w:t>
            </w:r>
          </w:p>
        </w:tc>
        <w:tc>
          <w:tcPr>
            <w:tcW w:w="302" w:type="pct"/>
            <w:tcBorders>
              <w:top w:val="single" w:sz="4" w:space="0" w:color="auto"/>
              <w:left w:val="single" w:sz="4" w:space="0" w:color="auto"/>
              <w:bottom w:val="nil"/>
              <w:right w:val="single" w:sz="4" w:space="0" w:color="auto"/>
            </w:tcBorders>
            <w:shd w:val="clear" w:color="auto" w:fill="FFFFFF"/>
            <w:vAlign w:val="center"/>
          </w:tcPr>
          <w:p w14:paraId="66345A55"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14</w:t>
            </w:r>
          </w:p>
        </w:tc>
      </w:tr>
      <w:tr w:rsidR="009B7C77" w:rsidRPr="005602B3" w14:paraId="4D7395B2" w14:textId="77777777" w:rsidTr="00D06E64">
        <w:tblPrEx>
          <w:tblCellMar>
            <w:top w:w="0" w:type="dxa"/>
            <w:left w:w="0" w:type="dxa"/>
            <w:bottom w:w="0" w:type="dxa"/>
            <w:right w:w="0" w:type="dxa"/>
          </w:tblCellMar>
        </w:tblPrEx>
        <w:trPr>
          <w:trHeight w:val="720"/>
          <w:jc w:val="center"/>
        </w:trPr>
        <w:tc>
          <w:tcPr>
            <w:tcW w:w="198" w:type="pct"/>
            <w:tcBorders>
              <w:top w:val="single" w:sz="4" w:space="0" w:color="auto"/>
              <w:left w:val="single" w:sz="4" w:space="0" w:color="auto"/>
              <w:bottom w:val="nil"/>
              <w:right w:val="nil"/>
            </w:tcBorders>
            <w:shd w:val="clear" w:color="auto" w:fill="FFFFFF"/>
            <w:vAlign w:val="center"/>
          </w:tcPr>
          <w:p w14:paraId="4CBA3BB4"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1</w:t>
            </w:r>
          </w:p>
        </w:tc>
        <w:tc>
          <w:tcPr>
            <w:tcW w:w="627" w:type="pct"/>
            <w:tcBorders>
              <w:top w:val="single" w:sz="4" w:space="0" w:color="auto"/>
              <w:left w:val="single" w:sz="4" w:space="0" w:color="auto"/>
              <w:bottom w:val="nil"/>
              <w:right w:val="nil"/>
            </w:tcBorders>
            <w:shd w:val="clear" w:color="auto" w:fill="FFFFFF"/>
            <w:vAlign w:val="center"/>
          </w:tcPr>
          <w:p w14:paraId="1F914322"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Doanh nghiệp</w:t>
            </w:r>
          </w:p>
        </w:tc>
        <w:tc>
          <w:tcPr>
            <w:tcW w:w="240" w:type="pct"/>
            <w:tcBorders>
              <w:top w:val="single" w:sz="4" w:space="0" w:color="auto"/>
              <w:left w:val="single" w:sz="4" w:space="0" w:color="auto"/>
              <w:bottom w:val="nil"/>
              <w:right w:val="nil"/>
            </w:tcBorders>
            <w:shd w:val="clear" w:color="auto" w:fill="FFFFFF"/>
            <w:vAlign w:val="center"/>
          </w:tcPr>
          <w:p w14:paraId="22C92D05"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199" w:type="pct"/>
            <w:tcBorders>
              <w:top w:val="single" w:sz="4" w:space="0" w:color="auto"/>
              <w:left w:val="single" w:sz="4" w:space="0" w:color="auto"/>
              <w:bottom w:val="nil"/>
              <w:right w:val="nil"/>
            </w:tcBorders>
            <w:shd w:val="clear" w:color="auto" w:fill="FFFFFF"/>
            <w:vAlign w:val="center"/>
          </w:tcPr>
          <w:p w14:paraId="1AD0DF1A"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5A0BAA75"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5" w:type="pct"/>
            <w:tcBorders>
              <w:top w:val="single" w:sz="4" w:space="0" w:color="auto"/>
              <w:left w:val="single" w:sz="4" w:space="0" w:color="auto"/>
              <w:bottom w:val="nil"/>
              <w:right w:val="nil"/>
            </w:tcBorders>
            <w:shd w:val="clear" w:color="auto" w:fill="FFFFFF"/>
            <w:vAlign w:val="center"/>
          </w:tcPr>
          <w:p w14:paraId="0C972552"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14:paraId="1D7F73F6"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9" w:type="pct"/>
            <w:tcBorders>
              <w:top w:val="single" w:sz="4" w:space="0" w:color="auto"/>
              <w:left w:val="single" w:sz="4" w:space="0" w:color="auto"/>
              <w:bottom w:val="nil"/>
              <w:right w:val="nil"/>
            </w:tcBorders>
            <w:shd w:val="clear" w:color="auto" w:fill="FFFFFF"/>
            <w:vAlign w:val="center"/>
          </w:tcPr>
          <w:p w14:paraId="3D906E8C"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2" w:type="pct"/>
            <w:tcBorders>
              <w:top w:val="single" w:sz="4" w:space="0" w:color="auto"/>
              <w:left w:val="single" w:sz="4" w:space="0" w:color="auto"/>
              <w:bottom w:val="nil"/>
              <w:right w:val="nil"/>
            </w:tcBorders>
            <w:shd w:val="clear" w:color="auto" w:fill="FFFFFF"/>
            <w:vAlign w:val="center"/>
          </w:tcPr>
          <w:p w14:paraId="68EDC3F4"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14:paraId="04835258"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14:paraId="3CFAA042"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486" w:type="pct"/>
            <w:tcBorders>
              <w:top w:val="single" w:sz="4" w:space="0" w:color="auto"/>
              <w:left w:val="single" w:sz="4" w:space="0" w:color="auto"/>
              <w:bottom w:val="nil"/>
              <w:right w:val="nil"/>
            </w:tcBorders>
            <w:shd w:val="clear" w:color="auto" w:fill="FFFFFF"/>
            <w:vAlign w:val="center"/>
          </w:tcPr>
          <w:p w14:paraId="75E2D6D8"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35" w:type="pct"/>
            <w:tcBorders>
              <w:top w:val="single" w:sz="4" w:space="0" w:color="auto"/>
              <w:left w:val="single" w:sz="4" w:space="0" w:color="auto"/>
              <w:bottom w:val="nil"/>
              <w:right w:val="nil"/>
            </w:tcBorders>
            <w:shd w:val="clear" w:color="auto" w:fill="FFFFFF"/>
            <w:vAlign w:val="center"/>
          </w:tcPr>
          <w:p w14:paraId="1A5918A1"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2" w:type="pct"/>
            <w:tcBorders>
              <w:top w:val="single" w:sz="4" w:space="0" w:color="auto"/>
              <w:left w:val="single" w:sz="4" w:space="0" w:color="auto"/>
              <w:bottom w:val="nil"/>
              <w:right w:val="single" w:sz="4" w:space="0" w:color="auto"/>
            </w:tcBorders>
            <w:shd w:val="clear" w:color="auto" w:fill="FFFFFF"/>
            <w:vAlign w:val="center"/>
          </w:tcPr>
          <w:p w14:paraId="67128B36"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r>
      <w:tr w:rsidR="009B7C77" w:rsidRPr="005602B3" w14:paraId="472607FA" w14:textId="77777777" w:rsidTr="00D06E64">
        <w:tblPrEx>
          <w:tblCellMar>
            <w:top w:w="0" w:type="dxa"/>
            <w:left w:w="0" w:type="dxa"/>
            <w:bottom w:w="0" w:type="dxa"/>
            <w:right w:w="0" w:type="dxa"/>
          </w:tblCellMar>
        </w:tblPrEx>
        <w:trPr>
          <w:trHeight w:val="720"/>
          <w:jc w:val="center"/>
        </w:trPr>
        <w:tc>
          <w:tcPr>
            <w:tcW w:w="198" w:type="pct"/>
            <w:tcBorders>
              <w:top w:val="single" w:sz="4" w:space="0" w:color="auto"/>
              <w:left w:val="single" w:sz="4" w:space="0" w:color="auto"/>
              <w:bottom w:val="nil"/>
              <w:right w:val="nil"/>
            </w:tcBorders>
            <w:shd w:val="clear" w:color="auto" w:fill="FFFFFF"/>
            <w:vAlign w:val="center"/>
          </w:tcPr>
          <w:p w14:paraId="6642A9E6"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2</w:t>
            </w:r>
          </w:p>
        </w:tc>
        <w:tc>
          <w:tcPr>
            <w:tcW w:w="627" w:type="pct"/>
            <w:tcBorders>
              <w:top w:val="single" w:sz="4" w:space="0" w:color="auto"/>
              <w:left w:val="single" w:sz="4" w:space="0" w:color="auto"/>
              <w:bottom w:val="nil"/>
              <w:right w:val="nil"/>
            </w:tcBorders>
            <w:shd w:val="clear" w:color="auto" w:fill="FFFFFF"/>
            <w:vAlign w:val="center"/>
          </w:tcPr>
          <w:p w14:paraId="267CCD66"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Hợp tác xã</w:t>
            </w:r>
          </w:p>
        </w:tc>
        <w:tc>
          <w:tcPr>
            <w:tcW w:w="240" w:type="pct"/>
            <w:tcBorders>
              <w:top w:val="single" w:sz="4" w:space="0" w:color="auto"/>
              <w:left w:val="single" w:sz="4" w:space="0" w:color="auto"/>
              <w:bottom w:val="nil"/>
              <w:right w:val="nil"/>
            </w:tcBorders>
            <w:shd w:val="clear" w:color="auto" w:fill="FFFFFF"/>
            <w:vAlign w:val="center"/>
          </w:tcPr>
          <w:p w14:paraId="1CE08AAA"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199" w:type="pct"/>
            <w:tcBorders>
              <w:top w:val="single" w:sz="4" w:space="0" w:color="auto"/>
              <w:left w:val="single" w:sz="4" w:space="0" w:color="auto"/>
              <w:bottom w:val="nil"/>
              <w:right w:val="nil"/>
            </w:tcBorders>
            <w:shd w:val="clear" w:color="auto" w:fill="FFFFFF"/>
            <w:vAlign w:val="center"/>
          </w:tcPr>
          <w:p w14:paraId="6D344F9B"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0ADEE1D3"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5" w:type="pct"/>
            <w:tcBorders>
              <w:top w:val="single" w:sz="4" w:space="0" w:color="auto"/>
              <w:left w:val="single" w:sz="4" w:space="0" w:color="auto"/>
              <w:bottom w:val="nil"/>
              <w:right w:val="nil"/>
            </w:tcBorders>
            <w:shd w:val="clear" w:color="auto" w:fill="FFFFFF"/>
            <w:vAlign w:val="center"/>
          </w:tcPr>
          <w:p w14:paraId="238A2083"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14:paraId="050E18A9"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9" w:type="pct"/>
            <w:tcBorders>
              <w:top w:val="single" w:sz="4" w:space="0" w:color="auto"/>
              <w:left w:val="single" w:sz="4" w:space="0" w:color="auto"/>
              <w:bottom w:val="nil"/>
              <w:right w:val="nil"/>
            </w:tcBorders>
            <w:shd w:val="clear" w:color="auto" w:fill="FFFFFF"/>
            <w:vAlign w:val="center"/>
          </w:tcPr>
          <w:p w14:paraId="08D4C16C"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2" w:type="pct"/>
            <w:tcBorders>
              <w:top w:val="single" w:sz="4" w:space="0" w:color="auto"/>
              <w:left w:val="single" w:sz="4" w:space="0" w:color="auto"/>
              <w:bottom w:val="nil"/>
              <w:right w:val="nil"/>
            </w:tcBorders>
            <w:shd w:val="clear" w:color="auto" w:fill="FFFFFF"/>
            <w:vAlign w:val="center"/>
          </w:tcPr>
          <w:p w14:paraId="650CFE49"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14:paraId="3E841D3F"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14:paraId="6D62D4D9"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486" w:type="pct"/>
            <w:tcBorders>
              <w:top w:val="single" w:sz="4" w:space="0" w:color="auto"/>
              <w:left w:val="single" w:sz="4" w:space="0" w:color="auto"/>
              <w:bottom w:val="nil"/>
              <w:right w:val="nil"/>
            </w:tcBorders>
            <w:shd w:val="clear" w:color="auto" w:fill="FFFFFF"/>
            <w:vAlign w:val="center"/>
          </w:tcPr>
          <w:p w14:paraId="038C764E"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35" w:type="pct"/>
            <w:tcBorders>
              <w:top w:val="single" w:sz="4" w:space="0" w:color="auto"/>
              <w:left w:val="single" w:sz="4" w:space="0" w:color="auto"/>
              <w:bottom w:val="nil"/>
              <w:right w:val="nil"/>
            </w:tcBorders>
            <w:shd w:val="clear" w:color="auto" w:fill="FFFFFF"/>
            <w:vAlign w:val="center"/>
          </w:tcPr>
          <w:p w14:paraId="3EA35059"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2" w:type="pct"/>
            <w:tcBorders>
              <w:top w:val="single" w:sz="4" w:space="0" w:color="auto"/>
              <w:left w:val="single" w:sz="4" w:space="0" w:color="auto"/>
              <w:bottom w:val="nil"/>
              <w:right w:val="single" w:sz="4" w:space="0" w:color="auto"/>
            </w:tcBorders>
            <w:shd w:val="clear" w:color="auto" w:fill="FFFFFF"/>
            <w:vAlign w:val="center"/>
          </w:tcPr>
          <w:p w14:paraId="1A4E4126"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r>
      <w:tr w:rsidR="009B7C77" w:rsidRPr="005602B3" w14:paraId="5EDFF085" w14:textId="77777777" w:rsidTr="00D06E64">
        <w:tblPrEx>
          <w:tblCellMar>
            <w:top w:w="0" w:type="dxa"/>
            <w:left w:w="0" w:type="dxa"/>
            <w:bottom w:w="0" w:type="dxa"/>
            <w:right w:w="0" w:type="dxa"/>
          </w:tblCellMar>
        </w:tblPrEx>
        <w:trPr>
          <w:trHeight w:val="720"/>
          <w:jc w:val="center"/>
        </w:trPr>
        <w:tc>
          <w:tcPr>
            <w:tcW w:w="198" w:type="pct"/>
            <w:tcBorders>
              <w:top w:val="single" w:sz="4" w:space="0" w:color="auto"/>
              <w:left w:val="single" w:sz="4" w:space="0" w:color="auto"/>
              <w:bottom w:val="nil"/>
              <w:right w:val="nil"/>
            </w:tcBorders>
            <w:shd w:val="clear" w:color="auto" w:fill="FFFFFF"/>
            <w:vAlign w:val="center"/>
          </w:tcPr>
          <w:p w14:paraId="190CCC01"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3</w:t>
            </w:r>
          </w:p>
        </w:tc>
        <w:tc>
          <w:tcPr>
            <w:tcW w:w="627" w:type="pct"/>
            <w:tcBorders>
              <w:top w:val="single" w:sz="4" w:space="0" w:color="auto"/>
              <w:left w:val="single" w:sz="4" w:space="0" w:color="auto"/>
              <w:bottom w:val="nil"/>
              <w:right w:val="nil"/>
            </w:tcBorders>
            <w:shd w:val="clear" w:color="auto" w:fill="FFFFFF"/>
            <w:vAlign w:val="center"/>
          </w:tcPr>
          <w:p w14:paraId="1AFAEF19"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sz w:val="20"/>
                <w:szCs w:val="20"/>
              </w:rPr>
            </w:pPr>
            <w:r w:rsidRPr="005602B3">
              <w:rPr>
                <w:rStyle w:val="Khc"/>
                <w:rFonts w:ascii="Arial" w:hAnsi="Arial" w:cs="Arial"/>
                <w:sz w:val="20"/>
                <w:szCs w:val="20"/>
                <w:lang w:eastAsia="vi-VN"/>
              </w:rPr>
              <w:t>Cơ quan, tổ chức</w:t>
            </w:r>
          </w:p>
        </w:tc>
        <w:tc>
          <w:tcPr>
            <w:tcW w:w="240" w:type="pct"/>
            <w:tcBorders>
              <w:top w:val="single" w:sz="4" w:space="0" w:color="auto"/>
              <w:left w:val="single" w:sz="4" w:space="0" w:color="auto"/>
              <w:bottom w:val="nil"/>
              <w:right w:val="nil"/>
            </w:tcBorders>
            <w:shd w:val="clear" w:color="auto" w:fill="FFFFFF"/>
            <w:vAlign w:val="center"/>
          </w:tcPr>
          <w:p w14:paraId="27B3566B"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199" w:type="pct"/>
            <w:tcBorders>
              <w:top w:val="single" w:sz="4" w:space="0" w:color="auto"/>
              <w:left w:val="single" w:sz="4" w:space="0" w:color="auto"/>
              <w:bottom w:val="nil"/>
              <w:right w:val="nil"/>
            </w:tcBorders>
            <w:shd w:val="clear" w:color="auto" w:fill="FFFFFF"/>
            <w:vAlign w:val="center"/>
          </w:tcPr>
          <w:p w14:paraId="26071386"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7884CE8C"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5" w:type="pct"/>
            <w:tcBorders>
              <w:top w:val="single" w:sz="4" w:space="0" w:color="auto"/>
              <w:left w:val="single" w:sz="4" w:space="0" w:color="auto"/>
              <w:bottom w:val="nil"/>
              <w:right w:val="nil"/>
            </w:tcBorders>
            <w:shd w:val="clear" w:color="auto" w:fill="FFFFFF"/>
            <w:vAlign w:val="center"/>
          </w:tcPr>
          <w:p w14:paraId="19F4CD05"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14:paraId="5F69EB8B"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9" w:type="pct"/>
            <w:tcBorders>
              <w:top w:val="single" w:sz="4" w:space="0" w:color="auto"/>
              <w:left w:val="single" w:sz="4" w:space="0" w:color="auto"/>
              <w:bottom w:val="nil"/>
              <w:right w:val="nil"/>
            </w:tcBorders>
            <w:shd w:val="clear" w:color="auto" w:fill="FFFFFF"/>
            <w:vAlign w:val="center"/>
          </w:tcPr>
          <w:p w14:paraId="7D7E0C35"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2" w:type="pct"/>
            <w:tcBorders>
              <w:top w:val="single" w:sz="4" w:space="0" w:color="auto"/>
              <w:left w:val="single" w:sz="4" w:space="0" w:color="auto"/>
              <w:bottom w:val="nil"/>
              <w:right w:val="nil"/>
            </w:tcBorders>
            <w:shd w:val="clear" w:color="auto" w:fill="FFFFFF"/>
            <w:vAlign w:val="center"/>
          </w:tcPr>
          <w:p w14:paraId="67A74FDA"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14:paraId="18AF4F1D"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80" w:type="pct"/>
            <w:tcBorders>
              <w:top w:val="single" w:sz="4" w:space="0" w:color="auto"/>
              <w:left w:val="single" w:sz="4" w:space="0" w:color="auto"/>
              <w:bottom w:val="nil"/>
              <w:right w:val="nil"/>
            </w:tcBorders>
            <w:shd w:val="clear" w:color="auto" w:fill="FFFFFF"/>
            <w:vAlign w:val="center"/>
          </w:tcPr>
          <w:p w14:paraId="187ADB1D"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486" w:type="pct"/>
            <w:tcBorders>
              <w:top w:val="single" w:sz="4" w:space="0" w:color="auto"/>
              <w:left w:val="single" w:sz="4" w:space="0" w:color="auto"/>
              <w:bottom w:val="nil"/>
              <w:right w:val="nil"/>
            </w:tcBorders>
            <w:shd w:val="clear" w:color="auto" w:fill="FFFFFF"/>
            <w:vAlign w:val="center"/>
          </w:tcPr>
          <w:p w14:paraId="3C349744"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35" w:type="pct"/>
            <w:tcBorders>
              <w:top w:val="single" w:sz="4" w:space="0" w:color="auto"/>
              <w:left w:val="single" w:sz="4" w:space="0" w:color="auto"/>
              <w:bottom w:val="nil"/>
              <w:right w:val="nil"/>
            </w:tcBorders>
            <w:shd w:val="clear" w:color="auto" w:fill="FFFFFF"/>
            <w:vAlign w:val="center"/>
          </w:tcPr>
          <w:p w14:paraId="489BDA3A"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2" w:type="pct"/>
            <w:tcBorders>
              <w:top w:val="single" w:sz="4" w:space="0" w:color="auto"/>
              <w:left w:val="single" w:sz="4" w:space="0" w:color="auto"/>
              <w:bottom w:val="nil"/>
              <w:right w:val="single" w:sz="4" w:space="0" w:color="auto"/>
            </w:tcBorders>
            <w:shd w:val="clear" w:color="auto" w:fill="FFFFFF"/>
            <w:vAlign w:val="center"/>
          </w:tcPr>
          <w:p w14:paraId="1E0FCAB3"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r>
      <w:tr w:rsidR="009B7C77" w:rsidRPr="005602B3" w14:paraId="7CD9161A" w14:textId="77777777" w:rsidTr="00D06E64">
        <w:tblPrEx>
          <w:tblCellMar>
            <w:top w:w="0" w:type="dxa"/>
            <w:left w:w="0" w:type="dxa"/>
            <w:bottom w:w="0" w:type="dxa"/>
            <w:right w:w="0" w:type="dxa"/>
          </w:tblCellMar>
        </w:tblPrEx>
        <w:trPr>
          <w:trHeight w:val="720"/>
          <w:jc w:val="center"/>
        </w:trPr>
        <w:tc>
          <w:tcPr>
            <w:tcW w:w="198" w:type="pct"/>
            <w:tcBorders>
              <w:top w:val="single" w:sz="4" w:space="0" w:color="auto"/>
              <w:left w:val="single" w:sz="4" w:space="0" w:color="auto"/>
              <w:bottom w:val="single" w:sz="4" w:space="0" w:color="auto"/>
              <w:right w:val="nil"/>
            </w:tcBorders>
            <w:shd w:val="clear" w:color="auto" w:fill="FFFFFF"/>
            <w:vAlign w:val="center"/>
          </w:tcPr>
          <w:p w14:paraId="501B00B2"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627" w:type="pct"/>
            <w:tcBorders>
              <w:top w:val="single" w:sz="4" w:space="0" w:color="auto"/>
              <w:left w:val="single" w:sz="4" w:space="0" w:color="auto"/>
              <w:bottom w:val="single" w:sz="4" w:space="0" w:color="auto"/>
              <w:right w:val="nil"/>
            </w:tcBorders>
            <w:shd w:val="clear" w:color="auto" w:fill="FFFFFF"/>
            <w:vAlign w:val="center"/>
          </w:tcPr>
          <w:p w14:paraId="36F69976" w14:textId="77777777" w:rsidR="009B7C77" w:rsidRPr="005602B3" w:rsidRDefault="009B7C77" w:rsidP="00D06E64">
            <w:pPr>
              <w:pStyle w:val="Khc0"/>
              <w:adjustRightInd w:val="0"/>
              <w:snapToGrid w:val="0"/>
              <w:spacing w:afterLines="120" w:after="288" w:line="240" w:lineRule="auto"/>
              <w:ind w:left="-17" w:firstLine="0"/>
              <w:jc w:val="center"/>
              <w:rPr>
                <w:rFonts w:ascii="Arial" w:hAnsi="Arial" w:cs="Arial"/>
                <w:b/>
                <w:sz w:val="20"/>
                <w:szCs w:val="20"/>
              </w:rPr>
            </w:pPr>
            <w:r w:rsidRPr="005602B3">
              <w:rPr>
                <w:rStyle w:val="Khc"/>
                <w:rFonts w:ascii="Arial" w:hAnsi="Arial" w:cs="Arial"/>
                <w:b/>
                <w:sz w:val="20"/>
                <w:szCs w:val="20"/>
                <w:lang w:eastAsia="vi-VN"/>
              </w:rPr>
              <w:t>Tổng</w:t>
            </w:r>
          </w:p>
        </w:tc>
        <w:tc>
          <w:tcPr>
            <w:tcW w:w="240" w:type="pct"/>
            <w:tcBorders>
              <w:top w:val="single" w:sz="4" w:space="0" w:color="auto"/>
              <w:left w:val="single" w:sz="4" w:space="0" w:color="auto"/>
              <w:bottom w:val="single" w:sz="4" w:space="0" w:color="auto"/>
              <w:right w:val="nil"/>
            </w:tcBorders>
            <w:shd w:val="clear" w:color="auto" w:fill="FFFFFF"/>
            <w:vAlign w:val="center"/>
          </w:tcPr>
          <w:p w14:paraId="2D6A13D1"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199" w:type="pct"/>
            <w:tcBorders>
              <w:top w:val="single" w:sz="4" w:space="0" w:color="auto"/>
              <w:left w:val="single" w:sz="4" w:space="0" w:color="auto"/>
              <w:bottom w:val="single" w:sz="4" w:space="0" w:color="auto"/>
              <w:right w:val="nil"/>
            </w:tcBorders>
            <w:shd w:val="clear" w:color="auto" w:fill="FFFFFF"/>
            <w:vAlign w:val="center"/>
          </w:tcPr>
          <w:p w14:paraId="59870B7F"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89" w:type="pct"/>
            <w:tcBorders>
              <w:top w:val="single" w:sz="4" w:space="0" w:color="auto"/>
              <w:left w:val="single" w:sz="4" w:space="0" w:color="auto"/>
              <w:bottom w:val="single" w:sz="4" w:space="0" w:color="auto"/>
              <w:right w:val="nil"/>
            </w:tcBorders>
            <w:shd w:val="clear" w:color="auto" w:fill="FFFFFF"/>
            <w:vAlign w:val="center"/>
          </w:tcPr>
          <w:p w14:paraId="2CD0E76C"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654ADD5E"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041B55C4"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9" w:type="pct"/>
            <w:tcBorders>
              <w:top w:val="single" w:sz="4" w:space="0" w:color="auto"/>
              <w:left w:val="single" w:sz="4" w:space="0" w:color="auto"/>
              <w:bottom w:val="single" w:sz="4" w:space="0" w:color="auto"/>
              <w:right w:val="nil"/>
            </w:tcBorders>
            <w:shd w:val="clear" w:color="auto" w:fill="FFFFFF"/>
            <w:vAlign w:val="center"/>
          </w:tcPr>
          <w:p w14:paraId="27B5E1EC"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82" w:type="pct"/>
            <w:tcBorders>
              <w:top w:val="single" w:sz="4" w:space="0" w:color="auto"/>
              <w:left w:val="single" w:sz="4" w:space="0" w:color="auto"/>
              <w:bottom w:val="single" w:sz="4" w:space="0" w:color="auto"/>
              <w:right w:val="nil"/>
            </w:tcBorders>
            <w:shd w:val="clear" w:color="auto" w:fill="FFFFFF"/>
            <w:vAlign w:val="center"/>
          </w:tcPr>
          <w:p w14:paraId="07A8EA89"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763A4E67"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80" w:type="pct"/>
            <w:tcBorders>
              <w:top w:val="single" w:sz="4" w:space="0" w:color="auto"/>
              <w:left w:val="single" w:sz="4" w:space="0" w:color="auto"/>
              <w:bottom w:val="single" w:sz="4" w:space="0" w:color="auto"/>
              <w:right w:val="nil"/>
            </w:tcBorders>
            <w:shd w:val="clear" w:color="auto" w:fill="FFFFFF"/>
            <w:vAlign w:val="center"/>
          </w:tcPr>
          <w:p w14:paraId="35DEADF2"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486" w:type="pct"/>
            <w:tcBorders>
              <w:top w:val="single" w:sz="4" w:space="0" w:color="auto"/>
              <w:left w:val="single" w:sz="4" w:space="0" w:color="auto"/>
              <w:bottom w:val="single" w:sz="4" w:space="0" w:color="auto"/>
              <w:right w:val="nil"/>
            </w:tcBorders>
            <w:shd w:val="clear" w:color="auto" w:fill="FFFFFF"/>
            <w:vAlign w:val="center"/>
          </w:tcPr>
          <w:p w14:paraId="3AC3DF60"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535" w:type="pct"/>
            <w:tcBorders>
              <w:top w:val="single" w:sz="4" w:space="0" w:color="auto"/>
              <w:left w:val="single" w:sz="4" w:space="0" w:color="auto"/>
              <w:bottom w:val="single" w:sz="4" w:space="0" w:color="auto"/>
              <w:right w:val="nil"/>
            </w:tcBorders>
            <w:shd w:val="clear" w:color="auto" w:fill="FFFFFF"/>
            <w:vAlign w:val="center"/>
          </w:tcPr>
          <w:p w14:paraId="075D4423"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200BB986" w14:textId="77777777" w:rsidR="009B7C77" w:rsidRPr="005602B3" w:rsidRDefault="009B7C77" w:rsidP="00D06E64">
            <w:pPr>
              <w:adjustRightInd w:val="0"/>
              <w:snapToGrid w:val="0"/>
              <w:spacing w:afterLines="120" w:after="288"/>
              <w:ind w:left="-17"/>
              <w:jc w:val="center"/>
              <w:rPr>
                <w:rFonts w:ascii="Arial" w:hAnsi="Arial" w:cs="Arial"/>
                <w:color w:val="auto"/>
                <w:sz w:val="20"/>
                <w:szCs w:val="20"/>
                <w:lang w:eastAsia="zh-CN"/>
              </w:rPr>
            </w:pPr>
          </w:p>
        </w:tc>
      </w:tr>
    </w:tbl>
    <w:p w14:paraId="2F31EE24" w14:textId="77777777" w:rsidR="009B7C77" w:rsidRPr="005602B3" w:rsidRDefault="009B7C77" w:rsidP="009B7C77">
      <w:pPr>
        <w:adjustRightInd w:val="0"/>
        <w:snapToGrid w:val="0"/>
        <w:jc w:val="center"/>
        <w:rPr>
          <w:rFonts w:ascii="Arial" w:hAnsi="Arial" w:cs="Arial"/>
          <w:color w:val="auto"/>
          <w:sz w:val="20"/>
          <w:szCs w:val="20"/>
          <w:lang w:eastAsia="zh-CN"/>
        </w:rPr>
      </w:pPr>
    </w:p>
    <w:p w14:paraId="298996F3" w14:textId="77777777" w:rsidR="009B7C77" w:rsidRPr="005602B3" w:rsidRDefault="009B7C77" w:rsidP="009B7C77">
      <w:pPr>
        <w:pStyle w:val="Tiu40"/>
        <w:keepNext/>
        <w:keepLines/>
        <w:adjustRightInd w:val="0"/>
        <w:snapToGrid w:val="0"/>
        <w:spacing w:after="0" w:line="240" w:lineRule="auto"/>
        <w:ind w:left="8820" w:firstLine="0"/>
        <w:outlineLvl w:val="9"/>
        <w:rPr>
          <w:rFonts w:ascii="Arial" w:hAnsi="Arial" w:cs="Arial"/>
          <w:sz w:val="20"/>
          <w:szCs w:val="20"/>
        </w:rPr>
      </w:pPr>
      <w:bookmarkStart w:id="817" w:name="bookmark818"/>
      <w:bookmarkStart w:id="818" w:name="bookmark819"/>
      <w:r w:rsidRPr="005602B3">
        <w:rPr>
          <w:rStyle w:val="Tiu4"/>
          <w:rFonts w:ascii="Arial" w:hAnsi="Arial" w:cs="Arial"/>
          <w:b/>
          <w:bCs/>
          <w:sz w:val="20"/>
          <w:szCs w:val="20"/>
          <w:lang w:eastAsia="vi-VN"/>
        </w:rPr>
        <w:lastRenderedPageBreak/>
        <w:t>GIÁM ĐỐC</w:t>
      </w:r>
      <w:bookmarkEnd w:id="817"/>
      <w:bookmarkEnd w:id="818"/>
    </w:p>
    <w:p w14:paraId="1E70A0C7" w14:textId="77777777" w:rsidR="009B7C77" w:rsidRPr="005602B3" w:rsidRDefault="009B7C77" w:rsidP="009B7C77">
      <w:pPr>
        <w:pStyle w:val="Vnbnnidung0"/>
        <w:adjustRightInd w:val="0"/>
        <w:snapToGrid w:val="0"/>
        <w:spacing w:after="0" w:line="240" w:lineRule="auto"/>
        <w:ind w:left="8820" w:firstLine="0"/>
        <w:jc w:val="center"/>
        <w:rPr>
          <w:rFonts w:ascii="Arial" w:hAnsi="Arial" w:cs="Arial"/>
          <w:sz w:val="20"/>
          <w:szCs w:val="20"/>
        </w:rPr>
      </w:pPr>
      <w:r w:rsidRPr="005602B3">
        <w:rPr>
          <w:rStyle w:val="Vnbnnidung"/>
          <w:rFonts w:ascii="Arial" w:hAnsi="Arial" w:cs="Arial"/>
          <w:i/>
          <w:iCs/>
          <w:sz w:val="20"/>
          <w:szCs w:val="20"/>
          <w:lang w:eastAsia="vi-VN"/>
        </w:rPr>
        <w:t>(Chữ ký, dấu)</w:t>
      </w:r>
    </w:p>
    <w:p w14:paraId="61D4A41E" w14:textId="77777777" w:rsidR="009B7C77" w:rsidRPr="005602B3" w:rsidRDefault="009B7C77" w:rsidP="009B7C77">
      <w:pPr>
        <w:pStyle w:val="Vnbnnidung50"/>
        <w:adjustRightInd w:val="0"/>
        <w:snapToGrid w:val="0"/>
        <w:spacing w:line="240" w:lineRule="auto"/>
        <w:ind w:firstLine="0"/>
        <w:jc w:val="center"/>
        <w:rPr>
          <w:rStyle w:val="Vnbnnidung5"/>
          <w:rFonts w:ascii="Arial" w:hAnsi="Arial" w:cs="Arial"/>
          <w:i/>
          <w:iCs/>
          <w:sz w:val="20"/>
          <w:szCs w:val="20"/>
          <w:lang w:eastAsia="vi-VN"/>
        </w:rPr>
      </w:pPr>
    </w:p>
    <w:p w14:paraId="35A90B16" w14:textId="77777777" w:rsidR="009B7C77" w:rsidRPr="005602B3" w:rsidRDefault="009B7C77" w:rsidP="009B7C77">
      <w:pPr>
        <w:pStyle w:val="Vnbnnidung50"/>
        <w:adjustRightInd w:val="0"/>
        <w:snapToGrid w:val="0"/>
        <w:spacing w:line="240" w:lineRule="auto"/>
        <w:ind w:firstLine="0"/>
        <w:jc w:val="center"/>
        <w:rPr>
          <w:rStyle w:val="Vnbnnidung5"/>
          <w:rFonts w:ascii="Arial" w:hAnsi="Arial" w:cs="Arial"/>
          <w:i/>
          <w:iCs/>
          <w:sz w:val="20"/>
          <w:szCs w:val="20"/>
          <w:lang w:eastAsia="vi-VN"/>
        </w:rPr>
      </w:pPr>
    </w:p>
    <w:p w14:paraId="311B0BF5" w14:textId="77777777" w:rsidR="009B7C77" w:rsidRPr="005602B3" w:rsidRDefault="009B7C77" w:rsidP="009B7C77">
      <w:pPr>
        <w:pStyle w:val="Vnbnnidung50"/>
        <w:adjustRightInd w:val="0"/>
        <w:snapToGrid w:val="0"/>
        <w:spacing w:after="120" w:line="240" w:lineRule="auto"/>
        <w:ind w:firstLine="720"/>
        <w:jc w:val="both"/>
        <w:rPr>
          <w:rFonts w:ascii="Arial" w:hAnsi="Arial" w:cs="Arial"/>
          <w:b/>
          <w:sz w:val="20"/>
          <w:szCs w:val="20"/>
        </w:rPr>
      </w:pPr>
      <w:r w:rsidRPr="005602B3">
        <w:rPr>
          <w:rStyle w:val="Vnbnnidung5"/>
          <w:rFonts w:ascii="Arial" w:hAnsi="Arial" w:cs="Arial"/>
          <w:b/>
          <w:i/>
          <w:iCs/>
          <w:sz w:val="20"/>
          <w:szCs w:val="20"/>
          <w:lang w:eastAsia="vi-VN"/>
        </w:rPr>
        <w:t>Ghi chú:</w:t>
      </w:r>
    </w:p>
    <w:p w14:paraId="75A67BFC" w14:textId="77777777" w:rsidR="009B7C77" w:rsidRPr="005602B3" w:rsidRDefault="009B7C77" w:rsidP="009B7C77">
      <w:pPr>
        <w:pStyle w:val="Vnbnnidung40"/>
        <w:tabs>
          <w:tab w:val="left" w:pos="981"/>
        </w:tabs>
        <w:adjustRightInd w:val="0"/>
        <w:snapToGrid w:val="0"/>
        <w:spacing w:after="120" w:line="240" w:lineRule="auto"/>
        <w:ind w:firstLine="720"/>
        <w:jc w:val="both"/>
        <w:rPr>
          <w:rFonts w:ascii="Arial" w:hAnsi="Arial" w:cs="Arial"/>
          <w:sz w:val="20"/>
          <w:szCs w:val="20"/>
        </w:rPr>
      </w:pPr>
      <w:bookmarkStart w:id="819" w:name="bookmark820"/>
      <w:r w:rsidRPr="005602B3">
        <w:rPr>
          <w:rStyle w:val="Vnbnnidung4"/>
          <w:rFonts w:ascii="Arial" w:hAnsi="Arial" w:cs="Arial"/>
          <w:sz w:val="20"/>
          <w:szCs w:val="20"/>
          <w:lang w:eastAsia="vi-VN"/>
        </w:rPr>
        <w:t>(</w:t>
      </w:r>
      <w:bookmarkEnd w:id="819"/>
      <w:r w:rsidRPr="005602B3">
        <w:rPr>
          <w:rStyle w:val="Vnbnnidung4"/>
          <w:rFonts w:ascii="Arial" w:hAnsi="Arial" w:cs="Arial"/>
          <w:sz w:val="20"/>
          <w:szCs w:val="20"/>
          <w:lang w:eastAsia="vi-VN"/>
        </w:rPr>
        <w:t>1) Bộ Lao động - Thương binh và Xã hội.</w:t>
      </w:r>
    </w:p>
    <w:p w14:paraId="0EEF656A" w14:textId="77777777" w:rsidR="009B7C77" w:rsidRPr="005602B3" w:rsidRDefault="009B7C77" w:rsidP="009B7C77">
      <w:pPr>
        <w:pStyle w:val="Vnbnnidung40"/>
        <w:tabs>
          <w:tab w:val="left" w:pos="981"/>
        </w:tabs>
        <w:adjustRightInd w:val="0"/>
        <w:snapToGrid w:val="0"/>
        <w:spacing w:after="120" w:line="240" w:lineRule="auto"/>
        <w:ind w:firstLine="720"/>
        <w:jc w:val="both"/>
        <w:rPr>
          <w:rFonts w:ascii="Arial" w:hAnsi="Arial" w:cs="Arial"/>
          <w:sz w:val="20"/>
          <w:szCs w:val="20"/>
        </w:rPr>
      </w:pPr>
      <w:bookmarkStart w:id="820" w:name="bookmark821"/>
      <w:r w:rsidRPr="005602B3">
        <w:rPr>
          <w:rStyle w:val="Vnbnnidung4"/>
          <w:rFonts w:ascii="Arial" w:hAnsi="Arial" w:cs="Arial"/>
          <w:sz w:val="20"/>
          <w:szCs w:val="20"/>
          <w:lang w:eastAsia="vi-VN"/>
        </w:rPr>
        <w:t>(</w:t>
      </w:r>
      <w:bookmarkEnd w:id="820"/>
      <w:r w:rsidRPr="005602B3">
        <w:rPr>
          <w:rStyle w:val="Vnbnnidung4"/>
          <w:rFonts w:ascii="Arial" w:hAnsi="Arial" w:cs="Arial"/>
          <w:sz w:val="20"/>
          <w:szCs w:val="20"/>
          <w:lang w:eastAsia="vi-VN"/>
        </w:rPr>
        <w:t>2) Vị trí việc làm phân loại theo:</w:t>
      </w:r>
    </w:p>
    <w:p w14:paraId="11125885" w14:textId="77777777" w:rsidR="009B7C77" w:rsidRPr="005602B3" w:rsidRDefault="009B7C77" w:rsidP="009B7C77">
      <w:pPr>
        <w:pStyle w:val="Vnbnnidung40"/>
        <w:adjustRightInd w:val="0"/>
        <w:snapToGrid w:val="0"/>
        <w:spacing w:after="120" w:line="240" w:lineRule="auto"/>
        <w:ind w:firstLine="720"/>
        <w:jc w:val="both"/>
        <w:rPr>
          <w:rFonts w:ascii="Arial" w:hAnsi="Arial" w:cs="Arial"/>
          <w:sz w:val="20"/>
          <w:szCs w:val="20"/>
        </w:rPr>
      </w:pPr>
      <w:r w:rsidRPr="005602B3">
        <w:rPr>
          <w:rStyle w:val="Vnbnnidung4"/>
          <w:rFonts w:ascii="Arial" w:hAnsi="Arial" w:cs="Arial"/>
          <w:sz w:val="20"/>
          <w:szCs w:val="20"/>
          <w:lang w:eastAsia="vi-VN"/>
        </w:rPr>
        <w:t>- Cột (7) Nhà quản lý: Nhóm này bao gồm những nhà lãnh đạo, quản lý làm việc trong các ngành, các cấp và trong các cơ quan, tổ chức, doanh nghiệp có giữ các chức vụ, có quyền quản lý, chỉ huy, điều hành từ trung ương tới cấp xã;</w:t>
      </w:r>
    </w:p>
    <w:p w14:paraId="07DAA4F6" w14:textId="77777777" w:rsidR="009B7C77" w:rsidRPr="005602B3" w:rsidRDefault="009B7C77" w:rsidP="009B7C77">
      <w:pPr>
        <w:pStyle w:val="Vnbnnidung40"/>
        <w:tabs>
          <w:tab w:val="left" w:pos="819"/>
        </w:tabs>
        <w:adjustRightInd w:val="0"/>
        <w:snapToGrid w:val="0"/>
        <w:spacing w:after="120" w:line="240" w:lineRule="auto"/>
        <w:ind w:firstLine="720"/>
        <w:jc w:val="both"/>
        <w:rPr>
          <w:rFonts w:ascii="Arial" w:hAnsi="Arial" w:cs="Arial"/>
          <w:sz w:val="20"/>
          <w:szCs w:val="20"/>
        </w:rPr>
      </w:pPr>
      <w:bookmarkStart w:id="821" w:name="bookmark822"/>
      <w:r w:rsidRPr="005602B3">
        <w:rPr>
          <w:rStyle w:val="Vnbnnidung4"/>
          <w:rFonts w:ascii="Arial" w:hAnsi="Arial" w:cs="Arial"/>
          <w:sz w:val="20"/>
          <w:szCs w:val="20"/>
          <w:lang w:eastAsia="vi-VN"/>
        </w:rPr>
        <w:t>-</w:t>
      </w:r>
      <w:bookmarkEnd w:id="821"/>
      <w:r w:rsidRPr="005602B3">
        <w:rPr>
          <w:rStyle w:val="Vnbnnidung4"/>
          <w:rFonts w:ascii="Arial" w:hAnsi="Arial" w:cs="Arial"/>
          <w:sz w:val="20"/>
          <w:szCs w:val="20"/>
          <w:lang w:eastAsia="vi-VN"/>
        </w:rPr>
        <w:tab/>
        <w:t>Cột (8) Chuyên môn kỹ thuật bậc cao: Nhóm này bao gồm những nghề đòi hỏi phải có kiến thức chuyên môn, nghiệp vụ và kinh nghiệm ở trình độ cao (đại học trở lên) trong lĩnh vực khoa học và kỹ thuật, sức khỏe, giáo dục, kinh doanh và quản lý, công nghệ thông tin và truyền thông, luật pháp, văn hóa, xã hội;</w:t>
      </w:r>
    </w:p>
    <w:p w14:paraId="69F71F25" w14:textId="77777777" w:rsidR="009B7C77" w:rsidRPr="005602B3" w:rsidRDefault="009B7C77" w:rsidP="009B7C77">
      <w:pPr>
        <w:pStyle w:val="Vnbnnidung40"/>
        <w:tabs>
          <w:tab w:val="left" w:pos="819"/>
        </w:tabs>
        <w:adjustRightInd w:val="0"/>
        <w:snapToGrid w:val="0"/>
        <w:spacing w:after="120" w:line="240" w:lineRule="auto"/>
        <w:jc w:val="both"/>
        <w:rPr>
          <w:rStyle w:val="Vnbnnidung4"/>
          <w:rFonts w:ascii="Arial" w:hAnsi="Arial" w:cs="Arial"/>
          <w:sz w:val="20"/>
          <w:szCs w:val="20"/>
          <w:lang w:eastAsia="vi-VN"/>
        </w:rPr>
      </w:pPr>
      <w:bookmarkStart w:id="822" w:name="bookmark823"/>
      <w:r>
        <w:rPr>
          <w:rStyle w:val="Vnbnnidung4"/>
          <w:rFonts w:ascii="Arial" w:hAnsi="Arial" w:cs="Arial"/>
          <w:sz w:val="20"/>
          <w:szCs w:val="20"/>
          <w:lang w:eastAsia="vi-VN"/>
        </w:rPr>
        <w:tab/>
      </w:r>
      <w:r w:rsidRPr="005602B3">
        <w:rPr>
          <w:rStyle w:val="Vnbnnidung4"/>
          <w:rFonts w:ascii="Arial" w:hAnsi="Arial" w:cs="Arial"/>
          <w:sz w:val="20"/>
          <w:szCs w:val="20"/>
          <w:lang w:eastAsia="vi-VN"/>
        </w:rPr>
        <w:t>-</w:t>
      </w:r>
      <w:bookmarkEnd w:id="822"/>
      <w:r w:rsidRPr="005602B3">
        <w:rPr>
          <w:rStyle w:val="Vnbnnidung4"/>
          <w:rFonts w:ascii="Arial" w:hAnsi="Arial" w:cs="Arial"/>
          <w:sz w:val="20"/>
          <w:szCs w:val="20"/>
          <w:lang w:eastAsia="vi-VN"/>
        </w:rPr>
        <w:t xml:space="preserve"> Cột (9) Chuyên môn kỹ thuật bậc trung: Nhóm này bao gồm những nghề đòi hỏi kiến thức và kinh nghiệm ở trình độ bậc trung (cao đẳng, trung cấp) về các lĩnh vực khoa học và kỹ thuật, sức khỏe, kinh doanh và quản lý, luật pháp, văn hóa, xã hội, thông tin và truyền thông, giáo viên, giáo dục, công nghệ thông tin.</w:t>
      </w:r>
    </w:p>
    <w:p w14:paraId="4872CDF8" w14:textId="77777777" w:rsidR="009B7C77" w:rsidRPr="005602B3" w:rsidRDefault="009B7C77" w:rsidP="009B7C77">
      <w:pPr>
        <w:pStyle w:val="Vnbnnidung40"/>
        <w:tabs>
          <w:tab w:val="left" w:pos="819"/>
        </w:tabs>
        <w:adjustRightInd w:val="0"/>
        <w:snapToGrid w:val="0"/>
        <w:spacing w:after="120" w:line="240" w:lineRule="auto"/>
        <w:jc w:val="both"/>
        <w:rPr>
          <w:rStyle w:val="Vnbnnidung4"/>
          <w:rFonts w:ascii="Arial" w:hAnsi="Arial" w:cs="Arial"/>
          <w:sz w:val="20"/>
          <w:szCs w:val="20"/>
          <w:lang w:eastAsia="vi-VN"/>
        </w:rPr>
      </w:pPr>
    </w:p>
    <w:p w14:paraId="775482C6" w14:textId="77777777" w:rsidR="009B7C77" w:rsidRPr="005602B3" w:rsidRDefault="009B7C77" w:rsidP="009B7C77">
      <w:pPr>
        <w:pStyle w:val="Vnbnnidung40"/>
        <w:tabs>
          <w:tab w:val="left" w:pos="819"/>
        </w:tabs>
        <w:adjustRightInd w:val="0"/>
        <w:snapToGrid w:val="0"/>
        <w:spacing w:after="120" w:line="240" w:lineRule="auto"/>
        <w:jc w:val="both"/>
        <w:rPr>
          <w:rFonts w:ascii="Arial" w:hAnsi="Arial" w:cs="Arial"/>
          <w:sz w:val="20"/>
          <w:szCs w:val="20"/>
          <w:lang w:eastAsia="vi-VN"/>
        </w:rPr>
        <w:sectPr w:rsidR="009B7C77" w:rsidRPr="005602B3" w:rsidSect="00B01C56">
          <w:type w:val="continuous"/>
          <w:pgSz w:w="16840" w:h="11900" w:orient="landscape"/>
          <w:pgMar w:top="1440" w:right="1440" w:bottom="1440" w:left="1440" w:header="0" w:footer="3" w:gutter="0"/>
          <w:cols w:space="720"/>
          <w:noEndnote/>
          <w:docGrid w:linePitch="360"/>
        </w:sectPr>
      </w:pPr>
    </w:p>
    <w:p w14:paraId="0029E46A" w14:textId="77777777" w:rsidR="009B7C77" w:rsidRPr="005602B3" w:rsidRDefault="009B7C77" w:rsidP="009B7C77">
      <w:pPr>
        <w:pStyle w:val="Tiu10"/>
        <w:keepNext/>
        <w:keepLines/>
        <w:adjustRightInd w:val="0"/>
        <w:snapToGrid w:val="0"/>
        <w:outlineLvl w:val="9"/>
        <w:rPr>
          <w:rFonts w:ascii="Arial" w:hAnsi="Arial" w:cs="Arial"/>
          <w:b/>
          <w:sz w:val="20"/>
          <w:szCs w:val="20"/>
        </w:rPr>
      </w:pPr>
      <w:bookmarkStart w:id="823" w:name="bookmark824"/>
      <w:bookmarkStart w:id="824" w:name="bookmark825"/>
      <w:r w:rsidRPr="005602B3">
        <w:rPr>
          <w:rStyle w:val="Tiu1"/>
          <w:rFonts w:ascii="Arial" w:hAnsi="Arial" w:cs="Arial"/>
          <w:b/>
          <w:sz w:val="20"/>
          <w:szCs w:val="20"/>
          <w:lang w:eastAsia="vi-VN"/>
        </w:rPr>
        <w:lastRenderedPageBreak/>
        <w:t xml:space="preserve">Phụ lục </w:t>
      </w:r>
      <w:bookmarkEnd w:id="823"/>
      <w:bookmarkEnd w:id="824"/>
      <w:r w:rsidRPr="005602B3">
        <w:rPr>
          <w:rStyle w:val="Tiu1"/>
          <w:rFonts w:ascii="Arial" w:hAnsi="Arial" w:cs="Arial"/>
          <w:b/>
          <w:sz w:val="20"/>
          <w:szCs w:val="20"/>
          <w:lang w:eastAsia="en-US"/>
        </w:rPr>
        <w:t>II</w:t>
      </w:r>
    </w:p>
    <w:p w14:paraId="622C5AF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 xml:space="preserve">DANH MỤC CÔNG VIỆC ĐƯỢC THỰC HIỆN </w:t>
      </w:r>
      <w:r w:rsidRPr="005602B3">
        <w:rPr>
          <w:rStyle w:val="Vnbnnidung"/>
          <w:rFonts w:ascii="Arial" w:hAnsi="Arial" w:cs="Arial"/>
          <w:b/>
          <w:bCs/>
          <w:sz w:val="20"/>
          <w:szCs w:val="20"/>
          <w:lang w:eastAsia="en-US"/>
        </w:rPr>
        <w:t xml:space="preserve">CHO THUÊ </w:t>
      </w:r>
      <w:r w:rsidRPr="005602B3">
        <w:rPr>
          <w:rStyle w:val="Vnbnnidung"/>
          <w:rFonts w:ascii="Arial" w:hAnsi="Arial" w:cs="Arial"/>
          <w:b/>
          <w:bCs/>
          <w:sz w:val="20"/>
          <w:szCs w:val="20"/>
          <w:lang w:eastAsia="vi-VN"/>
        </w:rPr>
        <w:t xml:space="preserve">LẠI LAO ĐỘNG </w:t>
      </w:r>
    </w:p>
    <w:p w14:paraId="5AABD41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(Kèm theo Nghị định số 145/2020/NĐ-CP ngày 14 tháng 12 năm 2020 của Chính phủ)</w:t>
      </w:r>
    </w:p>
    <w:p w14:paraId="0CF423F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Cs/>
          <w:sz w:val="20"/>
          <w:szCs w:val="20"/>
          <w:vertAlign w:val="superscript"/>
          <w:lang w:eastAsia="vi-VN"/>
        </w:rPr>
      </w:pPr>
      <w:r w:rsidRPr="005602B3">
        <w:rPr>
          <w:rStyle w:val="Vnbnnidung"/>
          <w:rFonts w:ascii="Arial" w:hAnsi="Arial" w:cs="Arial"/>
          <w:iCs/>
          <w:sz w:val="20"/>
          <w:szCs w:val="20"/>
          <w:vertAlign w:val="superscript"/>
          <w:lang w:eastAsia="vi-VN"/>
        </w:rPr>
        <w:t>________</w:t>
      </w:r>
    </w:p>
    <w:p w14:paraId="0D156C24"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773"/>
        <w:gridCol w:w="8237"/>
      </w:tblGrid>
      <w:tr w:rsidR="009B7C77" w:rsidRPr="005602B3" w14:paraId="089D89D0"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09E262A5"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b/>
                <w:bCs/>
                <w:sz w:val="20"/>
                <w:szCs w:val="20"/>
                <w:lang w:eastAsia="vi-VN"/>
              </w:rPr>
              <w:t>STT</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4CEF04F2"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b/>
                <w:bCs/>
                <w:sz w:val="20"/>
                <w:szCs w:val="20"/>
                <w:lang w:eastAsia="vi-VN"/>
              </w:rPr>
              <w:t>Công việc</w:t>
            </w:r>
          </w:p>
        </w:tc>
      </w:tr>
      <w:tr w:rsidR="009B7C77" w:rsidRPr="005602B3" w14:paraId="6B99A6E0"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1EBCB87F"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48FEA200"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Phiên dịch/Biên dịch/Tốc ký</w:t>
            </w:r>
          </w:p>
        </w:tc>
      </w:tr>
      <w:tr w:rsidR="009B7C77" w:rsidRPr="005602B3" w14:paraId="18536398"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00A3C728"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261BECAD"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Thư ký/Trợ lý hành chính</w:t>
            </w:r>
          </w:p>
        </w:tc>
      </w:tr>
      <w:tr w:rsidR="009B7C77" w:rsidRPr="005602B3" w14:paraId="4B7AC312"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52208CC8"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45C5AC96"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Lễ tân</w:t>
            </w:r>
          </w:p>
        </w:tc>
      </w:tr>
      <w:tr w:rsidR="009B7C77" w:rsidRPr="005602B3" w14:paraId="2CA1415F"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3F9A5571"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1ECCA9F8"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Hướng dẫn du lịch</w:t>
            </w:r>
          </w:p>
        </w:tc>
      </w:tr>
      <w:tr w:rsidR="009B7C77" w:rsidRPr="005602B3" w14:paraId="32E69535"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4155AEC8"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0F1EFD42"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Hỗ trợ bán hàng</w:t>
            </w:r>
          </w:p>
        </w:tc>
      </w:tr>
      <w:tr w:rsidR="009B7C77" w:rsidRPr="005602B3" w14:paraId="4A372608"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52F6EFFD"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66619FAA"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Hỗ trợ dự án</w:t>
            </w:r>
          </w:p>
        </w:tc>
      </w:tr>
      <w:tr w:rsidR="009B7C77" w:rsidRPr="005602B3" w14:paraId="466BBE5C"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40BAE29D"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7</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5C94757A"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Lập trình hệ thống máy sản xuất</w:t>
            </w:r>
          </w:p>
        </w:tc>
      </w:tr>
      <w:tr w:rsidR="009B7C77" w:rsidRPr="005602B3" w14:paraId="61C02D01"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2E729E9F"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8</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7E3C135F"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Sản xuất, lắp đặt thiết bị truyền hình, viễn thông</w:t>
            </w:r>
          </w:p>
        </w:tc>
      </w:tr>
      <w:tr w:rsidR="009B7C77" w:rsidRPr="005602B3" w14:paraId="65E72935"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248B6531"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9</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12B5DCE0"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Vận hành/kiểm tra/sửa chữa máy móc xây dựng, hệ thống điện sản xuất</w:t>
            </w:r>
          </w:p>
        </w:tc>
      </w:tr>
      <w:tr w:rsidR="009B7C77" w:rsidRPr="005602B3" w14:paraId="1D218B41"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7024BA0E"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10</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4C02A931"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Dọn dẹp vệ sinh tòa nhà, nhà máy</w:t>
            </w:r>
          </w:p>
        </w:tc>
      </w:tr>
      <w:tr w:rsidR="009B7C77" w:rsidRPr="005602B3" w14:paraId="0961ADFD"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2AE7F6E9"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11</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1FF80843"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Biên tập tài liệu</w:t>
            </w:r>
          </w:p>
        </w:tc>
      </w:tr>
      <w:tr w:rsidR="009B7C77" w:rsidRPr="005602B3" w14:paraId="2D61E6C9"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035C6681"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12</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0AD5210F"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Vệ sĩ/Bảo vệ</w:t>
            </w:r>
          </w:p>
        </w:tc>
      </w:tr>
      <w:tr w:rsidR="009B7C77" w:rsidRPr="005602B3" w14:paraId="0680DA7F"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1FDF788D"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13</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5B20704B"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Tiếp thị/Chăm sóc khách hàng qua điện thoại</w:t>
            </w:r>
          </w:p>
        </w:tc>
      </w:tr>
      <w:tr w:rsidR="009B7C77" w:rsidRPr="005602B3" w14:paraId="0791738D"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184AE72C"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14</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0C933CD5"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Xử lý các vấn đề tài chính, thuế</w:t>
            </w:r>
          </w:p>
        </w:tc>
      </w:tr>
      <w:tr w:rsidR="009B7C77" w:rsidRPr="005602B3" w14:paraId="6C94C179"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720A963A"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15</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1B321D24"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Sửa chữa/Kiểm tra vận hành ô tô</w:t>
            </w:r>
          </w:p>
        </w:tc>
      </w:tr>
      <w:tr w:rsidR="009B7C77" w:rsidRPr="005602B3" w14:paraId="6052C9C0"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21CF1F2B"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16</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21EB70CA"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en-US"/>
              </w:rPr>
              <w:t xml:space="preserve">Scan, </w:t>
            </w:r>
            <w:r w:rsidRPr="005602B3">
              <w:rPr>
                <w:rStyle w:val="Khc"/>
                <w:rFonts w:ascii="Arial" w:hAnsi="Arial" w:cs="Arial"/>
                <w:sz w:val="20"/>
                <w:szCs w:val="20"/>
                <w:lang w:eastAsia="vi-VN"/>
              </w:rPr>
              <w:t>về kỹ thuật công nghiệp/Trang trí nội thất</w:t>
            </w:r>
          </w:p>
        </w:tc>
      </w:tr>
      <w:tr w:rsidR="009B7C77" w:rsidRPr="005602B3" w14:paraId="70E7F0E9"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6312B8D1"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17</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6049239C"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Lái xe</w:t>
            </w:r>
          </w:p>
        </w:tc>
      </w:tr>
      <w:tr w:rsidR="009B7C77" w:rsidRPr="005602B3" w14:paraId="57FF8947"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0D12014D"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18</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06C894C2"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Quản lý, vận hành, bảo dưỡng và phục vụ trên tàu biển</w:t>
            </w:r>
          </w:p>
        </w:tc>
      </w:tr>
      <w:tr w:rsidR="009B7C77" w:rsidRPr="005602B3" w14:paraId="385EBB8B"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nil"/>
              <w:right w:val="nil"/>
            </w:tcBorders>
            <w:shd w:val="clear" w:color="auto" w:fill="FFFFFF"/>
            <w:vAlign w:val="center"/>
          </w:tcPr>
          <w:p w14:paraId="0142487B"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19</w:t>
            </w:r>
          </w:p>
        </w:tc>
        <w:tc>
          <w:tcPr>
            <w:tcW w:w="4571" w:type="pct"/>
            <w:tcBorders>
              <w:top w:val="single" w:sz="4" w:space="0" w:color="auto"/>
              <w:left w:val="single" w:sz="4" w:space="0" w:color="auto"/>
              <w:bottom w:val="nil"/>
              <w:right w:val="single" w:sz="4" w:space="0" w:color="auto"/>
            </w:tcBorders>
            <w:shd w:val="clear" w:color="auto" w:fill="FFFFFF"/>
            <w:vAlign w:val="center"/>
          </w:tcPr>
          <w:p w14:paraId="66E3486F"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Quản lý, giám sát, vận hành, sửa chữa, bảo dưỡng và phục vụ trên giàn khoan dầu khí</w:t>
            </w:r>
          </w:p>
        </w:tc>
      </w:tr>
      <w:tr w:rsidR="009B7C77" w:rsidRPr="005602B3" w14:paraId="13FC48F5" w14:textId="77777777" w:rsidTr="00D06E64">
        <w:tblPrEx>
          <w:tblCellMar>
            <w:top w:w="0" w:type="dxa"/>
            <w:left w:w="0" w:type="dxa"/>
            <w:bottom w:w="0" w:type="dxa"/>
            <w:right w:w="0" w:type="dxa"/>
          </w:tblCellMar>
        </w:tblPrEx>
        <w:trPr>
          <w:trHeight w:val="432"/>
          <w:jc w:val="center"/>
        </w:trPr>
        <w:tc>
          <w:tcPr>
            <w:tcW w:w="429" w:type="pct"/>
            <w:tcBorders>
              <w:top w:val="single" w:sz="4" w:space="0" w:color="auto"/>
              <w:left w:val="single" w:sz="4" w:space="0" w:color="auto"/>
              <w:bottom w:val="single" w:sz="4" w:space="0" w:color="auto"/>
              <w:right w:val="nil"/>
            </w:tcBorders>
            <w:shd w:val="clear" w:color="auto" w:fill="FFFFFF"/>
            <w:vAlign w:val="center"/>
          </w:tcPr>
          <w:p w14:paraId="254D940C" w14:textId="77777777" w:rsidR="009B7C77" w:rsidRPr="005602B3" w:rsidRDefault="009B7C77" w:rsidP="00D06E64">
            <w:pPr>
              <w:pStyle w:val="Khc0"/>
              <w:adjustRightInd w:val="0"/>
              <w:snapToGrid w:val="0"/>
              <w:spacing w:after="0" w:line="240" w:lineRule="auto"/>
              <w:ind w:firstLine="0"/>
              <w:jc w:val="center"/>
              <w:rPr>
                <w:rFonts w:ascii="Arial" w:hAnsi="Arial" w:cs="Arial"/>
                <w:sz w:val="20"/>
                <w:szCs w:val="20"/>
              </w:rPr>
            </w:pPr>
            <w:r w:rsidRPr="005602B3">
              <w:rPr>
                <w:rStyle w:val="Khc"/>
                <w:rFonts w:ascii="Arial" w:hAnsi="Arial" w:cs="Arial"/>
                <w:sz w:val="20"/>
                <w:szCs w:val="20"/>
                <w:lang w:eastAsia="vi-VN"/>
              </w:rPr>
              <w:t>20</w:t>
            </w:r>
          </w:p>
        </w:tc>
        <w:tc>
          <w:tcPr>
            <w:tcW w:w="4571" w:type="pct"/>
            <w:tcBorders>
              <w:top w:val="single" w:sz="4" w:space="0" w:color="auto"/>
              <w:left w:val="single" w:sz="4" w:space="0" w:color="auto"/>
              <w:bottom w:val="single" w:sz="4" w:space="0" w:color="auto"/>
              <w:right w:val="single" w:sz="4" w:space="0" w:color="auto"/>
            </w:tcBorders>
            <w:shd w:val="clear" w:color="auto" w:fill="FFFFFF"/>
            <w:vAlign w:val="center"/>
          </w:tcPr>
          <w:p w14:paraId="2C354DF4" w14:textId="77777777" w:rsidR="009B7C77" w:rsidRPr="005602B3" w:rsidRDefault="009B7C77" w:rsidP="00D06E64">
            <w:pPr>
              <w:pStyle w:val="Khc0"/>
              <w:adjustRightInd w:val="0"/>
              <w:snapToGrid w:val="0"/>
              <w:spacing w:after="0" w:line="240" w:lineRule="auto"/>
              <w:ind w:firstLine="0"/>
              <w:jc w:val="both"/>
              <w:rPr>
                <w:rFonts w:ascii="Arial" w:hAnsi="Arial" w:cs="Arial"/>
                <w:sz w:val="20"/>
                <w:szCs w:val="20"/>
              </w:rPr>
            </w:pPr>
            <w:r w:rsidRPr="005602B3">
              <w:rPr>
                <w:rStyle w:val="Khc"/>
                <w:rFonts w:ascii="Arial" w:hAnsi="Arial" w:cs="Arial"/>
                <w:sz w:val="20"/>
                <w:szCs w:val="20"/>
                <w:lang w:eastAsia="vi-VN"/>
              </w:rPr>
              <w:t>Lái tàu bay, phục vụ trên tàu bay/Bảo dưỡng, sửa chữa tàu bay và thiết bị tàu bay/Điều độ, khai thác bay/Giám sát bay</w:t>
            </w:r>
          </w:p>
        </w:tc>
      </w:tr>
    </w:tbl>
    <w:p w14:paraId="5087A52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sectPr w:rsidR="009B7C77" w:rsidRPr="005602B3" w:rsidSect="00B01C56">
          <w:type w:val="continuous"/>
          <w:pgSz w:w="11900" w:h="16840"/>
          <w:pgMar w:top="1440" w:right="1440" w:bottom="1440" w:left="1440" w:header="0" w:footer="3" w:gutter="0"/>
          <w:cols w:space="720"/>
          <w:noEndnote/>
          <w:docGrid w:linePitch="360"/>
        </w:sectPr>
      </w:pPr>
    </w:p>
    <w:p w14:paraId="7ED70A26" w14:textId="77777777" w:rsidR="009B7C77" w:rsidRPr="005602B3" w:rsidRDefault="009B7C77" w:rsidP="009B7C77">
      <w:pPr>
        <w:pStyle w:val="Tiu40"/>
        <w:keepNext/>
        <w:keepLines/>
        <w:adjustRightInd w:val="0"/>
        <w:snapToGrid w:val="0"/>
        <w:spacing w:after="120" w:line="240" w:lineRule="auto"/>
        <w:ind w:firstLine="720"/>
        <w:jc w:val="both"/>
        <w:outlineLvl w:val="9"/>
        <w:rPr>
          <w:rStyle w:val="Tiu4"/>
          <w:rFonts w:ascii="Arial" w:hAnsi="Arial" w:cs="Arial"/>
          <w:b/>
          <w:bCs/>
          <w:sz w:val="20"/>
          <w:szCs w:val="20"/>
          <w:lang w:eastAsia="en-US"/>
        </w:rPr>
      </w:pPr>
      <w:bookmarkStart w:id="825" w:name="bookmark826"/>
      <w:bookmarkStart w:id="826" w:name="bookmark828"/>
    </w:p>
    <w:p w14:paraId="1AAD5D3A" w14:textId="77777777" w:rsidR="009B7C77" w:rsidRPr="005602B3" w:rsidRDefault="009B7C77" w:rsidP="009B7C77">
      <w:pPr>
        <w:pStyle w:val="Tiu40"/>
        <w:keepNext/>
        <w:keepLines/>
        <w:adjustRightInd w:val="0"/>
        <w:snapToGrid w:val="0"/>
        <w:spacing w:after="120" w:line="240" w:lineRule="auto"/>
        <w:ind w:firstLine="720"/>
        <w:jc w:val="both"/>
        <w:outlineLvl w:val="9"/>
        <w:rPr>
          <w:rStyle w:val="Tiu4"/>
          <w:rFonts w:ascii="Arial" w:hAnsi="Arial" w:cs="Arial"/>
          <w:b/>
          <w:bCs/>
          <w:sz w:val="20"/>
          <w:szCs w:val="20"/>
          <w:lang w:eastAsia="en-US"/>
        </w:rPr>
      </w:pPr>
    </w:p>
    <w:p w14:paraId="07DE32A5" w14:textId="77777777" w:rsidR="009B7C77" w:rsidRPr="005602B3" w:rsidRDefault="009B7C77" w:rsidP="009B7C77">
      <w:pPr>
        <w:pStyle w:val="Tiu40"/>
        <w:keepNext/>
        <w:keepLines/>
        <w:adjustRightInd w:val="0"/>
        <w:snapToGrid w:val="0"/>
        <w:spacing w:after="120" w:line="240" w:lineRule="auto"/>
        <w:ind w:firstLine="720"/>
        <w:jc w:val="both"/>
        <w:outlineLvl w:val="9"/>
        <w:rPr>
          <w:rStyle w:val="Tiu4"/>
          <w:rFonts w:ascii="Arial" w:hAnsi="Arial" w:cs="Arial"/>
          <w:b/>
          <w:bCs/>
          <w:sz w:val="20"/>
          <w:szCs w:val="20"/>
          <w:lang w:eastAsia="en-US"/>
        </w:rPr>
        <w:sectPr w:rsidR="009B7C77" w:rsidRPr="005602B3" w:rsidSect="00B01C56">
          <w:type w:val="continuous"/>
          <w:pgSz w:w="11900" w:h="16840"/>
          <w:pgMar w:top="1440" w:right="1440" w:bottom="1440" w:left="1440" w:header="0" w:footer="3" w:gutter="0"/>
          <w:cols w:space="720"/>
          <w:noEndnote/>
          <w:docGrid w:linePitch="360"/>
        </w:sectPr>
      </w:pPr>
    </w:p>
    <w:p w14:paraId="72499CBC"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en-US"/>
        </w:rPr>
        <w:lastRenderedPageBreak/>
        <w:t xml:space="preserve">Phụ </w:t>
      </w:r>
      <w:r w:rsidRPr="005602B3">
        <w:rPr>
          <w:rStyle w:val="Tiu4"/>
          <w:rFonts w:ascii="Arial" w:hAnsi="Arial" w:cs="Arial"/>
          <w:b/>
          <w:bCs/>
          <w:sz w:val="20"/>
          <w:szCs w:val="20"/>
          <w:lang w:eastAsia="vi-VN"/>
        </w:rPr>
        <w:t xml:space="preserve">lục </w:t>
      </w:r>
      <w:r w:rsidRPr="005602B3">
        <w:rPr>
          <w:rStyle w:val="Tiu4"/>
          <w:rFonts w:ascii="Arial" w:hAnsi="Arial" w:cs="Arial"/>
          <w:b/>
          <w:bCs/>
          <w:sz w:val="20"/>
          <w:szCs w:val="20"/>
          <w:lang w:eastAsia="en-US"/>
        </w:rPr>
        <w:t>III</w:t>
      </w:r>
      <w:bookmarkEnd w:id="825"/>
      <w:bookmarkEnd w:id="826"/>
    </w:p>
    <w:p w14:paraId="0D0ECC5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(Kèm theo Nghị định số 145/2020/NĐ-CP ngày 14 tháng 12 năm 2020 của Chính phủ)</w:t>
      </w:r>
    </w:p>
    <w:p w14:paraId="0BC2CD3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Cs/>
          <w:sz w:val="20"/>
          <w:szCs w:val="20"/>
          <w:vertAlign w:val="superscript"/>
          <w:lang w:eastAsia="vi-VN"/>
        </w:rPr>
      </w:pPr>
      <w:r w:rsidRPr="005602B3">
        <w:rPr>
          <w:rStyle w:val="Vnbnnidung"/>
          <w:rFonts w:ascii="Arial" w:hAnsi="Arial" w:cs="Arial"/>
          <w:iCs/>
          <w:sz w:val="20"/>
          <w:szCs w:val="20"/>
          <w:vertAlign w:val="superscript"/>
          <w:lang w:eastAsia="vi-VN"/>
        </w:rPr>
        <w:t>________</w:t>
      </w:r>
    </w:p>
    <w:p w14:paraId="4B46E6F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Cs/>
          <w:sz w:val="20"/>
          <w:szCs w:val="20"/>
          <w:lang w:eastAsia="vi-VN"/>
        </w:rPr>
      </w:pPr>
    </w:p>
    <w:tbl>
      <w:tblPr>
        <w:tblW w:w="5000" w:type="pct"/>
        <w:tblCellMar>
          <w:left w:w="0" w:type="dxa"/>
          <w:right w:w="0" w:type="dxa"/>
        </w:tblCellMar>
        <w:tblLook w:val="0000" w:firstRow="0" w:lastRow="0" w:firstColumn="0" w:lastColumn="0" w:noHBand="0" w:noVBand="0"/>
      </w:tblPr>
      <w:tblGrid>
        <w:gridCol w:w="1997"/>
        <w:gridCol w:w="7013"/>
      </w:tblGrid>
      <w:tr w:rsidR="009B7C77" w:rsidRPr="005602B3" w14:paraId="3802E42E"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7A171F2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 xml:space="preserve">Mẫu số </w:t>
            </w:r>
            <w:r w:rsidRPr="005602B3">
              <w:rPr>
                <w:rStyle w:val="Khc"/>
                <w:rFonts w:ascii="Arial" w:hAnsi="Arial" w:cs="Arial"/>
                <w:sz w:val="20"/>
                <w:szCs w:val="20"/>
                <w:lang w:eastAsia="en-US"/>
              </w:rPr>
              <w:t>01/PLIII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6412959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Giấy chứng nhận tiền ký quỹ hoạt động cho thuê lại lao động</w:t>
            </w:r>
          </w:p>
        </w:tc>
      </w:tr>
      <w:tr w:rsidR="009B7C77" w:rsidRPr="005602B3" w14:paraId="566BCF01"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61F8965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 xml:space="preserve">Mẫu số </w:t>
            </w:r>
            <w:r w:rsidRPr="005602B3">
              <w:rPr>
                <w:rStyle w:val="Khc"/>
                <w:rFonts w:ascii="Arial" w:hAnsi="Arial" w:cs="Arial"/>
                <w:sz w:val="20"/>
                <w:szCs w:val="20"/>
                <w:lang w:eastAsia="en-US"/>
              </w:rPr>
              <w:t>02/PLIII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18AD964D"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Văn bản rút tiền ký quỹ</w:t>
            </w:r>
          </w:p>
        </w:tc>
      </w:tr>
      <w:tr w:rsidR="009B7C77" w:rsidRPr="005602B3" w14:paraId="715081C4"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00F13AB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 xml:space="preserve">Mẫu số </w:t>
            </w:r>
            <w:r w:rsidRPr="005602B3">
              <w:rPr>
                <w:rStyle w:val="Khc"/>
                <w:rFonts w:ascii="Arial" w:hAnsi="Arial" w:cs="Arial"/>
                <w:sz w:val="20"/>
                <w:szCs w:val="20"/>
                <w:lang w:eastAsia="en-US"/>
              </w:rPr>
              <w:t>03/PLIII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416596A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Quyết định trích tiền ký quỹ kinh doanh hoạt động cho thuê lại lao động</w:t>
            </w:r>
          </w:p>
        </w:tc>
      </w:tr>
      <w:tr w:rsidR="009B7C77" w:rsidRPr="005602B3" w14:paraId="0FA4D7EF"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388F3B5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 xml:space="preserve">Mẫu số </w:t>
            </w:r>
            <w:r w:rsidRPr="005602B3">
              <w:rPr>
                <w:rStyle w:val="Khc"/>
                <w:rFonts w:ascii="Arial" w:hAnsi="Arial" w:cs="Arial"/>
                <w:sz w:val="20"/>
                <w:szCs w:val="20"/>
                <w:lang w:eastAsia="en-US"/>
              </w:rPr>
              <w:t>04/PLIII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69E4F55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Giấy phép hoạt động cho thuê lại lao động</w:t>
            </w:r>
          </w:p>
        </w:tc>
      </w:tr>
      <w:tr w:rsidR="009B7C77" w:rsidRPr="005602B3" w14:paraId="720C6FF6"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41FCB0A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05/PLIII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161300A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Đơn đề nghị cấp (gia hạn, cấp lại) giấy phép hoạt động cho thuê lại lao động</w:t>
            </w:r>
          </w:p>
        </w:tc>
      </w:tr>
      <w:tr w:rsidR="009B7C77" w:rsidRPr="005602B3" w14:paraId="693A9D95"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62302F2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06/PLIII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6D8D852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Đơn đề nghị thu hồi giấy phép hoạt động cho thuê lại lao động</w:t>
            </w:r>
          </w:p>
        </w:tc>
      </w:tr>
      <w:tr w:rsidR="009B7C77" w:rsidRPr="005602B3" w14:paraId="39D600BA"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08BC4AC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07/PLIII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3A8C77A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Lý lịch tự thuật</w:t>
            </w:r>
          </w:p>
        </w:tc>
      </w:tr>
      <w:tr w:rsidR="009B7C77" w:rsidRPr="005602B3" w14:paraId="29FDF7E7"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61E6C3F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08/PLIII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6CF9109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Quyết định thu hồi giấy phép hoạt động cho thuê lại lao động</w:t>
            </w:r>
          </w:p>
        </w:tc>
      </w:tr>
      <w:tr w:rsidR="009B7C77" w:rsidRPr="005602B3" w14:paraId="5B5C64CD"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0F1C0F6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09/PLIII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42874B3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Báo cáo tình hình hoạt động cho thuê lại lao động</w:t>
            </w:r>
          </w:p>
        </w:tc>
      </w:tr>
      <w:tr w:rsidR="009B7C77" w:rsidRPr="005602B3" w14:paraId="550E0EC4"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0293E9B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10/PLIII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7F78B6E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Báo cáo tổng hợp tình hình hoạt động cho thuê lại lao động</w:t>
            </w:r>
          </w:p>
        </w:tc>
      </w:tr>
      <w:tr w:rsidR="009B7C77" w:rsidRPr="005602B3" w14:paraId="1E7C162F"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nil"/>
              <w:right w:val="nil"/>
            </w:tcBorders>
            <w:shd w:val="clear" w:color="auto" w:fill="FFFFFF"/>
            <w:vAlign w:val="center"/>
          </w:tcPr>
          <w:p w14:paraId="17596B5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11/PLIII</w:t>
            </w:r>
          </w:p>
        </w:tc>
        <w:tc>
          <w:tcPr>
            <w:tcW w:w="3892" w:type="pct"/>
            <w:tcBorders>
              <w:top w:val="single" w:sz="4" w:space="0" w:color="auto"/>
              <w:left w:val="single" w:sz="4" w:space="0" w:color="auto"/>
              <w:bottom w:val="nil"/>
              <w:right w:val="single" w:sz="4" w:space="0" w:color="auto"/>
            </w:tcBorders>
            <w:shd w:val="clear" w:color="auto" w:fill="FFFFFF"/>
            <w:vAlign w:val="center"/>
          </w:tcPr>
          <w:p w14:paraId="5C78B9C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Báo cáo tình hình nhận tiền ký quỹ kinh doanh hoạt động cho thuê lại lao động</w:t>
            </w:r>
          </w:p>
        </w:tc>
      </w:tr>
      <w:tr w:rsidR="009B7C77" w:rsidRPr="005602B3" w14:paraId="7C8F00D2" w14:textId="77777777" w:rsidTr="00D06E64">
        <w:tblPrEx>
          <w:tblCellMar>
            <w:top w:w="0" w:type="dxa"/>
            <w:left w:w="0" w:type="dxa"/>
            <w:bottom w:w="0" w:type="dxa"/>
            <w:right w:w="0" w:type="dxa"/>
          </w:tblCellMar>
        </w:tblPrEx>
        <w:trPr>
          <w:trHeight w:val="576"/>
        </w:trPr>
        <w:tc>
          <w:tcPr>
            <w:tcW w:w="1108" w:type="pct"/>
            <w:tcBorders>
              <w:top w:val="single" w:sz="4" w:space="0" w:color="auto"/>
              <w:left w:val="single" w:sz="4" w:space="0" w:color="auto"/>
              <w:bottom w:val="single" w:sz="4" w:space="0" w:color="auto"/>
              <w:right w:val="nil"/>
            </w:tcBorders>
            <w:shd w:val="clear" w:color="auto" w:fill="FFFFFF"/>
            <w:vAlign w:val="center"/>
          </w:tcPr>
          <w:p w14:paraId="196BCB7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12/PLIII</w:t>
            </w:r>
          </w:p>
        </w:tc>
        <w:tc>
          <w:tcPr>
            <w:tcW w:w="3892" w:type="pct"/>
            <w:tcBorders>
              <w:top w:val="single" w:sz="4" w:space="0" w:color="auto"/>
              <w:left w:val="single" w:sz="4" w:space="0" w:color="auto"/>
              <w:bottom w:val="single" w:sz="4" w:space="0" w:color="auto"/>
              <w:right w:val="single" w:sz="4" w:space="0" w:color="auto"/>
            </w:tcBorders>
            <w:shd w:val="clear" w:color="auto" w:fill="FFFFFF"/>
            <w:vAlign w:val="center"/>
          </w:tcPr>
          <w:p w14:paraId="5769452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Danh mục mã tỉnh, thành phố trực thuộc trung ương</w:t>
            </w:r>
          </w:p>
        </w:tc>
      </w:tr>
    </w:tbl>
    <w:p w14:paraId="151F6AB5" w14:textId="77777777" w:rsidR="009B7C77" w:rsidRPr="005602B3" w:rsidRDefault="009B7C77" w:rsidP="009B7C77">
      <w:pPr>
        <w:pStyle w:val="Tiu20"/>
        <w:keepNext/>
        <w:keepLines/>
        <w:tabs>
          <w:tab w:val="left" w:leader="underscore" w:pos="7229"/>
        </w:tabs>
        <w:adjustRightInd w:val="0"/>
        <w:snapToGrid w:val="0"/>
        <w:spacing w:after="120"/>
        <w:ind w:left="0" w:firstLine="720"/>
        <w:jc w:val="both"/>
        <w:outlineLvl w:val="9"/>
        <w:rPr>
          <w:rFonts w:ascii="Arial" w:hAnsi="Arial" w:cs="Arial"/>
          <w:sz w:val="20"/>
          <w:szCs w:val="20"/>
          <w:lang w:val="vi-VN"/>
        </w:rPr>
        <w:sectPr w:rsidR="009B7C77" w:rsidRPr="005602B3" w:rsidSect="0045624A">
          <w:pgSz w:w="11900" w:h="16840"/>
          <w:pgMar w:top="1440" w:right="1440" w:bottom="1440" w:left="1440" w:header="0" w:footer="3" w:gutter="0"/>
          <w:cols w:space="720"/>
          <w:noEndnote/>
          <w:docGrid w:linePitch="360"/>
        </w:sectPr>
      </w:pPr>
    </w:p>
    <w:p w14:paraId="714D6350"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40E7F1CB"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1D33CACC"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p>
    <w:p w14:paraId="66F7A39D"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01/PLIII</w:t>
      </w:r>
    </w:p>
    <w:p w14:paraId="454C9E0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5DFCE3DF"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2756F372"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 xml:space="preserve">TÊN NGÂN HÀNG </w:t>
            </w:r>
          </w:p>
          <w:p w14:paraId="4DC616C8"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4364E39A"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rPr>
              <w:t>Số: .....</w:t>
            </w:r>
            <w:r w:rsidRPr="005602B3">
              <w:rPr>
                <w:rStyle w:val="Vnbnnidung"/>
                <w:rFonts w:ascii="Arial" w:hAnsi="Arial" w:cs="Arial"/>
                <w:bCs/>
                <w:color w:val="auto"/>
                <w:sz w:val="20"/>
                <w:szCs w:val="20"/>
                <w:lang w:val="en-US"/>
              </w:rPr>
              <w:t>........</w:t>
            </w:r>
          </w:p>
        </w:tc>
        <w:tc>
          <w:tcPr>
            <w:tcW w:w="5461" w:type="dxa"/>
            <w:tcBorders>
              <w:top w:val="nil"/>
              <w:left w:val="nil"/>
              <w:bottom w:val="nil"/>
              <w:right w:val="nil"/>
            </w:tcBorders>
            <w:tcMar>
              <w:top w:w="0" w:type="dxa"/>
              <w:left w:w="108" w:type="dxa"/>
              <w:bottom w:w="0" w:type="dxa"/>
              <w:right w:w="108" w:type="dxa"/>
            </w:tcMar>
          </w:tcPr>
          <w:p w14:paraId="107C68D5"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0FCE7DB6"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7FB969C8"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071C267B"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49BEBBC7"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35368BF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08A5932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GIÁY CHỨNG NHẬN TIỀN KÝ QUỸ HOẠT ĐỘNG CHO THUÊ LẠI LAO ĐỘNG</w:t>
      </w:r>
    </w:p>
    <w:p w14:paraId="530AE6A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_____________</w:t>
      </w:r>
    </w:p>
    <w:p w14:paraId="643F8A4E"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4A9B2E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Căn cứ Nghị định số ..../..../NĐ-CP ngày ....tháng ...năm ... của Chính phủ </w:t>
      </w:r>
      <w:r w:rsidRPr="005602B3">
        <w:rPr>
          <w:rStyle w:val="Vnbnnidung"/>
          <w:rFonts w:ascii="Arial" w:hAnsi="Arial" w:cs="Arial"/>
          <w:i/>
          <w:iCs/>
          <w:sz w:val="20"/>
          <w:szCs w:val="20"/>
          <w:lang w:eastAsia="vi-VN"/>
        </w:rPr>
        <w:t>....(ghi theo tên Nghị định của Chính phủ quy định chi tiết và hướng dẫn thi hành về nội dung cho thuê lại lao động theo khoản 2 Điều 54 của Bộ luật Lao động).</w:t>
      </w:r>
    </w:p>
    <w:p w14:paraId="2D41C062"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Ngân hàng:</w:t>
      </w:r>
      <w:r w:rsidRPr="005602B3">
        <w:rPr>
          <w:rStyle w:val="Vnbnnidung"/>
          <w:rFonts w:ascii="Arial" w:hAnsi="Arial" w:cs="Arial"/>
          <w:sz w:val="20"/>
          <w:szCs w:val="20"/>
          <w:lang w:eastAsia="vi-VN"/>
        </w:rPr>
        <w:tab/>
      </w:r>
    </w:p>
    <w:p w14:paraId="4E7E2F5D"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w:t>
      </w:r>
      <w:r w:rsidRPr="005602B3">
        <w:rPr>
          <w:rStyle w:val="Vnbnnidung"/>
          <w:rFonts w:ascii="Arial" w:hAnsi="Arial" w:cs="Arial"/>
          <w:sz w:val="20"/>
          <w:szCs w:val="20"/>
          <w:lang w:eastAsia="vi-VN"/>
        </w:rPr>
        <w:tab/>
      </w:r>
    </w:p>
    <w:p w14:paraId="59EBF2BA" w14:textId="77777777" w:rsidR="009B7C77" w:rsidRPr="005602B3" w:rsidRDefault="009B7C77" w:rsidP="009B7C77">
      <w:pPr>
        <w:pStyle w:val="Vnbnnidung0"/>
        <w:tabs>
          <w:tab w:val="left" w:leader="dot" w:pos="8915"/>
        </w:tabs>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 liên hệ:</w:t>
      </w:r>
      <w:r w:rsidRPr="005602B3">
        <w:rPr>
          <w:rStyle w:val="Vnbnnidung"/>
          <w:rFonts w:ascii="Arial" w:hAnsi="Arial" w:cs="Arial"/>
          <w:sz w:val="20"/>
          <w:szCs w:val="20"/>
          <w:lang w:eastAsia="vi-VN"/>
        </w:rPr>
        <w:tab/>
      </w:r>
    </w:p>
    <w:p w14:paraId="4BCBB1A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06AEC3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CHỨNG NHẬN</w:t>
      </w:r>
    </w:p>
    <w:p w14:paraId="00F5F68C"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6FFFB2C"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Tên doanh nghiệp:</w:t>
      </w:r>
      <w:r w:rsidRPr="005602B3">
        <w:rPr>
          <w:rStyle w:val="Vnbnnidung"/>
          <w:rFonts w:ascii="Arial" w:hAnsi="Arial" w:cs="Arial"/>
          <w:sz w:val="20"/>
          <w:szCs w:val="20"/>
          <w:lang w:eastAsia="vi-VN"/>
        </w:rPr>
        <w:tab/>
      </w:r>
    </w:p>
    <w:p w14:paraId="5553CE88"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trụ sở chính:</w:t>
      </w:r>
      <w:r w:rsidRPr="005602B3">
        <w:rPr>
          <w:rStyle w:val="Vnbnnidung"/>
          <w:rFonts w:ascii="Arial" w:hAnsi="Arial" w:cs="Arial"/>
          <w:sz w:val="20"/>
          <w:szCs w:val="20"/>
          <w:lang w:eastAsia="vi-VN"/>
        </w:rPr>
        <w:tab/>
      </w:r>
    </w:p>
    <w:p w14:paraId="0B270D0E"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Mã số doanh nghiệp:</w:t>
      </w:r>
      <w:r w:rsidRPr="005602B3">
        <w:rPr>
          <w:rStyle w:val="Vnbnnidung"/>
          <w:rFonts w:ascii="Arial" w:hAnsi="Arial" w:cs="Arial"/>
          <w:sz w:val="20"/>
          <w:szCs w:val="20"/>
          <w:lang w:eastAsia="vi-VN"/>
        </w:rPr>
        <w:tab/>
      </w:r>
    </w:p>
    <w:p w14:paraId="742C76CC" w14:textId="77777777" w:rsidR="009B7C77" w:rsidRPr="005602B3" w:rsidRDefault="009B7C77" w:rsidP="009B7C77">
      <w:pPr>
        <w:pStyle w:val="Vnbnnidung0"/>
        <w:tabs>
          <w:tab w:val="left" w:leader="dot" w:pos="4853"/>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Chủ tài khoản:</w:t>
      </w:r>
      <w:r w:rsidRPr="005602B3">
        <w:rPr>
          <w:rStyle w:val="Vnbnnidung"/>
          <w:rFonts w:ascii="Arial" w:hAnsi="Arial" w:cs="Arial"/>
          <w:sz w:val="20"/>
          <w:szCs w:val="20"/>
          <w:lang w:eastAsia="vi-VN"/>
        </w:rPr>
        <w:tab/>
        <w:t>(1)</w:t>
      </w:r>
      <w:r w:rsidRPr="005602B3">
        <w:rPr>
          <w:rStyle w:val="Vnbnnidung"/>
          <w:rFonts w:ascii="Arial" w:hAnsi="Arial" w:cs="Arial"/>
          <w:sz w:val="20"/>
          <w:szCs w:val="20"/>
          <w:lang w:eastAsia="vi-VN"/>
        </w:rPr>
        <w:tab/>
      </w:r>
    </w:p>
    <w:p w14:paraId="68D67076" w14:textId="77777777" w:rsidR="009B7C77" w:rsidRPr="005602B3" w:rsidRDefault="009B7C77" w:rsidP="009B7C77">
      <w:pPr>
        <w:pStyle w:val="Vnbnnidung0"/>
        <w:tabs>
          <w:tab w:val="left" w:leader="dot" w:pos="6254"/>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Chức danh của chủ tài khoản:</w:t>
      </w:r>
      <w:r w:rsidRPr="005602B3">
        <w:rPr>
          <w:rStyle w:val="Vnbnnidung"/>
          <w:rFonts w:ascii="Arial" w:hAnsi="Arial" w:cs="Arial"/>
          <w:sz w:val="20"/>
          <w:szCs w:val="20"/>
          <w:lang w:eastAsia="vi-VN"/>
        </w:rPr>
        <w:tab/>
        <w:t>(2)</w:t>
      </w:r>
      <w:r w:rsidRPr="005602B3">
        <w:rPr>
          <w:rStyle w:val="Vnbnnidung"/>
          <w:rFonts w:ascii="Arial" w:hAnsi="Arial" w:cs="Arial"/>
          <w:sz w:val="20"/>
          <w:szCs w:val="20"/>
          <w:lang w:eastAsia="vi-VN"/>
        </w:rPr>
        <w:tab/>
      </w:r>
    </w:p>
    <w:p w14:paraId="05A53E8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Đã nộp tiền ký quỹ hoạt động cho thuê lại lao động như sau:</w:t>
      </w:r>
    </w:p>
    <w:p w14:paraId="2F5D7F57"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tiền ký quỹ:</w:t>
      </w:r>
      <w:r w:rsidRPr="005602B3">
        <w:rPr>
          <w:rStyle w:val="Vnbnnidung"/>
          <w:rFonts w:ascii="Arial" w:hAnsi="Arial" w:cs="Arial"/>
          <w:sz w:val="20"/>
          <w:szCs w:val="20"/>
          <w:lang w:eastAsia="vi-VN"/>
        </w:rPr>
        <w:tab/>
      </w:r>
    </w:p>
    <w:p w14:paraId="30EAF776"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tiền bằng chữ:</w:t>
      </w:r>
      <w:r w:rsidRPr="005602B3">
        <w:rPr>
          <w:rStyle w:val="Vnbnnidung"/>
          <w:rFonts w:ascii="Arial" w:hAnsi="Arial" w:cs="Arial"/>
          <w:sz w:val="20"/>
          <w:szCs w:val="20"/>
          <w:lang w:eastAsia="vi-VN"/>
        </w:rPr>
        <w:tab/>
      </w:r>
    </w:p>
    <w:p w14:paraId="41242EF4"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tài khoản ký quỹ:</w:t>
      </w:r>
      <w:r w:rsidRPr="005602B3">
        <w:rPr>
          <w:rStyle w:val="Vnbnnidung"/>
          <w:rFonts w:ascii="Arial" w:hAnsi="Arial" w:cs="Arial"/>
          <w:sz w:val="20"/>
          <w:szCs w:val="20"/>
          <w:lang w:eastAsia="vi-VN"/>
        </w:rPr>
        <w:tab/>
      </w:r>
    </w:p>
    <w:p w14:paraId="242A0C40"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Tại ngân hàng:</w:t>
      </w:r>
      <w:r w:rsidRPr="005602B3">
        <w:rPr>
          <w:rStyle w:val="Vnbnnidung"/>
          <w:rFonts w:ascii="Arial" w:hAnsi="Arial" w:cs="Arial"/>
          <w:sz w:val="20"/>
          <w:szCs w:val="20"/>
          <w:lang w:eastAsia="vi-VN"/>
        </w:rPr>
        <w:tab/>
      </w:r>
    </w:p>
    <w:p w14:paraId="7C24C345" w14:textId="77777777" w:rsidR="009B7C77" w:rsidRPr="005602B3" w:rsidRDefault="009B7C77" w:rsidP="009B7C77">
      <w:pPr>
        <w:pStyle w:val="Vnbnnidung0"/>
        <w:tabs>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Ngày ký quỹ:</w:t>
      </w:r>
      <w:r w:rsidRPr="005602B3">
        <w:rPr>
          <w:rStyle w:val="Vnbnnidung"/>
          <w:rFonts w:ascii="Arial" w:hAnsi="Arial" w:cs="Arial"/>
          <w:sz w:val="20"/>
          <w:szCs w:val="20"/>
          <w:lang w:eastAsia="vi-VN"/>
        </w:rPr>
        <w:tab/>
      </w:r>
    </w:p>
    <w:p w14:paraId="29642DF9" w14:textId="77777777" w:rsidR="009B7C77" w:rsidRPr="005602B3" w:rsidRDefault="009B7C77" w:rsidP="009B7C77">
      <w:pPr>
        <w:pStyle w:val="Vnbnnidung0"/>
        <w:tabs>
          <w:tab w:val="right" w:leader="dot" w:pos="6168"/>
          <w:tab w:val="left" w:leader="dot" w:pos="891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hợp đồng ký quỹ:</w:t>
      </w:r>
      <w:r w:rsidRPr="005602B3">
        <w:rPr>
          <w:rStyle w:val="Vnbnnidung"/>
          <w:rFonts w:ascii="Arial" w:hAnsi="Arial" w:cs="Arial"/>
          <w:sz w:val="20"/>
          <w:szCs w:val="20"/>
          <w:lang w:eastAsia="vi-VN"/>
        </w:rPr>
        <w:tab/>
        <w:t>ngày</w:t>
      </w:r>
      <w:r w:rsidRPr="005602B3">
        <w:rPr>
          <w:rStyle w:val="Vnbnnidung"/>
          <w:rFonts w:ascii="Arial" w:hAnsi="Arial" w:cs="Arial"/>
          <w:sz w:val="20"/>
          <w:szCs w:val="20"/>
          <w:lang w:eastAsia="vi-VN"/>
        </w:rPr>
        <w:tab/>
      </w:r>
    </w:p>
    <w:p w14:paraId="03445F56" w14:textId="77777777" w:rsidR="009B7C77" w:rsidRPr="005602B3" w:rsidRDefault="009B7C77" w:rsidP="009B7C77">
      <w:pPr>
        <w:pStyle w:val="Vnbnnidung0"/>
        <w:tabs>
          <w:tab w:val="left" w:leader="dot" w:pos="8915"/>
        </w:tabs>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Được hưởng lãi suất:</w:t>
      </w:r>
      <w:r w:rsidRPr="005602B3">
        <w:rPr>
          <w:rStyle w:val="Vnbnnidung"/>
          <w:rFonts w:ascii="Arial" w:hAnsi="Arial" w:cs="Arial"/>
          <w:sz w:val="20"/>
          <w:szCs w:val="20"/>
          <w:lang w:eastAsia="vi-VN"/>
        </w:rPr>
        <w:tab/>
      </w:r>
    </w:p>
    <w:p w14:paraId="710A0A5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93C3408" w14:textId="77777777" w:rsidR="009B7C77" w:rsidRPr="005602B3" w:rsidRDefault="009B7C77" w:rsidP="009B7C77">
      <w:pPr>
        <w:pStyle w:val="Vnbnnidung0"/>
        <w:adjustRightInd w:val="0"/>
        <w:snapToGrid w:val="0"/>
        <w:spacing w:after="0" w:line="240" w:lineRule="auto"/>
        <w:ind w:left="4140" w:firstLine="0"/>
        <w:jc w:val="center"/>
        <w:rPr>
          <w:rFonts w:ascii="Arial" w:hAnsi="Arial" w:cs="Arial"/>
          <w:sz w:val="20"/>
          <w:szCs w:val="20"/>
        </w:rPr>
      </w:pPr>
      <w:r w:rsidRPr="005602B3">
        <w:rPr>
          <w:rStyle w:val="Vnbnnidung"/>
          <w:rFonts w:ascii="Arial" w:hAnsi="Arial" w:cs="Arial"/>
          <w:b/>
          <w:bCs/>
          <w:sz w:val="20"/>
          <w:szCs w:val="20"/>
          <w:lang w:eastAsia="vi-VN"/>
        </w:rPr>
        <w:t>ĐẠI DIỆN NGÂN HÀNG</w:t>
      </w:r>
    </w:p>
    <w:p w14:paraId="05A4E1C3" w14:textId="77777777" w:rsidR="009B7C77" w:rsidRPr="005602B3" w:rsidRDefault="009B7C77" w:rsidP="009B7C77">
      <w:pPr>
        <w:pStyle w:val="Vnbnnidung0"/>
        <w:adjustRightInd w:val="0"/>
        <w:snapToGrid w:val="0"/>
        <w:spacing w:after="0" w:line="240" w:lineRule="auto"/>
        <w:ind w:left="4140" w:firstLine="0"/>
        <w:jc w:val="center"/>
        <w:rPr>
          <w:rFonts w:ascii="Arial" w:hAnsi="Arial" w:cs="Arial"/>
          <w:sz w:val="20"/>
          <w:szCs w:val="20"/>
        </w:rPr>
      </w:pPr>
      <w:r w:rsidRPr="005602B3">
        <w:rPr>
          <w:rStyle w:val="Vnbnnidung"/>
          <w:rFonts w:ascii="Arial" w:hAnsi="Arial" w:cs="Arial"/>
          <w:i/>
          <w:iCs/>
          <w:sz w:val="20"/>
          <w:szCs w:val="20"/>
          <w:lang w:eastAsia="vi-VN"/>
        </w:rPr>
        <w:t>(Chữ ký, dấu)</w:t>
      </w:r>
    </w:p>
    <w:p w14:paraId="2175BAED" w14:textId="77777777" w:rsidR="009B7C77" w:rsidRPr="005602B3" w:rsidRDefault="009B7C77" w:rsidP="009B7C77">
      <w:pPr>
        <w:pStyle w:val="Vnbnnidung0"/>
        <w:adjustRightInd w:val="0"/>
        <w:snapToGrid w:val="0"/>
        <w:spacing w:after="0" w:line="240" w:lineRule="auto"/>
        <w:ind w:left="4140" w:firstLine="0"/>
        <w:jc w:val="center"/>
        <w:rPr>
          <w:rStyle w:val="Vnbnnidung"/>
          <w:rFonts w:ascii="Arial" w:hAnsi="Arial" w:cs="Arial"/>
          <w:b/>
          <w:bCs/>
          <w:sz w:val="20"/>
          <w:szCs w:val="20"/>
          <w:lang w:eastAsia="vi-VN"/>
        </w:rPr>
      </w:pPr>
    </w:p>
    <w:p w14:paraId="3C90DBB5" w14:textId="77777777" w:rsidR="009B7C77" w:rsidRPr="005602B3" w:rsidRDefault="009B7C77" w:rsidP="009B7C77">
      <w:pPr>
        <w:pStyle w:val="Vnbnnidung0"/>
        <w:adjustRightInd w:val="0"/>
        <w:snapToGrid w:val="0"/>
        <w:spacing w:after="0" w:line="240" w:lineRule="auto"/>
        <w:ind w:left="4140" w:firstLine="0"/>
        <w:jc w:val="center"/>
        <w:rPr>
          <w:rStyle w:val="Vnbnnidung"/>
          <w:rFonts w:ascii="Arial" w:hAnsi="Arial" w:cs="Arial"/>
          <w:b/>
          <w:bCs/>
          <w:sz w:val="20"/>
          <w:szCs w:val="20"/>
          <w:lang w:eastAsia="vi-VN"/>
        </w:rPr>
      </w:pPr>
    </w:p>
    <w:p w14:paraId="1C497EC8" w14:textId="77777777" w:rsidR="009B7C77" w:rsidRPr="005602B3" w:rsidRDefault="009B7C77" w:rsidP="009B7C77">
      <w:pPr>
        <w:pStyle w:val="Vnbnnidung0"/>
        <w:adjustRightInd w:val="0"/>
        <w:snapToGrid w:val="0"/>
        <w:spacing w:after="0" w:line="240" w:lineRule="auto"/>
        <w:ind w:left="4140"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Họ và tên</w:t>
      </w:r>
    </w:p>
    <w:p w14:paraId="4A9171D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p>
    <w:p w14:paraId="48C8D48A"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5B8E9C01" w14:textId="77777777" w:rsidR="009B7C77" w:rsidRPr="005602B3" w:rsidRDefault="009B7C77" w:rsidP="009B7C77">
      <w:pPr>
        <w:pStyle w:val="Vnbnnidung50"/>
        <w:tabs>
          <w:tab w:val="left" w:pos="1526"/>
        </w:tabs>
        <w:adjustRightInd w:val="0"/>
        <w:snapToGrid w:val="0"/>
        <w:spacing w:after="120" w:line="240" w:lineRule="auto"/>
        <w:ind w:firstLine="720"/>
        <w:jc w:val="both"/>
        <w:rPr>
          <w:rFonts w:ascii="Arial" w:hAnsi="Arial" w:cs="Arial"/>
          <w:sz w:val="20"/>
          <w:szCs w:val="20"/>
        </w:rPr>
      </w:pPr>
      <w:bookmarkStart w:id="827" w:name="bookmark831"/>
      <w:r w:rsidRPr="005602B3">
        <w:rPr>
          <w:rStyle w:val="Vnbnnidung5"/>
          <w:rFonts w:ascii="Arial" w:hAnsi="Arial" w:cs="Arial"/>
          <w:sz w:val="20"/>
          <w:szCs w:val="20"/>
          <w:lang w:eastAsia="vi-VN"/>
        </w:rPr>
        <w:t>(</w:t>
      </w:r>
      <w:bookmarkEnd w:id="827"/>
      <w:r w:rsidRPr="005602B3">
        <w:rPr>
          <w:rStyle w:val="Vnbnnidung5"/>
          <w:rFonts w:ascii="Arial" w:hAnsi="Arial" w:cs="Arial"/>
          <w:sz w:val="20"/>
          <w:szCs w:val="20"/>
          <w:lang w:eastAsia="vi-VN"/>
        </w:rPr>
        <w:t>1) Chủ tài khoản ký quỹ là người đại diện theo pháp luật của doanh nghiệp theo giấy chứng nhận đăng ký kinh doanh.</w:t>
      </w:r>
    </w:p>
    <w:p w14:paraId="0903C575" w14:textId="77777777" w:rsidR="009B7C77" w:rsidRPr="005602B3" w:rsidRDefault="009B7C77" w:rsidP="009B7C77">
      <w:pPr>
        <w:pStyle w:val="Vnbnnidung50"/>
        <w:tabs>
          <w:tab w:val="left" w:pos="1526"/>
        </w:tabs>
        <w:adjustRightInd w:val="0"/>
        <w:snapToGrid w:val="0"/>
        <w:spacing w:after="120" w:line="240" w:lineRule="auto"/>
        <w:ind w:firstLine="720"/>
        <w:jc w:val="both"/>
        <w:rPr>
          <w:rStyle w:val="Vnbnnidung5"/>
          <w:rFonts w:ascii="Arial" w:hAnsi="Arial" w:cs="Arial"/>
          <w:sz w:val="20"/>
          <w:szCs w:val="20"/>
          <w:lang w:eastAsia="vi-VN"/>
        </w:rPr>
      </w:pPr>
      <w:bookmarkStart w:id="828" w:name="bookmark832"/>
      <w:r w:rsidRPr="005602B3">
        <w:rPr>
          <w:rStyle w:val="Vnbnnidung5"/>
          <w:rFonts w:ascii="Arial" w:hAnsi="Arial" w:cs="Arial"/>
          <w:sz w:val="20"/>
          <w:szCs w:val="20"/>
          <w:lang w:eastAsia="vi-VN"/>
        </w:rPr>
        <w:t>(</w:t>
      </w:r>
      <w:bookmarkEnd w:id="828"/>
      <w:r w:rsidRPr="005602B3">
        <w:rPr>
          <w:rStyle w:val="Vnbnnidung5"/>
          <w:rFonts w:ascii="Arial" w:hAnsi="Arial" w:cs="Arial"/>
          <w:sz w:val="20"/>
          <w:szCs w:val="20"/>
          <w:lang w:eastAsia="vi-VN"/>
        </w:rPr>
        <w:t>2) Chức danh của người đại diện theo pháp luật của doanh nghiệp theo giấy chứng nhận đăng ký kinh doanh.</w:t>
      </w:r>
    </w:p>
    <w:p w14:paraId="70BACCFA" w14:textId="77777777" w:rsidR="009B7C77" w:rsidRPr="005602B3" w:rsidRDefault="009B7C77" w:rsidP="009B7C77">
      <w:pPr>
        <w:pStyle w:val="Vnbnnidung50"/>
        <w:tabs>
          <w:tab w:val="left" w:pos="1526"/>
        </w:tabs>
        <w:adjustRightInd w:val="0"/>
        <w:snapToGrid w:val="0"/>
        <w:spacing w:after="120" w:line="240" w:lineRule="auto"/>
        <w:ind w:firstLine="720"/>
        <w:jc w:val="both"/>
        <w:rPr>
          <w:rStyle w:val="Vnbnnidung5"/>
          <w:rFonts w:ascii="Arial" w:hAnsi="Arial" w:cs="Arial"/>
          <w:sz w:val="20"/>
          <w:szCs w:val="20"/>
          <w:lang w:eastAsia="vi-VN"/>
        </w:rPr>
      </w:pPr>
    </w:p>
    <w:p w14:paraId="49568ADB" w14:textId="77777777" w:rsidR="009B7C77" w:rsidRPr="005602B3" w:rsidRDefault="009B7C77" w:rsidP="009B7C77">
      <w:pPr>
        <w:pStyle w:val="Vnbnnidung50"/>
        <w:tabs>
          <w:tab w:val="left" w:pos="1526"/>
        </w:tabs>
        <w:adjustRightInd w:val="0"/>
        <w:snapToGrid w:val="0"/>
        <w:spacing w:after="120" w:line="240" w:lineRule="auto"/>
        <w:ind w:firstLine="720"/>
        <w:jc w:val="both"/>
        <w:rPr>
          <w:rFonts w:ascii="Arial" w:hAnsi="Arial" w:cs="Arial"/>
          <w:sz w:val="20"/>
          <w:szCs w:val="20"/>
        </w:rPr>
      </w:pPr>
      <w:r w:rsidRPr="005602B3">
        <w:rPr>
          <w:rFonts w:ascii="Arial" w:hAnsi="Arial" w:cs="Arial"/>
          <w:sz w:val="20"/>
          <w:szCs w:val="20"/>
        </w:rPr>
        <w:br w:type="page"/>
      </w:r>
    </w:p>
    <w:p w14:paraId="1819CD1A"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02/PLIII</w:t>
      </w:r>
    </w:p>
    <w:p w14:paraId="30DE143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239"/>
        <w:gridCol w:w="5779"/>
      </w:tblGrid>
      <w:tr w:rsidR="009B7C77" w:rsidRPr="005602B3" w14:paraId="4DF1DAF6" w14:textId="77777777" w:rsidTr="00D06E64">
        <w:trPr>
          <w:trHeight w:val="344"/>
          <w:jc w:val="center"/>
        </w:trPr>
        <w:tc>
          <w:tcPr>
            <w:tcW w:w="3239" w:type="dxa"/>
            <w:tcBorders>
              <w:top w:val="nil"/>
              <w:left w:val="nil"/>
              <w:bottom w:val="nil"/>
              <w:right w:val="nil"/>
            </w:tcBorders>
            <w:tcMar>
              <w:top w:w="0" w:type="dxa"/>
              <w:left w:w="108" w:type="dxa"/>
              <w:bottom w:w="0" w:type="dxa"/>
              <w:right w:w="108" w:type="dxa"/>
            </w:tcMar>
          </w:tcPr>
          <w:p w14:paraId="52BB7865"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lang w:val="en-US"/>
              </w:rPr>
            </w:pPr>
            <w:r w:rsidRPr="005602B3">
              <w:rPr>
                <w:rStyle w:val="Vnbnnidung"/>
                <w:rFonts w:ascii="Arial" w:hAnsi="Arial" w:cs="Arial"/>
                <w:b/>
                <w:bCs/>
                <w:color w:val="auto"/>
                <w:sz w:val="20"/>
                <w:szCs w:val="20"/>
              </w:rPr>
              <w:t>ỦY BAN NHÂN DÂN...</w:t>
            </w:r>
            <w:r w:rsidRPr="005602B3">
              <w:rPr>
                <w:rStyle w:val="Vnbnnidung"/>
                <w:rFonts w:ascii="Arial" w:hAnsi="Arial" w:cs="Arial"/>
                <w:b/>
                <w:bCs/>
                <w:color w:val="auto"/>
                <w:sz w:val="20"/>
                <w:szCs w:val="20"/>
                <w:vertAlign w:val="superscript"/>
              </w:rPr>
              <w:t>(</w:t>
            </w:r>
            <w:r w:rsidRPr="005602B3">
              <w:rPr>
                <w:rStyle w:val="Vnbnnidung"/>
                <w:rFonts w:ascii="Arial" w:hAnsi="Arial" w:cs="Arial"/>
                <w:b/>
                <w:bCs/>
                <w:color w:val="auto"/>
                <w:sz w:val="20"/>
                <w:szCs w:val="20"/>
                <w:vertAlign w:val="superscript"/>
                <w:lang w:val="en-US"/>
              </w:rPr>
              <w:t>1)</w:t>
            </w:r>
          </w:p>
          <w:p w14:paraId="7D06ADC7"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0445AB80"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lang w:val="en-US"/>
              </w:rPr>
            </w:pPr>
            <w:r w:rsidRPr="005602B3">
              <w:rPr>
                <w:rStyle w:val="Vnbnnidung"/>
                <w:rFonts w:ascii="Arial" w:hAnsi="Arial" w:cs="Arial"/>
                <w:bCs/>
                <w:color w:val="auto"/>
                <w:sz w:val="20"/>
                <w:szCs w:val="20"/>
              </w:rPr>
              <w:t>Số: .....</w:t>
            </w:r>
            <w:r w:rsidRPr="005602B3">
              <w:rPr>
                <w:rStyle w:val="Vnbnnidung"/>
                <w:rFonts w:ascii="Arial" w:hAnsi="Arial" w:cs="Arial"/>
                <w:bCs/>
                <w:color w:val="auto"/>
                <w:sz w:val="20"/>
                <w:szCs w:val="20"/>
                <w:lang w:val="en-US"/>
              </w:rPr>
              <w:t>/UBND-.....</w:t>
            </w:r>
            <w:r w:rsidRPr="005602B3">
              <w:rPr>
                <w:rStyle w:val="Vnbnnidung"/>
                <w:rFonts w:ascii="Arial" w:hAnsi="Arial" w:cs="Arial"/>
                <w:bCs/>
                <w:color w:val="auto"/>
                <w:sz w:val="20"/>
                <w:szCs w:val="20"/>
                <w:vertAlign w:val="superscript"/>
                <w:lang w:val="en-US"/>
              </w:rPr>
              <w:t>(2)</w:t>
            </w:r>
          </w:p>
          <w:p w14:paraId="7FD0F8E1" w14:textId="77777777" w:rsidR="009B7C77" w:rsidRPr="005602B3" w:rsidRDefault="009B7C77" w:rsidP="00D06E64">
            <w:pPr>
              <w:pStyle w:val="Vnbnnidung50"/>
              <w:spacing w:line="264" w:lineRule="auto"/>
              <w:ind w:firstLine="0"/>
              <w:jc w:val="center"/>
              <w:rPr>
                <w:rFonts w:ascii="Arial" w:hAnsi="Arial" w:cs="Arial"/>
                <w:sz w:val="20"/>
                <w:szCs w:val="20"/>
              </w:rPr>
            </w:pPr>
            <w:r w:rsidRPr="005602B3">
              <w:rPr>
                <w:rStyle w:val="Vnbnnidung5"/>
                <w:rFonts w:ascii="Arial" w:hAnsi="Arial" w:cs="Arial"/>
                <w:sz w:val="20"/>
                <w:szCs w:val="20"/>
                <w:lang w:eastAsia="vi-VN"/>
              </w:rPr>
              <w:t>V/v: Thông báo đồng ý về việc rút tiền ký quỹ hoạt động cho thuê lại lao động</w:t>
            </w:r>
          </w:p>
        </w:tc>
        <w:tc>
          <w:tcPr>
            <w:tcW w:w="5779" w:type="dxa"/>
            <w:tcBorders>
              <w:top w:val="nil"/>
              <w:left w:val="nil"/>
              <w:bottom w:val="nil"/>
              <w:right w:val="nil"/>
            </w:tcBorders>
            <w:tcMar>
              <w:top w:w="0" w:type="dxa"/>
              <w:left w:w="108" w:type="dxa"/>
              <w:bottom w:w="0" w:type="dxa"/>
              <w:right w:w="108" w:type="dxa"/>
            </w:tcMar>
          </w:tcPr>
          <w:p w14:paraId="0EE8D676"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15783720"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3FE77A53"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2E4CA8BB"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5269DEB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4291FA0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531DFCB" w14:textId="77777777" w:rsidR="009B7C77" w:rsidRPr="005602B3" w:rsidRDefault="009B7C77" w:rsidP="009B7C77">
      <w:pPr>
        <w:pStyle w:val="Vnbnnidung0"/>
        <w:tabs>
          <w:tab w:val="right" w:leader="dot" w:pos="5379"/>
          <w:tab w:val="left" w:leader="dot" w:pos="6773"/>
        </w:tabs>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sz w:val="20"/>
          <w:szCs w:val="20"/>
          <w:lang w:eastAsia="vi-VN"/>
        </w:rPr>
        <w:t>Kính gửi:</w:t>
      </w:r>
      <w:r w:rsidRPr="005602B3">
        <w:rPr>
          <w:rStyle w:val="Vnbnnidung"/>
          <w:rFonts w:ascii="Arial" w:hAnsi="Arial" w:cs="Arial"/>
          <w:sz w:val="20"/>
          <w:szCs w:val="20"/>
          <w:lang w:eastAsia="vi-VN"/>
        </w:rPr>
        <w:tab/>
        <w:t>(3)</w:t>
      </w:r>
      <w:r w:rsidRPr="005602B3">
        <w:rPr>
          <w:rStyle w:val="Vnbnnidung"/>
          <w:rFonts w:ascii="Arial" w:hAnsi="Arial" w:cs="Arial"/>
          <w:sz w:val="20"/>
          <w:szCs w:val="20"/>
          <w:lang w:eastAsia="vi-VN"/>
        </w:rPr>
        <w:tab/>
      </w:r>
    </w:p>
    <w:p w14:paraId="15635540" w14:textId="77777777" w:rsidR="009B7C77" w:rsidRPr="005602B3" w:rsidRDefault="009B7C77" w:rsidP="009B7C77">
      <w:pPr>
        <w:pStyle w:val="Vnbnnidung0"/>
        <w:tabs>
          <w:tab w:val="left" w:leader="dot" w:pos="5129"/>
          <w:tab w:val="left" w:leader="dot" w:pos="6773"/>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ab/>
        <w:t>(4)</w:t>
      </w:r>
      <w:r w:rsidRPr="005602B3">
        <w:rPr>
          <w:rStyle w:val="Vnbnnidung"/>
          <w:rFonts w:ascii="Arial" w:hAnsi="Arial" w:cs="Arial"/>
          <w:sz w:val="20"/>
          <w:szCs w:val="20"/>
          <w:lang w:eastAsia="vi-VN"/>
        </w:rPr>
        <w:tab/>
      </w:r>
    </w:p>
    <w:p w14:paraId="1ECA3E4F" w14:textId="77777777" w:rsidR="009B7C77" w:rsidRPr="005602B3" w:rsidRDefault="009B7C77" w:rsidP="009B7C77">
      <w:pPr>
        <w:pStyle w:val="Vnbnnidung0"/>
        <w:tabs>
          <w:tab w:val="left" w:leader="dot" w:pos="5129"/>
          <w:tab w:val="left" w:leader="dot" w:pos="6773"/>
        </w:tabs>
        <w:adjustRightInd w:val="0"/>
        <w:snapToGrid w:val="0"/>
        <w:spacing w:after="0" w:line="240" w:lineRule="auto"/>
        <w:ind w:firstLine="0"/>
        <w:jc w:val="center"/>
        <w:rPr>
          <w:rFonts w:ascii="Arial" w:hAnsi="Arial" w:cs="Arial"/>
          <w:sz w:val="20"/>
          <w:szCs w:val="20"/>
        </w:rPr>
      </w:pPr>
    </w:p>
    <w:p w14:paraId="4FC5302B" w14:textId="77777777" w:rsidR="009B7C77" w:rsidRPr="005602B3" w:rsidRDefault="009B7C77" w:rsidP="009B7C77">
      <w:pPr>
        <w:pStyle w:val="Vnbnnidung0"/>
        <w:tabs>
          <w:tab w:val="left" w:leader="dot" w:pos="3894"/>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Căn</w:t>
      </w:r>
      <w:r>
        <w:rPr>
          <w:rStyle w:val="Vnbnnidung"/>
          <w:rFonts w:ascii="Arial" w:hAnsi="Arial" w:cs="Arial"/>
          <w:sz w:val="20"/>
          <w:szCs w:val="20"/>
          <w:lang w:eastAsia="vi-VN"/>
        </w:rPr>
        <w:t xml:space="preserve"> cứ Nghị định số </w:t>
      </w:r>
      <w:r w:rsidRPr="00C45FF4">
        <w:rPr>
          <w:rStyle w:val="Vnbnnidung"/>
          <w:rFonts w:ascii="Arial" w:hAnsi="Arial" w:cs="Arial"/>
          <w:sz w:val="20"/>
          <w:szCs w:val="20"/>
          <w:lang w:eastAsia="vi-VN"/>
        </w:rPr>
        <w:t>....</w:t>
      </w:r>
      <w:r w:rsidRPr="005602B3">
        <w:rPr>
          <w:rStyle w:val="Vnbnnidung"/>
          <w:rFonts w:ascii="Arial" w:hAnsi="Arial" w:cs="Arial"/>
          <w:sz w:val="20"/>
          <w:szCs w:val="20"/>
          <w:lang w:eastAsia="vi-VN"/>
        </w:rPr>
        <w:t xml:space="preserve">/..../NĐ-CP ngày ....tháng ....năm .... của Chính phủ </w:t>
      </w:r>
      <w:r w:rsidRPr="005602B3">
        <w:rPr>
          <w:rStyle w:val="Vnbnnidung"/>
          <w:rFonts w:ascii="Arial" w:hAnsi="Arial" w:cs="Arial"/>
          <w:i/>
          <w:iCs/>
          <w:sz w:val="20"/>
          <w:szCs w:val="20"/>
          <w:lang w:eastAsia="vi-VN"/>
        </w:rPr>
        <w:t>....(ghi theo tên Nghị định của Chính phủ quy định chi tiết và hướng dẫn thi hành về nội dung cho thuê lại lao động theo khoản 2 Điều 54 của Bộ luật Lao động);</w:t>
      </w:r>
    </w:p>
    <w:p w14:paraId="5AD5C8C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Theo đề nghị của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 đề nghị rút tiền ký quỹ hoạt động cho thuê lại lao động và hồ sơ kèm theo, ...</w:t>
      </w:r>
      <w:r w:rsidRPr="005602B3">
        <w:rPr>
          <w:rStyle w:val="Vnbnnidung"/>
          <w:rFonts w:ascii="Arial" w:hAnsi="Arial" w:cs="Arial"/>
          <w:sz w:val="20"/>
          <w:szCs w:val="20"/>
          <w:vertAlign w:val="superscript"/>
          <w:lang w:eastAsia="vi-VN"/>
        </w:rPr>
        <w:t>(1)</w:t>
      </w:r>
      <w:r w:rsidRPr="005602B3">
        <w:rPr>
          <w:rStyle w:val="Vnbnnidung"/>
          <w:rFonts w:ascii="Arial" w:hAnsi="Arial" w:cs="Arial"/>
          <w:sz w:val="20"/>
          <w:szCs w:val="20"/>
          <w:lang w:eastAsia="vi-VN"/>
        </w:rPr>
        <w:t>... có ý kiến như sau:</w:t>
      </w:r>
    </w:p>
    <w:p w14:paraId="56851885" w14:textId="77777777" w:rsidR="009B7C77" w:rsidRPr="005602B3" w:rsidRDefault="009B7C77" w:rsidP="009B7C77">
      <w:pPr>
        <w:pStyle w:val="Vnbnnidung0"/>
        <w:tabs>
          <w:tab w:val="left" w:pos="1444"/>
        </w:tabs>
        <w:adjustRightInd w:val="0"/>
        <w:snapToGrid w:val="0"/>
        <w:spacing w:after="120" w:line="240" w:lineRule="auto"/>
        <w:ind w:firstLine="720"/>
        <w:jc w:val="both"/>
        <w:rPr>
          <w:rFonts w:ascii="Arial" w:hAnsi="Arial" w:cs="Arial"/>
          <w:sz w:val="20"/>
          <w:szCs w:val="20"/>
        </w:rPr>
      </w:pPr>
      <w:bookmarkStart w:id="829" w:name="bookmark833"/>
      <w:r w:rsidRPr="005602B3">
        <w:rPr>
          <w:rStyle w:val="Vnbnnidung"/>
          <w:rFonts w:ascii="Arial" w:hAnsi="Arial" w:cs="Arial"/>
          <w:sz w:val="20"/>
          <w:szCs w:val="20"/>
          <w:lang w:eastAsia="vi-VN"/>
        </w:rPr>
        <w:t>1</w:t>
      </w:r>
      <w:bookmarkEnd w:id="829"/>
      <w:r w:rsidRPr="005602B3">
        <w:rPr>
          <w:rStyle w:val="Vnbnnidung"/>
          <w:rFonts w:ascii="Arial" w:hAnsi="Arial" w:cs="Arial"/>
          <w:sz w:val="20"/>
          <w:szCs w:val="20"/>
          <w:lang w:eastAsia="vi-VN"/>
        </w:rPr>
        <w:t>. Đồng ý với đề nghị rát tiền ký quỹ hoạt động cho thuê lại lao động của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 địa chỉ doanh nghiệp........., mã số doanh nghiệp:.............., mã số giấy phép (nếu có): ................ để thực hiện .......</w:t>
      </w:r>
      <w:r w:rsidRPr="005602B3">
        <w:rPr>
          <w:rStyle w:val="Vnbnnidung"/>
          <w:rFonts w:ascii="Arial" w:hAnsi="Arial" w:cs="Arial"/>
          <w:sz w:val="20"/>
          <w:szCs w:val="20"/>
          <w:vertAlign w:val="superscript"/>
          <w:lang w:eastAsia="vi-VN"/>
        </w:rPr>
        <w:t>(5)</w:t>
      </w:r>
      <w:r w:rsidRPr="005602B3">
        <w:rPr>
          <w:rStyle w:val="Vnbnnidung"/>
          <w:rFonts w:ascii="Arial" w:hAnsi="Arial" w:cs="Arial"/>
          <w:sz w:val="20"/>
          <w:szCs w:val="20"/>
          <w:lang w:eastAsia="vi-VN"/>
        </w:rPr>
        <w:t>............</w:t>
      </w:r>
    </w:p>
    <w:p w14:paraId="4B0A7B0F" w14:textId="77777777" w:rsidR="009B7C77" w:rsidRPr="005602B3" w:rsidRDefault="009B7C77" w:rsidP="009B7C77">
      <w:pPr>
        <w:pStyle w:val="Vnbnnidung0"/>
        <w:tabs>
          <w:tab w:val="left" w:pos="1482"/>
        </w:tabs>
        <w:adjustRightInd w:val="0"/>
        <w:snapToGrid w:val="0"/>
        <w:spacing w:after="0" w:line="240" w:lineRule="auto"/>
        <w:ind w:firstLine="720"/>
        <w:jc w:val="both"/>
        <w:rPr>
          <w:rStyle w:val="Vnbnnidung"/>
          <w:rFonts w:ascii="Arial" w:hAnsi="Arial" w:cs="Arial"/>
          <w:sz w:val="20"/>
          <w:szCs w:val="20"/>
          <w:lang w:eastAsia="vi-VN"/>
        </w:rPr>
      </w:pPr>
      <w:bookmarkStart w:id="830" w:name="bookmark834"/>
      <w:r w:rsidRPr="005602B3">
        <w:rPr>
          <w:rStyle w:val="Vnbnnidung"/>
          <w:rFonts w:ascii="Arial" w:hAnsi="Arial" w:cs="Arial"/>
          <w:sz w:val="20"/>
          <w:szCs w:val="20"/>
          <w:lang w:eastAsia="vi-VN"/>
        </w:rPr>
        <w:t>2</w:t>
      </w:r>
      <w:bookmarkEnd w:id="830"/>
      <w:r w:rsidRPr="005602B3">
        <w:rPr>
          <w:rStyle w:val="Vnbnnidung"/>
          <w:rFonts w:ascii="Arial" w:hAnsi="Arial" w:cs="Arial"/>
          <w:sz w:val="20"/>
          <w:szCs w:val="20"/>
          <w:lang w:eastAsia="vi-VN"/>
        </w:rPr>
        <w:t>.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 Ngân hàng ...</w:t>
      </w:r>
      <w:r w:rsidRPr="005602B3">
        <w:rPr>
          <w:rStyle w:val="Vnbnnidung"/>
          <w:rFonts w:ascii="Arial" w:hAnsi="Arial" w:cs="Arial"/>
          <w:sz w:val="20"/>
          <w:szCs w:val="20"/>
          <w:vertAlign w:val="superscript"/>
          <w:lang w:eastAsia="vi-VN"/>
        </w:rPr>
        <w:t>(4)</w:t>
      </w:r>
      <w:r w:rsidRPr="005602B3">
        <w:rPr>
          <w:rStyle w:val="Vnbnnidung"/>
          <w:rFonts w:ascii="Arial" w:hAnsi="Arial" w:cs="Arial"/>
          <w:sz w:val="20"/>
          <w:szCs w:val="20"/>
          <w:lang w:eastAsia="vi-VN"/>
        </w:rPr>
        <w:t>, Sở Lao động - Thương binh và Xã hội tỉnh/thành phố .......... có trách nhiệm thực hiện đúng các quy định về ký quỹ của doanh nghiệp cho thuê lại lao động./.</w:t>
      </w:r>
    </w:p>
    <w:p w14:paraId="6C1FD8FF" w14:textId="77777777" w:rsidR="009B7C77" w:rsidRPr="005602B3" w:rsidRDefault="009B7C77" w:rsidP="009B7C77">
      <w:pPr>
        <w:pStyle w:val="Vnbnnidung0"/>
        <w:tabs>
          <w:tab w:val="left" w:pos="1482"/>
        </w:tabs>
        <w:adjustRightInd w:val="0"/>
        <w:snapToGrid w:val="0"/>
        <w:spacing w:after="0" w:line="240" w:lineRule="auto"/>
        <w:ind w:firstLine="720"/>
        <w:jc w:val="both"/>
        <w:rPr>
          <w:rStyle w:val="Vnbnnidung"/>
          <w:rFonts w:ascii="Arial" w:hAnsi="Arial" w:cs="Arial"/>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309"/>
        <w:gridCol w:w="3709"/>
      </w:tblGrid>
      <w:tr w:rsidR="009B7C77" w:rsidRPr="005602B3" w14:paraId="6B34D82E" w14:textId="77777777" w:rsidTr="00D06E64">
        <w:trPr>
          <w:trHeight w:val="344"/>
          <w:jc w:val="center"/>
        </w:trPr>
        <w:tc>
          <w:tcPr>
            <w:tcW w:w="5309" w:type="dxa"/>
            <w:tcBorders>
              <w:top w:val="nil"/>
              <w:left w:val="nil"/>
              <w:bottom w:val="nil"/>
              <w:right w:val="nil"/>
            </w:tcBorders>
            <w:tcMar>
              <w:top w:w="0" w:type="dxa"/>
              <w:left w:w="108" w:type="dxa"/>
              <w:bottom w:w="0" w:type="dxa"/>
              <w:right w:w="108" w:type="dxa"/>
            </w:tcMar>
          </w:tcPr>
          <w:p w14:paraId="1CD493B8" w14:textId="77777777" w:rsidR="009B7C77" w:rsidRPr="005602B3" w:rsidRDefault="009B7C77" w:rsidP="00D06E64">
            <w:pPr>
              <w:widowControl/>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2233AEAC" w14:textId="77777777" w:rsidR="009B7C77" w:rsidRPr="005602B3" w:rsidRDefault="009B7C77" w:rsidP="00D06E64">
            <w:pPr>
              <w:widowControl/>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33C0B222" w14:textId="77777777" w:rsidR="009B7C77" w:rsidRPr="005602B3" w:rsidRDefault="009B7C77" w:rsidP="00D06E64">
            <w:pPr>
              <w:widowControl/>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3709" w:type="dxa"/>
            <w:tcBorders>
              <w:top w:val="nil"/>
              <w:left w:val="nil"/>
              <w:bottom w:val="nil"/>
              <w:right w:val="nil"/>
            </w:tcBorders>
            <w:tcMar>
              <w:top w:w="0" w:type="dxa"/>
              <w:left w:w="108" w:type="dxa"/>
              <w:bottom w:w="0" w:type="dxa"/>
              <w:right w:w="108" w:type="dxa"/>
            </w:tcMar>
          </w:tcPr>
          <w:p w14:paraId="027E9E4B"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Cs w:val="0"/>
                <w:sz w:val="20"/>
                <w:szCs w:val="20"/>
                <w:vertAlign w:val="superscript"/>
                <w:lang w:eastAsia="vi-VN"/>
              </w:rPr>
            </w:pPr>
            <w:r w:rsidRPr="005602B3">
              <w:rPr>
                <w:rStyle w:val="Vnbnnidung"/>
                <w:rFonts w:ascii="Arial" w:hAnsi="Arial" w:cs="Arial"/>
                <w:bCs w:val="0"/>
                <w:sz w:val="20"/>
                <w:szCs w:val="20"/>
                <w:lang w:eastAsia="vi-VN"/>
              </w:rPr>
              <w:t xml:space="preserve">CHỦ TỊCH </w:t>
            </w:r>
            <w:r w:rsidRPr="005602B3">
              <w:rPr>
                <w:rStyle w:val="Vnbnnidung"/>
                <w:rFonts w:ascii="Arial" w:hAnsi="Arial" w:cs="Arial"/>
                <w:bCs w:val="0"/>
                <w:sz w:val="20"/>
                <w:szCs w:val="20"/>
                <w:vertAlign w:val="superscript"/>
                <w:lang w:eastAsia="vi-VN"/>
              </w:rPr>
              <w:t>(6)</w:t>
            </w:r>
          </w:p>
          <w:p w14:paraId="4E8B51DA" w14:textId="77777777" w:rsidR="009B7C77" w:rsidRPr="005602B3" w:rsidRDefault="009B7C77" w:rsidP="00D06E64">
            <w:pPr>
              <w:pStyle w:val="Vnbnnidung0"/>
              <w:tabs>
                <w:tab w:val="right" w:leader="dot" w:pos="1503"/>
                <w:tab w:val="left" w:pos="6250"/>
              </w:tabs>
              <w:adjustRightInd w:val="0"/>
              <w:snapToGrid w:val="0"/>
              <w:spacing w:after="120" w:line="240" w:lineRule="auto"/>
              <w:ind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(Chữ ký, dấu)</w:t>
            </w:r>
          </w:p>
          <w:p w14:paraId="51CFF149" w14:textId="77777777" w:rsidR="009B7C77" w:rsidRPr="005602B3" w:rsidRDefault="009B7C77" w:rsidP="00D06E64">
            <w:pPr>
              <w:pStyle w:val="Tiu40"/>
              <w:keepNext/>
              <w:keepLines/>
              <w:adjustRightInd w:val="0"/>
              <w:snapToGrid w:val="0"/>
              <w:spacing w:after="120" w:line="240" w:lineRule="auto"/>
              <w:ind w:firstLine="0"/>
              <w:outlineLvl w:val="9"/>
              <w:rPr>
                <w:rStyle w:val="Tiu4"/>
                <w:rFonts w:ascii="Arial" w:hAnsi="Arial" w:cs="Arial"/>
                <w:b/>
                <w:bCs/>
                <w:sz w:val="20"/>
                <w:szCs w:val="20"/>
                <w:lang w:eastAsia="vi-VN"/>
              </w:rPr>
            </w:pPr>
            <w:bookmarkStart w:id="831" w:name="bookmark835"/>
            <w:bookmarkStart w:id="832" w:name="bookmark836"/>
          </w:p>
          <w:p w14:paraId="31686D3D" w14:textId="77777777" w:rsidR="009B7C77" w:rsidRPr="005602B3" w:rsidRDefault="009B7C77" w:rsidP="00D06E64">
            <w:pPr>
              <w:pStyle w:val="Tiu40"/>
              <w:keepNext/>
              <w:keepLines/>
              <w:adjustRightInd w:val="0"/>
              <w:snapToGrid w:val="0"/>
              <w:spacing w:after="120" w:line="240" w:lineRule="auto"/>
              <w:ind w:firstLine="0"/>
              <w:outlineLvl w:val="9"/>
              <w:rPr>
                <w:rStyle w:val="Tiu4"/>
                <w:rFonts w:ascii="Arial" w:hAnsi="Arial" w:cs="Arial"/>
                <w:b/>
                <w:bCs/>
                <w:sz w:val="20"/>
                <w:szCs w:val="20"/>
                <w:lang w:eastAsia="vi-VN"/>
              </w:rPr>
            </w:pPr>
          </w:p>
          <w:p w14:paraId="0E339055"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Họ và tên</w:t>
            </w:r>
            <w:bookmarkEnd w:id="831"/>
            <w:bookmarkEnd w:id="832"/>
          </w:p>
        </w:tc>
      </w:tr>
    </w:tbl>
    <w:p w14:paraId="65564B9A" w14:textId="77777777" w:rsidR="009B7C77" w:rsidRPr="005602B3" w:rsidRDefault="009B7C77" w:rsidP="009B7C77">
      <w:pPr>
        <w:pStyle w:val="Vnbnnidung0"/>
        <w:tabs>
          <w:tab w:val="left" w:pos="1482"/>
        </w:tabs>
        <w:adjustRightInd w:val="0"/>
        <w:snapToGrid w:val="0"/>
        <w:spacing w:after="0" w:line="240" w:lineRule="auto"/>
        <w:ind w:firstLine="720"/>
        <w:jc w:val="both"/>
        <w:rPr>
          <w:rFonts w:ascii="Arial" w:hAnsi="Arial" w:cs="Arial"/>
          <w:sz w:val="20"/>
          <w:szCs w:val="20"/>
        </w:rPr>
      </w:pPr>
    </w:p>
    <w:p w14:paraId="3A9F4C8E" w14:textId="77777777" w:rsidR="009B7C77" w:rsidRPr="005602B3" w:rsidRDefault="009B7C77" w:rsidP="009B7C77">
      <w:pPr>
        <w:pStyle w:val="Vnbnnidung0"/>
        <w:tabs>
          <w:tab w:val="left" w:pos="1482"/>
        </w:tabs>
        <w:adjustRightInd w:val="0"/>
        <w:snapToGrid w:val="0"/>
        <w:spacing w:after="0" w:line="240" w:lineRule="auto"/>
        <w:ind w:firstLine="720"/>
        <w:jc w:val="both"/>
        <w:rPr>
          <w:rFonts w:ascii="Arial" w:hAnsi="Arial" w:cs="Arial"/>
          <w:sz w:val="20"/>
          <w:szCs w:val="20"/>
        </w:rPr>
      </w:pPr>
    </w:p>
    <w:p w14:paraId="0C48B5DC"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5C757D54" w14:textId="77777777" w:rsidR="009B7C77" w:rsidRPr="005602B3" w:rsidRDefault="009B7C77" w:rsidP="009B7C77">
      <w:pPr>
        <w:pStyle w:val="Vnbnnidung50"/>
        <w:tabs>
          <w:tab w:val="left" w:pos="1550"/>
        </w:tabs>
        <w:adjustRightInd w:val="0"/>
        <w:snapToGrid w:val="0"/>
        <w:spacing w:after="120" w:line="240" w:lineRule="auto"/>
        <w:ind w:firstLine="720"/>
        <w:jc w:val="both"/>
        <w:rPr>
          <w:rFonts w:ascii="Arial" w:hAnsi="Arial" w:cs="Arial"/>
          <w:sz w:val="20"/>
          <w:szCs w:val="20"/>
        </w:rPr>
      </w:pPr>
      <w:bookmarkStart w:id="833" w:name="bookmark837"/>
      <w:r w:rsidRPr="005602B3">
        <w:rPr>
          <w:rStyle w:val="Vnbnnidung5"/>
          <w:rFonts w:ascii="Arial" w:hAnsi="Arial" w:cs="Arial"/>
          <w:sz w:val="20"/>
          <w:szCs w:val="20"/>
          <w:lang w:eastAsia="vi-VN"/>
        </w:rPr>
        <w:t>(</w:t>
      </w:r>
      <w:bookmarkEnd w:id="833"/>
      <w:r w:rsidRPr="005602B3">
        <w:rPr>
          <w:rStyle w:val="Vnbnnidung5"/>
          <w:rFonts w:ascii="Arial" w:hAnsi="Arial" w:cs="Arial"/>
          <w:sz w:val="20"/>
          <w:szCs w:val="20"/>
          <w:lang w:eastAsia="vi-VN"/>
        </w:rPr>
        <w:t>1) Ủy ban nhân dân cấp tỉnh.</w:t>
      </w:r>
    </w:p>
    <w:p w14:paraId="2255F980" w14:textId="77777777" w:rsidR="009B7C77" w:rsidRPr="005602B3" w:rsidRDefault="009B7C77" w:rsidP="009B7C77">
      <w:pPr>
        <w:pStyle w:val="Vnbnnidung50"/>
        <w:tabs>
          <w:tab w:val="left" w:pos="1550"/>
        </w:tabs>
        <w:adjustRightInd w:val="0"/>
        <w:snapToGrid w:val="0"/>
        <w:spacing w:after="120" w:line="240" w:lineRule="auto"/>
        <w:ind w:firstLine="720"/>
        <w:jc w:val="both"/>
        <w:rPr>
          <w:rFonts w:ascii="Arial" w:hAnsi="Arial" w:cs="Arial"/>
          <w:sz w:val="20"/>
          <w:szCs w:val="20"/>
        </w:rPr>
      </w:pPr>
      <w:bookmarkStart w:id="834" w:name="bookmark838"/>
      <w:r w:rsidRPr="005602B3">
        <w:rPr>
          <w:rStyle w:val="Vnbnnidung5"/>
          <w:rFonts w:ascii="Arial" w:hAnsi="Arial" w:cs="Arial"/>
          <w:sz w:val="20"/>
          <w:szCs w:val="20"/>
          <w:lang w:eastAsia="vi-VN"/>
        </w:rPr>
        <w:t>(</w:t>
      </w:r>
      <w:bookmarkEnd w:id="834"/>
      <w:r w:rsidRPr="005602B3">
        <w:rPr>
          <w:rStyle w:val="Vnbnnidung5"/>
          <w:rFonts w:ascii="Arial" w:hAnsi="Arial" w:cs="Arial"/>
          <w:sz w:val="20"/>
          <w:szCs w:val="20"/>
          <w:lang w:eastAsia="vi-VN"/>
        </w:rPr>
        <w:t>2) Chữ viết tắt tên đơn vị soạn thảo công văn.</w:t>
      </w:r>
    </w:p>
    <w:p w14:paraId="57517240" w14:textId="77777777" w:rsidR="009B7C77" w:rsidRPr="005602B3" w:rsidRDefault="009B7C77" w:rsidP="009B7C77">
      <w:pPr>
        <w:pStyle w:val="Vnbnnidung50"/>
        <w:tabs>
          <w:tab w:val="left" w:pos="1550"/>
        </w:tabs>
        <w:adjustRightInd w:val="0"/>
        <w:snapToGrid w:val="0"/>
        <w:spacing w:after="120" w:line="240" w:lineRule="auto"/>
        <w:ind w:firstLine="720"/>
        <w:jc w:val="both"/>
        <w:rPr>
          <w:rFonts w:ascii="Arial" w:hAnsi="Arial" w:cs="Arial"/>
          <w:sz w:val="20"/>
          <w:szCs w:val="20"/>
        </w:rPr>
      </w:pPr>
      <w:bookmarkStart w:id="835" w:name="bookmark839"/>
      <w:r w:rsidRPr="005602B3">
        <w:rPr>
          <w:rStyle w:val="Vnbnnidung5"/>
          <w:rFonts w:ascii="Arial" w:hAnsi="Arial" w:cs="Arial"/>
          <w:sz w:val="20"/>
          <w:szCs w:val="20"/>
          <w:lang w:eastAsia="vi-VN"/>
        </w:rPr>
        <w:t>(</w:t>
      </w:r>
      <w:bookmarkEnd w:id="835"/>
      <w:r w:rsidRPr="005602B3">
        <w:rPr>
          <w:rStyle w:val="Vnbnnidung5"/>
          <w:rFonts w:ascii="Arial" w:hAnsi="Arial" w:cs="Arial"/>
          <w:sz w:val="20"/>
          <w:szCs w:val="20"/>
          <w:lang w:eastAsia="vi-VN"/>
        </w:rPr>
        <w:t>3) Tên doanh nghiệp cho thuê lại đề nghị rút tiền ký quỹ.</w:t>
      </w:r>
    </w:p>
    <w:p w14:paraId="6A98D76A" w14:textId="77777777" w:rsidR="009B7C77" w:rsidRPr="005602B3" w:rsidRDefault="009B7C77" w:rsidP="009B7C77">
      <w:pPr>
        <w:pStyle w:val="Vnbnnidung50"/>
        <w:tabs>
          <w:tab w:val="left" w:pos="1550"/>
        </w:tabs>
        <w:adjustRightInd w:val="0"/>
        <w:snapToGrid w:val="0"/>
        <w:spacing w:after="120" w:line="240" w:lineRule="auto"/>
        <w:ind w:firstLine="720"/>
        <w:jc w:val="both"/>
        <w:rPr>
          <w:rFonts w:ascii="Arial" w:hAnsi="Arial" w:cs="Arial"/>
          <w:sz w:val="20"/>
          <w:szCs w:val="20"/>
        </w:rPr>
      </w:pPr>
      <w:bookmarkStart w:id="836" w:name="bookmark840"/>
      <w:r w:rsidRPr="005602B3">
        <w:rPr>
          <w:rStyle w:val="Vnbnnidung5"/>
          <w:rFonts w:ascii="Arial" w:hAnsi="Arial" w:cs="Arial"/>
          <w:sz w:val="20"/>
          <w:szCs w:val="20"/>
          <w:lang w:eastAsia="vi-VN"/>
        </w:rPr>
        <w:t>(</w:t>
      </w:r>
      <w:bookmarkEnd w:id="836"/>
      <w:r w:rsidRPr="005602B3">
        <w:rPr>
          <w:rStyle w:val="Vnbnnidung5"/>
          <w:rFonts w:ascii="Arial" w:hAnsi="Arial" w:cs="Arial"/>
          <w:sz w:val="20"/>
          <w:szCs w:val="20"/>
          <w:lang w:eastAsia="vi-VN"/>
        </w:rPr>
        <w:t>4) Tên ngân hàng nhận ký quỹ.</w:t>
      </w:r>
    </w:p>
    <w:p w14:paraId="048CF95E" w14:textId="77777777" w:rsidR="009B7C77" w:rsidRPr="005602B3" w:rsidRDefault="009B7C77" w:rsidP="009B7C77">
      <w:pPr>
        <w:pStyle w:val="Vnbnnidung50"/>
        <w:tabs>
          <w:tab w:val="left" w:pos="1550"/>
        </w:tabs>
        <w:adjustRightInd w:val="0"/>
        <w:snapToGrid w:val="0"/>
        <w:spacing w:after="120" w:line="240" w:lineRule="auto"/>
        <w:ind w:firstLine="720"/>
        <w:jc w:val="both"/>
        <w:rPr>
          <w:rFonts w:ascii="Arial" w:hAnsi="Arial" w:cs="Arial"/>
          <w:sz w:val="20"/>
          <w:szCs w:val="20"/>
        </w:rPr>
      </w:pPr>
      <w:bookmarkStart w:id="837" w:name="bookmark841"/>
      <w:r w:rsidRPr="005602B3">
        <w:rPr>
          <w:rStyle w:val="Vnbnnidung5"/>
          <w:rFonts w:ascii="Arial" w:hAnsi="Arial" w:cs="Arial"/>
          <w:sz w:val="20"/>
          <w:szCs w:val="20"/>
          <w:lang w:eastAsia="vi-VN"/>
        </w:rPr>
        <w:t>(</w:t>
      </w:r>
      <w:bookmarkEnd w:id="837"/>
      <w:r w:rsidRPr="005602B3">
        <w:rPr>
          <w:rStyle w:val="Vnbnnidung5"/>
          <w:rFonts w:ascii="Arial" w:hAnsi="Arial" w:cs="Arial"/>
          <w:sz w:val="20"/>
          <w:szCs w:val="20"/>
          <w:lang w:eastAsia="vi-VN"/>
        </w:rPr>
        <w:t>5) Ghi lý do rút tiền ký quỹ theo quy định tại khoản 1 Điều 18 Nghị định này.</w:t>
      </w:r>
    </w:p>
    <w:p w14:paraId="2F47484B" w14:textId="77777777" w:rsidR="009B7C77" w:rsidRPr="005602B3" w:rsidRDefault="009B7C77" w:rsidP="009B7C77">
      <w:pPr>
        <w:pStyle w:val="Vnbnnidung50"/>
        <w:tabs>
          <w:tab w:val="left" w:pos="1551"/>
        </w:tabs>
        <w:adjustRightInd w:val="0"/>
        <w:snapToGrid w:val="0"/>
        <w:spacing w:after="120" w:line="240" w:lineRule="auto"/>
        <w:ind w:firstLine="720"/>
        <w:jc w:val="both"/>
        <w:rPr>
          <w:rFonts w:ascii="Arial" w:hAnsi="Arial" w:cs="Arial"/>
          <w:sz w:val="20"/>
          <w:szCs w:val="20"/>
        </w:rPr>
      </w:pPr>
      <w:bookmarkStart w:id="838" w:name="bookmark842"/>
      <w:r w:rsidRPr="005602B3">
        <w:rPr>
          <w:rStyle w:val="Vnbnnidung5"/>
          <w:rFonts w:ascii="Arial" w:hAnsi="Arial" w:cs="Arial"/>
          <w:sz w:val="20"/>
          <w:szCs w:val="20"/>
          <w:lang w:eastAsia="vi-VN"/>
        </w:rPr>
        <w:t>(</w:t>
      </w:r>
      <w:bookmarkEnd w:id="838"/>
      <w:r w:rsidRPr="005602B3">
        <w:rPr>
          <w:rStyle w:val="Vnbnnidung5"/>
          <w:rFonts w:ascii="Arial" w:hAnsi="Arial" w:cs="Arial"/>
          <w:sz w:val="20"/>
          <w:szCs w:val="20"/>
          <w:lang w:eastAsia="vi-VN"/>
        </w:rPr>
        <w:t>6) Trường hợp cấp phó được giao ký thay thì ghi chữ viết tắt “K.T.” vào trước Chủ tịch, bên dưới ghi Phó Chủ tịch.</w:t>
      </w:r>
    </w:p>
    <w:p w14:paraId="5CAD211D"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78DC3464"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32D2DEE2"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D180C">
          <w:pgSz w:w="11900" w:h="16840"/>
          <w:pgMar w:top="1440" w:right="1440" w:bottom="1440" w:left="1440" w:header="0" w:footer="3" w:gutter="0"/>
          <w:cols w:space="720"/>
          <w:noEndnote/>
          <w:docGrid w:linePitch="360"/>
        </w:sectPr>
      </w:pPr>
    </w:p>
    <w:p w14:paraId="5EBD55FF"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03/PLIII</w:t>
      </w:r>
    </w:p>
    <w:p w14:paraId="209905E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3515787A"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298563B0"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ỦY BAN NHÂN DÂN ....</w:t>
            </w:r>
            <w:r w:rsidRPr="005602B3">
              <w:rPr>
                <w:rStyle w:val="Vnbnnidung"/>
                <w:rFonts w:ascii="Arial" w:hAnsi="Arial" w:cs="Arial"/>
                <w:b/>
                <w:bCs/>
                <w:color w:val="auto"/>
                <w:sz w:val="20"/>
                <w:szCs w:val="20"/>
                <w:vertAlign w:val="superscript"/>
              </w:rPr>
              <w:t>(1)</w:t>
            </w:r>
          </w:p>
          <w:p w14:paraId="7D4E23CF"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39C0CA57" w14:textId="77777777" w:rsidR="009B7C77" w:rsidRPr="005602B3" w:rsidRDefault="009B7C77" w:rsidP="00D06E64">
            <w:pPr>
              <w:widowControl/>
              <w:adjustRightInd w:val="0"/>
              <w:snapToGrid w:val="0"/>
              <w:jc w:val="center"/>
              <w:rPr>
                <w:rFonts w:ascii="Arial" w:hAnsi="Arial" w:cs="Arial"/>
                <w:color w:val="auto"/>
                <w:sz w:val="20"/>
                <w:szCs w:val="20"/>
                <w:lang w:eastAsia="zh-CN"/>
              </w:rPr>
            </w:pPr>
            <w:r w:rsidRPr="005602B3">
              <w:rPr>
                <w:rStyle w:val="Vnbnnidung"/>
                <w:rFonts w:ascii="Arial" w:hAnsi="Arial" w:cs="Arial"/>
                <w:bCs/>
                <w:color w:val="auto"/>
                <w:sz w:val="20"/>
                <w:szCs w:val="20"/>
              </w:rPr>
              <w:t>Số: ......./</w:t>
            </w:r>
            <w:r w:rsidRPr="005602B3">
              <w:rPr>
                <w:rStyle w:val="Vnbnnidung"/>
                <w:rFonts w:ascii="Arial" w:hAnsi="Arial" w:cs="Arial"/>
                <w:color w:val="auto"/>
                <w:sz w:val="20"/>
                <w:szCs w:val="20"/>
              </w:rPr>
              <w:t>QĐ-UBND</w:t>
            </w:r>
          </w:p>
        </w:tc>
        <w:tc>
          <w:tcPr>
            <w:tcW w:w="5461" w:type="dxa"/>
            <w:tcBorders>
              <w:top w:val="nil"/>
              <w:left w:val="nil"/>
              <w:bottom w:val="nil"/>
              <w:right w:val="nil"/>
            </w:tcBorders>
            <w:tcMar>
              <w:top w:w="0" w:type="dxa"/>
              <w:left w:w="108" w:type="dxa"/>
              <w:bottom w:w="0" w:type="dxa"/>
              <w:right w:w="108" w:type="dxa"/>
            </w:tcMar>
          </w:tcPr>
          <w:p w14:paraId="341F351C"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2C455448"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7ABF1137"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0F045AA0"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13BBBDA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468A27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D2E6CE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QUYẾT ĐỊNH</w:t>
      </w:r>
    </w:p>
    <w:p w14:paraId="59159FE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Về việc trích tiền ký quỹ hoạt động cho thuê lại lao động</w:t>
      </w:r>
    </w:p>
    <w:p w14:paraId="2DA55384"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vertAlign w:val="superscript"/>
        </w:rPr>
      </w:pPr>
      <w:r w:rsidRPr="005602B3">
        <w:rPr>
          <w:rStyle w:val="Vnbnnidung"/>
          <w:rFonts w:ascii="Arial" w:hAnsi="Arial" w:cs="Arial"/>
          <w:bCs/>
          <w:sz w:val="20"/>
          <w:szCs w:val="20"/>
          <w:vertAlign w:val="superscript"/>
          <w:lang w:eastAsia="vi-VN"/>
        </w:rPr>
        <w:t>____________</w:t>
      </w:r>
    </w:p>
    <w:p w14:paraId="3A81B19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lang w:eastAsia="vi-VN"/>
        </w:rPr>
      </w:pPr>
      <w:r w:rsidRPr="005602B3">
        <w:rPr>
          <w:rStyle w:val="Vnbnnidung"/>
          <w:rFonts w:ascii="Arial" w:hAnsi="Arial" w:cs="Arial"/>
          <w:bCs/>
          <w:sz w:val="20"/>
          <w:szCs w:val="20"/>
          <w:lang w:eastAsia="vi-VN"/>
        </w:rPr>
        <w:t>CHỦ TỊCH ỦY BAN NHÂN DÂN ...</w:t>
      </w:r>
      <w:r w:rsidRPr="005602B3">
        <w:rPr>
          <w:rStyle w:val="Vnbnnidung"/>
          <w:rFonts w:ascii="Arial" w:hAnsi="Arial" w:cs="Arial"/>
          <w:bCs/>
          <w:sz w:val="20"/>
          <w:szCs w:val="20"/>
          <w:vertAlign w:val="superscript"/>
          <w:lang w:eastAsia="vi-VN"/>
        </w:rPr>
        <w:t>(1)</w:t>
      </w:r>
      <w:r w:rsidRPr="005602B3">
        <w:rPr>
          <w:rStyle w:val="Vnbnnidung"/>
          <w:rFonts w:ascii="Arial" w:hAnsi="Arial" w:cs="Arial"/>
          <w:bCs/>
          <w:sz w:val="20"/>
          <w:szCs w:val="20"/>
          <w:lang w:eastAsia="vi-VN"/>
        </w:rPr>
        <w:t>...</w:t>
      </w:r>
    </w:p>
    <w:p w14:paraId="1C85CD83"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5429D92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Căn cứ Bộ luật Lao động ngày 20 tháng 11 năm 2010:</w:t>
      </w:r>
    </w:p>
    <w:p w14:paraId="647CA0B5" w14:textId="77777777" w:rsidR="009B7C77" w:rsidRPr="005602B3" w:rsidRDefault="009B7C77" w:rsidP="009B7C77">
      <w:pPr>
        <w:pStyle w:val="Vnbnnidung0"/>
        <w:tabs>
          <w:tab w:val="left" w:leader="dot" w:pos="4022"/>
          <w:tab w:val="left" w:leader="dot" w:pos="7638"/>
        </w:tabs>
        <w:adjustRightInd w:val="0"/>
        <w:snapToGrid w:val="0"/>
        <w:spacing w:after="120" w:line="240" w:lineRule="auto"/>
        <w:ind w:firstLine="720"/>
        <w:jc w:val="both"/>
        <w:rPr>
          <w:rFonts w:ascii="Arial" w:hAnsi="Arial" w:cs="Arial"/>
          <w:sz w:val="20"/>
          <w:szCs w:val="20"/>
        </w:rPr>
      </w:pPr>
      <w:r>
        <w:rPr>
          <w:rStyle w:val="Vnbnnidung"/>
          <w:rFonts w:ascii="Arial" w:hAnsi="Arial" w:cs="Arial"/>
          <w:i/>
          <w:iCs/>
          <w:sz w:val="20"/>
          <w:szCs w:val="20"/>
          <w:lang w:eastAsia="vi-VN"/>
        </w:rPr>
        <w:t>Căn cứ Nghị định số ..../.</w:t>
      </w:r>
      <w:r w:rsidRPr="00C45FF4">
        <w:rPr>
          <w:rStyle w:val="Vnbnnidung"/>
          <w:rFonts w:ascii="Arial" w:hAnsi="Arial" w:cs="Arial"/>
          <w:i/>
          <w:iCs/>
          <w:sz w:val="20"/>
          <w:szCs w:val="20"/>
          <w:lang w:eastAsia="vi-VN"/>
        </w:rPr>
        <w:t>....</w:t>
      </w:r>
      <w:r w:rsidRPr="005602B3">
        <w:rPr>
          <w:rStyle w:val="Vnbnnidung"/>
          <w:rFonts w:ascii="Arial" w:hAnsi="Arial" w:cs="Arial"/>
          <w:i/>
          <w:iCs/>
          <w:sz w:val="20"/>
          <w:szCs w:val="20"/>
          <w:lang w:eastAsia="vi-VN"/>
        </w:rPr>
        <w:t>/NĐ-CP ngày ... tháng ... năm ...... của Chính phủ.... (ghi tên Nghị định của Chính phủ quy định chi tiết và hướng dẫn thi hành về nội dung cho thuê lại lao động theo khoản 2 Điều 54 của Bộ luật Lao động);</w:t>
      </w:r>
    </w:p>
    <w:p w14:paraId="1C2E1D0B"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Theo đề nghị của Giám đốc Sở Lao động - Thương binh và Xã hội tỉnh, thành phố.....</w:t>
      </w:r>
    </w:p>
    <w:p w14:paraId="301CE7F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FFAE43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QUYẾT ĐỊNH:</w:t>
      </w:r>
    </w:p>
    <w:p w14:paraId="3710E4E6"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1E2A0EC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1. </w:t>
      </w:r>
      <w:r w:rsidRPr="005602B3">
        <w:rPr>
          <w:rStyle w:val="Vnbnnidung"/>
          <w:rFonts w:ascii="Arial" w:hAnsi="Arial" w:cs="Arial"/>
          <w:sz w:val="20"/>
          <w:szCs w:val="20"/>
          <w:lang w:eastAsia="vi-VN"/>
        </w:rPr>
        <w:t>Trích tiền từ tài khoản ký quỹ hoạt động cho thuê lại lao động của ...</w:t>
      </w:r>
      <w:r w:rsidRPr="005602B3">
        <w:rPr>
          <w:rStyle w:val="Vnbnnidung"/>
          <w:rFonts w:ascii="Arial" w:hAnsi="Arial" w:cs="Arial"/>
          <w:sz w:val="20"/>
          <w:szCs w:val="20"/>
          <w:vertAlign w:val="superscript"/>
          <w:lang w:eastAsia="vi-VN"/>
        </w:rPr>
        <w:t>(2)</w:t>
      </w:r>
      <w:r w:rsidRPr="005602B3">
        <w:rPr>
          <w:rStyle w:val="Vnbnnidung"/>
          <w:rFonts w:ascii="Arial" w:hAnsi="Arial" w:cs="Arial"/>
          <w:sz w:val="20"/>
          <w:szCs w:val="20"/>
          <w:lang w:eastAsia="vi-VN"/>
        </w:rPr>
        <w:t>.., mã số doanh nghiệp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 xml:space="preserve">.., địa chỉ trụ sở chính .... </w:t>
      </w:r>
      <w:r w:rsidRPr="005602B3">
        <w:rPr>
          <w:rStyle w:val="Vnbnnidung"/>
          <w:rFonts w:ascii="Arial" w:hAnsi="Arial" w:cs="Arial"/>
          <w:sz w:val="20"/>
          <w:szCs w:val="20"/>
          <w:vertAlign w:val="superscript"/>
          <w:lang w:eastAsia="vi-VN"/>
        </w:rPr>
        <w:t>(4)</w:t>
      </w:r>
      <w:r w:rsidRPr="005602B3">
        <w:rPr>
          <w:rStyle w:val="Vnbnnidung"/>
          <w:rFonts w:ascii="Arial" w:hAnsi="Arial" w:cs="Arial"/>
          <w:sz w:val="20"/>
          <w:szCs w:val="20"/>
          <w:lang w:eastAsia="vi-VN"/>
        </w:rPr>
        <w:t xml:space="preserve"> ..... để thực hiện thanh toán chế độ, quyền lợi của người lao động theo danh sách kèm theo Quyết định này.</w:t>
      </w:r>
    </w:p>
    <w:p w14:paraId="4E854C6B" w14:textId="77777777" w:rsidR="009B7C77" w:rsidRPr="005602B3" w:rsidRDefault="009B7C77" w:rsidP="009B7C77">
      <w:pPr>
        <w:pStyle w:val="Vnbnnidung0"/>
        <w:tabs>
          <w:tab w:val="left" w:pos="1399"/>
          <w:tab w:val="left" w:leader="dot" w:pos="4242"/>
          <w:tab w:val="left" w:leader="dot" w:pos="5385"/>
          <w:tab w:val="left" w:leader="dot" w:pos="6777"/>
          <w:tab w:val="left" w:leader="dot" w:pos="9290"/>
        </w:tabs>
        <w:adjustRightInd w:val="0"/>
        <w:snapToGrid w:val="0"/>
        <w:spacing w:after="120" w:line="240" w:lineRule="auto"/>
        <w:ind w:firstLine="720"/>
        <w:jc w:val="both"/>
        <w:rPr>
          <w:rFonts w:ascii="Arial" w:hAnsi="Arial" w:cs="Arial"/>
          <w:sz w:val="20"/>
          <w:szCs w:val="20"/>
        </w:rPr>
      </w:pPr>
      <w:bookmarkStart w:id="839" w:name="bookmark843"/>
      <w:r w:rsidRPr="005602B3">
        <w:rPr>
          <w:rStyle w:val="Vnbnnidung"/>
          <w:rFonts w:ascii="Arial" w:hAnsi="Arial" w:cs="Arial"/>
          <w:sz w:val="20"/>
          <w:szCs w:val="20"/>
          <w:lang w:eastAsia="vi-VN"/>
        </w:rPr>
        <w:t>1</w:t>
      </w:r>
      <w:bookmarkEnd w:id="839"/>
      <w:r w:rsidRPr="005602B3">
        <w:rPr>
          <w:rStyle w:val="Vnbnnidung"/>
          <w:rFonts w:ascii="Arial" w:hAnsi="Arial" w:cs="Arial"/>
          <w:sz w:val="20"/>
          <w:szCs w:val="20"/>
          <w:lang w:eastAsia="vi-VN"/>
        </w:rPr>
        <w:t>. Số tài khoản ký quỹ</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(5)</w:t>
      </w:r>
      <w:r w:rsidRPr="005602B3">
        <w:rPr>
          <w:rStyle w:val="Vnbnnidung"/>
          <w:rFonts w:ascii="Arial" w:hAnsi="Arial" w:cs="Arial"/>
          <w:sz w:val="20"/>
          <w:szCs w:val="20"/>
          <w:lang w:eastAsia="vi-VN"/>
        </w:rPr>
        <w:tab/>
        <w:t>tại</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(6)</w:t>
      </w:r>
      <w:r w:rsidRPr="005602B3">
        <w:rPr>
          <w:rStyle w:val="Vnbnnidung"/>
          <w:rFonts w:ascii="Arial" w:hAnsi="Arial" w:cs="Arial"/>
          <w:sz w:val="20"/>
          <w:szCs w:val="20"/>
          <w:lang w:eastAsia="vi-VN"/>
        </w:rPr>
        <w:tab/>
      </w:r>
    </w:p>
    <w:p w14:paraId="6AD18F31" w14:textId="77777777" w:rsidR="009B7C77" w:rsidRPr="005602B3" w:rsidRDefault="009B7C77" w:rsidP="009B7C77">
      <w:pPr>
        <w:pStyle w:val="Vnbnnidung0"/>
        <w:tabs>
          <w:tab w:val="left" w:pos="1423"/>
          <w:tab w:val="left" w:leader="dot" w:pos="4022"/>
          <w:tab w:val="left" w:leader="dot" w:pos="9290"/>
        </w:tabs>
        <w:adjustRightInd w:val="0"/>
        <w:snapToGrid w:val="0"/>
        <w:spacing w:after="120" w:line="240" w:lineRule="auto"/>
        <w:ind w:firstLine="720"/>
        <w:jc w:val="both"/>
        <w:rPr>
          <w:rFonts w:ascii="Arial" w:hAnsi="Arial" w:cs="Arial"/>
          <w:sz w:val="20"/>
          <w:szCs w:val="20"/>
        </w:rPr>
      </w:pPr>
      <w:bookmarkStart w:id="840" w:name="bookmark844"/>
      <w:r w:rsidRPr="005602B3">
        <w:rPr>
          <w:rStyle w:val="Vnbnnidung"/>
          <w:rFonts w:ascii="Arial" w:hAnsi="Arial" w:cs="Arial"/>
          <w:sz w:val="20"/>
          <w:szCs w:val="20"/>
          <w:lang w:eastAsia="vi-VN"/>
        </w:rPr>
        <w:t>2</w:t>
      </w:r>
      <w:bookmarkEnd w:id="840"/>
      <w:r w:rsidRPr="005602B3">
        <w:rPr>
          <w:rStyle w:val="Vnbnnidung"/>
          <w:rFonts w:ascii="Arial" w:hAnsi="Arial" w:cs="Arial"/>
          <w:sz w:val="20"/>
          <w:szCs w:val="20"/>
          <w:lang w:eastAsia="vi-VN"/>
        </w:rPr>
        <w:t>. Số tiền trích:</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(7)</w:t>
      </w:r>
      <w:r w:rsidRPr="005602B3">
        <w:rPr>
          <w:rStyle w:val="Vnbnnidung"/>
          <w:rFonts w:ascii="Arial" w:hAnsi="Arial" w:cs="Arial"/>
          <w:sz w:val="20"/>
          <w:szCs w:val="20"/>
          <w:lang w:eastAsia="vi-VN"/>
        </w:rPr>
        <w:tab/>
      </w:r>
    </w:p>
    <w:p w14:paraId="046F4157" w14:textId="77777777" w:rsidR="009B7C77" w:rsidRPr="005602B3" w:rsidRDefault="009B7C77" w:rsidP="009B7C77">
      <w:pPr>
        <w:pStyle w:val="Vnbnnidung0"/>
        <w:tabs>
          <w:tab w:val="left" w:leader="dot" w:pos="2774"/>
          <w:tab w:val="right" w:leader="dot" w:pos="939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(Bằng chữ:</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(8)</w:t>
      </w:r>
      <w:r w:rsidRPr="005602B3">
        <w:rPr>
          <w:rStyle w:val="Vnbnnidung"/>
          <w:rFonts w:ascii="Arial" w:hAnsi="Arial" w:cs="Arial"/>
          <w:sz w:val="20"/>
          <w:szCs w:val="20"/>
          <w:lang w:eastAsia="vi-VN"/>
        </w:rPr>
        <w:tab/>
        <w:t>)</w:t>
      </w:r>
    </w:p>
    <w:p w14:paraId="3B2A67DE" w14:textId="77777777" w:rsidR="009B7C77" w:rsidRPr="005602B3" w:rsidRDefault="009B7C77" w:rsidP="009B7C77">
      <w:pPr>
        <w:pStyle w:val="Vnbnnidung0"/>
        <w:tabs>
          <w:tab w:val="left" w:pos="1423"/>
          <w:tab w:val="left" w:leader="dot" w:pos="3748"/>
          <w:tab w:val="left" w:leader="dot" w:pos="5385"/>
        </w:tabs>
        <w:adjustRightInd w:val="0"/>
        <w:snapToGrid w:val="0"/>
        <w:spacing w:after="120" w:line="240" w:lineRule="auto"/>
        <w:ind w:firstLine="720"/>
        <w:jc w:val="both"/>
        <w:rPr>
          <w:rFonts w:ascii="Arial" w:hAnsi="Arial" w:cs="Arial"/>
          <w:sz w:val="20"/>
          <w:szCs w:val="20"/>
        </w:rPr>
      </w:pPr>
      <w:bookmarkStart w:id="841" w:name="bookmark845"/>
      <w:r w:rsidRPr="005602B3">
        <w:rPr>
          <w:rStyle w:val="Vnbnnidung"/>
          <w:rFonts w:ascii="Arial" w:hAnsi="Arial" w:cs="Arial"/>
          <w:sz w:val="20"/>
          <w:szCs w:val="20"/>
          <w:lang w:eastAsia="vi-VN"/>
        </w:rPr>
        <w:t>3</w:t>
      </w:r>
      <w:bookmarkEnd w:id="841"/>
      <w:r w:rsidRPr="005602B3">
        <w:rPr>
          <w:rStyle w:val="Vnbnnidung"/>
          <w:rFonts w:ascii="Arial" w:hAnsi="Arial" w:cs="Arial"/>
          <w:sz w:val="20"/>
          <w:szCs w:val="20"/>
          <w:lang w:eastAsia="vi-VN"/>
        </w:rPr>
        <w:t>. Ngân hàng</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(6)</w:t>
      </w:r>
      <w:r w:rsidRPr="005602B3">
        <w:rPr>
          <w:rStyle w:val="Vnbnnidung"/>
          <w:rFonts w:ascii="Arial" w:hAnsi="Arial" w:cs="Arial"/>
          <w:sz w:val="20"/>
          <w:szCs w:val="20"/>
          <w:lang w:eastAsia="vi-VN"/>
        </w:rPr>
        <w:tab/>
        <w:t>thực hiện trích tiền ký quỹ và thanh toán chế độ cho người lao động thuê lại.</w:t>
      </w:r>
    </w:p>
    <w:p w14:paraId="64DF9181" w14:textId="77777777" w:rsidR="009B7C77" w:rsidRPr="005602B3" w:rsidRDefault="009B7C77" w:rsidP="009B7C77">
      <w:pPr>
        <w:pStyle w:val="Vnbnnidung0"/>
        <w:tabs>
          <w:tab w:val="right" w:leader="dot" w:pos="2687"/>
          <w:tab w:val="right" w:leader="dot" w:pos="4732"/>
          <w:tab w:val="left" w:pos="4937"/>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4</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(2)</w:t>
      </w:r>
      <w:r w:rsidRPr="005602B3">
        <w:rPr>
          <w:rStyle w:val="Vnbnnidung"/>
          <w:rFonts w:ascii="Arial" w:hAnsi="Arial" w:cs="Arial"/>
          <w:sz w:val="20"/>
          <w:szCs w:val="20"/>
          <w:lang w:eastAsia="vi-VN"/>
        </w:rPr>
        <w:tab/>
        <w:t>có</w:t>
      </w:r>
      <w:r w:rsidRPr="005602B3">
        <w:rPr>
          <w:rStyle w:val="Vnbnnidung"/>
          <w:rFonts w:ascii="Arial" w:hAnsi="Arial" w:cs="Arial"/>
          <w:sz w:val="20"/>
          <w:szCs w:val="20"/>
          <w:lang w:eastAsia="vi-VN"/>
        </w:rPr>
        <w:tab/>
        <w:t>trách nhiệm nộp bổ sung tiền ký quỹ trong thời hạn 30 ngày kể từ ngày tiền được rút ra khỏi tài khoản ký quỹ.</w:t>
      </w:r>
    </w:p>
    <w:p w14:paraId="6FDDE43E" w14:textId="77777777" w:rsidR="009B7C77" w:rsidRPr="005602B3" w:rsidRDefault="009B7C77" w:rsidP="009B7C77">
      <w:pPr>
        <w:pStyle w:val="Vnbnnidung0"/>
        <w:tabs>
          <w:tab w:val="left" w:leader="dot" w:pos="4729"/>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2. </w:t>
      </w:r>
      <w:r w:rsidRPr="005602B3">
        <w:rPr>
          <w:rStyle w:val="Vnbnnidung"/>
          <w:rFonts w:ascii="Arial" w:hAnsi="Arial" w:cs="Arial"/>
          <w:sz w:val="20"/>
          <w:szCs w:val="20"/>
          <w:lang w:eastAsia="vi-VN"/>
        </w:rPr>
        <w:t xml:space="preserve">Giám đốc Sở Lao động - Thương binh và Xã hội tỉnh, thành phố ...... </w:t>
      </w:r>
      <w:r w:rsidRPr="005602B3">
        <w:rPr>
          <w:rStyle w:val="Vnbnnidung"/>
          <w:rFonts w:ascii="Arial" w:hAnsi="Arial" w:cs="Arial"/>
          <w:sz w:val="20"/>
          <w:szCs w:val="20"/>
          <w:vertAlign w:val="superscript"/>
          <w:lang w:eastAsia="vi-VN"/>
        </w:rPr>
        <w:t>(9)</w:t>
      </w:r>
      <w:r w:rsidRPr="005602B3">
        <w:rPr>
          <w:rStyle w:val="Vnbnnidung"/>
          <w:rFonts w:ascii="Arial" w:hAnsi="Arial" w:cs="Arial"/>
          <w:sz w:val="20"/>
          <w:szCs w:val="20"/>
          <w:lang w:eastAsia="vi-VN"/>
        </w:rPr>
        <w:t>... Ngân hàng ...</w:t>
      </w:r>
      <w:r w:rsidRPr="005602B3">
        <w:rPr>
          <w:rStyle w:val="Vnbnnidung"/>
          <w:rFonts w:ascii="Arial" w:hAnsi="Arial" w:cs="Arial"/>
          <w:sz w:val="20"/>
          <w:szCs w:val="20"/>
          <w:vertAlign w:val="superscript"/>
          <w:lang w:eastAsia="vi-VN"/>
        </w:rPr>
        <w:t>(6)</w:t>
      </w:r>
      <w:r w:rsidRPr="005602B3">
        <w:rPr>
          <w:rStyle w:val="Vnbnnidung"/>
          <w:rFonts w:ascii="Arial" w:hAnsi="Arial" w:cs="Arial"/>
          <w:sz w:val="20"/>
          <w:szCs w:val="20"/>
          <w:lang w:eastAsia="vi-VN"/>
        </w:rPr>
        <w:t>..„ Giám đốc ...</w:t>
      </w:r>
      <w:r w:rsidRPr="005602B3">
        <w:rPr>
          <w:rStyle w:val="Vnbnnidung"/>
          <w:rFonts w:ascii="Arial" w:hAnsi="Arial" w:cs="Arial"/>
          <w:sz w:val="20"/>
          <w:szCs w:val="20"/>
          <w:vertAlign w:val="superscript"/>
          <w:lang w:eastAsia="vi-VN"/>
        </w:rPr>
        <w:t>(2)</w:t>
      </w:r>
      <w:r w:rsidRPr="005602B3">
        <w:rPr>
          <w:rStyle w:val="Vnbnnidung"/>
          <w:rFonts w:ascii="Arial" w:hAnsi="Arial" w:cs="Arial"/>
          <w:sz w:val="20"/>
          <w:szCs w:val="20"/>
          <w:lang w:eastAsia="vi-VN"/>
        </w:rPr>
        <w:t>...... chịu trách nhiệm thi hành Quyết định này.</w:t>
      </w:r>
    </w:p>
    <w:p w14:paraId="2E8A0B52"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r w:rsidRPr="005602B3">
        <w:rPr>
          <w:rStyle w:val="Vnbnnidung"/>
          <w:rFonts w:ascii="Arial" w:hAnsi="Arial" w:cs="Arial"/>
          <w:b/>
          <w:bCs/>
          <w:sz w:val="20"/>
          <w:szCs w:val="20"/>
          <w:lang w:eastAsia="vi-VN"/>
        </w:rPr>
        <w:t xml:space="preserve">Điều 3. </w:t>
      </w:r>
      <w:r w:rsidRPr="005602B3">
        <w:rPr>
          <w:rStyle w:val="Vnbnnidung"/>
          <w:rFonts w:ascii="Arial" w:hAnsi="Arial" w:cs="Arial"/>
          <w:sz w:val="20"/>
          <w:szCs w:val="20"/>
          <w:lang w:eastAsia="vi-VN"/>
        </w:rPr>
        <w:t>Quyết định này có hiệu lực kể từ ngày...tháng năm /.</w:t>
      </w:r>
    </w:p>
    <w:p w14:paraId="00E118BE"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2B15CA1F"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567EDD3B" w14:textId="77777777" w:rsidR="009B7C77" w:rsidRPr="005602B3" w:rsidRDefault="009B7C77" w:rsidP="00D06E64">
            <w:pPr>
              <w:widowControl/>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5BFA00B7" w14:textId="77777777" w:rsidR="009B7C77" w:rsidRPr="005602B3" w:rsidRDefault="009B7C77" w:rsidP="00D06E64">
            <w:pPr>
              <w:widowControl/>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20FA6172" w14:textId="77777777" w:rsidR="009B7C77" w:rsidRPr="005602B3" w:rsidRDefault="009B7C77" w:rsidP="00D06E64">
            <w:pPr>
              <w:widowControl/>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4429" w:type="dxa"/>
            <w:tcBorders>
              <w:top w:val="nil"/>
              <w:left w:val="nil"/>
              <w:bottom w:val="nil"/>
              <w:right w:val="nil"/>
            </w:tcBorders>
            <w:tcMar>
              <w:top w:w="0" w:type="dxa"/>
              <w:left w:w="108" w:type="dxa"/>
              <w:bottom w:w="0" w:type="dxa"/>
              <w:right w:w="108" w:type="dxa"/>
            </w:tcMar>
          </w:tcPr>
          <w:p w14:paraId="40791AA5"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Cs w:val="0"/>
                <w:sz w:val="20"/>
                <w:szCs w:val="20"/>
                <w:vertAlign w:val="superscript"/>
                <w:lang w:eastAsia="vi-VN"/>
              </w:rPr>
            </w:pPr>
            <w:r w:rsidRPr="005602B3">
              <w:rPr>
                <w:rStyle w:val="Vnbnnidung"/>
                <w:rFonts w:ascii="Arial" w:hAnsi="Arial" w:cs="Arial"/>
                <w:bCs w:val="0"/>
                <w:sz w:val="20"/>
                <w:szCs w:val="20"/>
                <w:lang w:eastAsia="vi-VN"/>
              </w:rPr>
              <w:t xml:space="preserve">CHỦ TỊCH </w:t>
            </w:r>
            <w:r w:rsidRPr="005602B3">
              <w:rPr>
                <w:rStyle w:val="Vnbnnidung"/>
                <w:rFonts w:ascii="Arial" w:hAnsi="Arial" w:cs="Arial"/>
                <w:bCs w:val="0"/>
                <w:sz w:val="20"/>
                <w:szCs w:val="20"/>
                <w:vertAlign w:val="superscript"/>
                <w:lang w:eastAsia="vi-VN"/>
              </w:rPr>
              <w:t>(10)</w:t>
            </w:r>
          </w:p>
          <w:p w14:paraId="010009AE"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 w:val="0"/>
                <w:i/>
                <w:iCs/>
                <w:sz w:val="20"/>
                <w:szCs w:val="20"/>
                <w:lang w:eastAsia="vi-VN"/>
              </w:rPr>
              <w:t>(Chữ ký, dấu)</w:t>
            </w:r>
          </w:p>
          <w:p w14:paraId="7980149A"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p>
          <w:p w14:paraId="41A34139"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p>
          <w:p w14:paraId="2F09EEAA"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Họ và tên</w:t>
            </w:r>
          </w:p>
        </w:tc>
      </w:tr>
    </w:tbl>
    <w:p w14:paraId="7DF7E358"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p>
    <w:p w14:paraId="29D9B03D"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p>
    <w:p w14:paraId="1F4AE503"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i/>
          <w:sz w:val="20"/>
          <w:szCs w:val="20"/>
        </w:rPr>
      </w:pPr>
      <w:r w:rsidRPr="005602B3">
        <w:rPr>
          <w:rFonts w:ascii="Arial" w:hAnsi="Arial" w:cs="Arial"/>
          <w:b/>
          <w:i/>
          <w:sz w:val="20"/>
          <w:szCs w:val="20"/>
        </w:rPr>
        <w:t>Ghi chú:</w:t>
      </w:r>
    </w:p>
    <w:p w14:paraId="17405732"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2" w:name="bookmark846"/>
      <w:r w:rsidRPr="005602B3">
        <w:rPr>
          <w:rStyle w:val="Vnbnnidung5"/>
          <w:rFonts w:ascii="Arial" w:hAnsi="Arial" w:cs="Arial"/>
          <w:sz w:val="20"/>
          <w:szCs w:val="20"/>
          <w:lang w:eastAsia="vi-VN"/>
        </w:rPr>
        <w:t>(</w:t>
      </w:r>
      <w:bookmarkEnd w:id="842"/>
      <w:r w:rsidRPr="005602B3">
        <w:rPr>
          <w:rStyle w:val="Vnbnnidung5"/>
          <w:rFonts w:ascii="Arial" w:hAnsi="Arial" w:cs="Arial"/>
          <w:sz w:val="20"/>
          <w:szCs w:val="20"/>
          <w:lang w:eastAsia="vi-VN"/>
        </w:rPr>
        <w:t>1) Ủy ban nhân dân cấp tỉnh có thẩm quyền trích tiền ký quỹ.</w:t>
      </w:r>
    </w:p>
    <w:p w14:paraId="1A5DC7FF"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3" w:name="bookmark847"/>
      <w:r w:rsidRPr="005602B3">
        <w:rPr>
          <w:rStyle w:val="Vnbnnidung5"/>
          <w:rFonts w:ascii="Arial" w:hAnsi="Arial" w:cs="Arial"/>
          <w:sz w:val="20"/>
          <w:szCs w:val="20"/>
          <w:lang w:eastAsia="vi-VN"/>
        </w:rPr>
        <w:t>(</w:t>
      </w:r>
      <w:bookmarkEnd w:id="843"/>
      <w:r w:rsidRPr="005602B3">
        <w:rPr>
          <w:rStyle w:val="Vnbnnidung5"/>
          <w:rFonts w:ascii="Arial" w:hAnsi="Arial" w:cs="Arial"/>
          <w:sz w:val="20"/>
          <w:szCs w:val="20"/>
          <w:lang w:eastAsia="vi-VN"/>
        </w:rPr>
        <w:t>2) Tên doanh nghiệp bị trích tiền ký quỹ hoạt động cho thuê lại lao động.</w:t>
      </w:r>
    </w:p>
    <w:p w14:paraId="1ACE4945"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4" w:name="bookmark848"/>
      <w:r w:rsidRPr="005602B3">
        <w:rPr>
          <w:rStyle w:val="Vnbnnidung5"/>
          <w:rFonts w:ascii="Arial" w:hAnsi="Arial" w:cs="Arial"/>
          <w:sz w:val="20"/>
          <w:szCs w:val="20"/>
          <w:lang w:eastAsia="vi-VN"/>
        </w:rPr>
        <w:t>(</w:t>
      </w:r>
      <w:bookmarkEnd w:id="844"/>
      <w:r w:rsidRPr="005602B3">
        <w:rPr>
          <w:rStyle w:val="Vnbnnidung5"/>
          <w:rFonts w:ascii="Arial" w:hAnsi="Arial" w:cs="Arial"/>
          <w:sz w:val="20"/>
          <w:szCs w:val="20"/>
          <w:lang w:eastAsia="vi-VN"/>
        </w:rPr>
        <w:t>3) Mã số doanh nghiệp theo giấy chứng nhận đăng ký doanh nghiệp.</w:t>
      </w:r>
    </w:p>
    <w:p w14:paraId="76DDA86A"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5" w:name="bookmark849"/>
      <w:r w:rsidRPr="005602B3">
        <w:rPr>
          <w:rStyle w:val="Vnbnnidung5"/>
          <w:rFonts w:ascii="Arial" w:hAnsi="Arial" w:cs="Arial"/>
          <w:sz w:val="20"/>
          <w:szCs w:val="20"/>
          <w:lang w:eastAsia="vi-VN"/>
        </w:rPr>
        <w:t>(</w:t>
      </w:r>
      <w:bookmarkEnd w:id="845"/>
      <w:r w:rsidRPr="005602B3">
        <w:rPr>
          <w:rStyle w:val="Vnbnnidung5"/>
          <w:rFonts w:ascii="Arial" w:hAnsi="Arial" w:cs="Arial"/>
          <w:sz w:val="20"/>
          <w:szCs w:val="20"/>
          <w:lang w:eastAsia="vi-VN"/>
        </w:rPr>
        <w:t>4) Địa chỉ trụ sở chính của doanh nghiệp bị trích tiền ký quỹ.</w:t>
      </w:r>
    </w:p>
    <w:p w14:paraId="3092EE3C"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6" w:name="bookmark850"/>
      <w:r w:rsidRPr="005602B3">
        <w:rPr>
          <w:rStyle w:val="Vnbnnidung5"/>
          <w:rFonts w:ascii="Arial" w:hAnsi="Arial" w:cs="Arial"/>
          <w:sz w:val="20"/>
          <w:szCs w:val="20"/>
          <w:lang w:eastAsia="vi-VN"/>
        </w:rPr>
        <w:t>(</w:t>
      </w:r>
      <w:bookmarkEnd w:id="846"/>
      <w:r w:rsidRPr="005602B3">
        <w:rPr>
          <w:rStyle w:val="Vnbnnidung5"/>
          <w:rFonts w:ascii="Arial" w:hAnsi="Arial" w:cs="Arial"/>
          <w:sz w:val="20"/>
          <w:szCs w:val="20"/>
          <w:lang w:eastAsia="vi-VN"/>
        </w:rPr>
        <w:t>5) Số tài khoản ký quỹ hoạt động cho thuê lại lao động.</w:t>
      </w:r>
    </w:p>
    <w:p w14:paraId="0FCA33DD"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7" w:name="bookmark851"/>
      <w:r w:rsidRPr="005602B3">
        <w:rPr>
          <w:rStyle w:val="Vnbnnidung5"/>
          <w:rFonts w:ascii="Arial" w:hAnsi="Arial" w:cs="Arial"/>
          <w:sz w:val="20"/>
          <w:szCs w:val="20"/>
          <w:lang w:eastAsia="vi-VN"/>
        </w:rPr>
        <w:t>(</w:t>
      </w:r>
      <w:bookmarkEnd w:id="847"/>
      <w:r w:rsidRPr="005602B3">
        <w:rPr>
          <w:rStyle w:val="Vnbnnidung5"/>
          <w:rFonts w:ascii="Arial" w:hAnsi="Arial" w:cs="Arial"/>
          <w:sz w:val="20"/>
          <w:szCs w:val="20"/>
          <w:lang w:eastAsia="vi-VN"/>
        </w:rPr>
        <w:t>6) Tên ngân hàng nhận tiền ký quỹ hoạt động cho thuê lại lao động.</w:t>
      </w:r>
    </w:p>
    <w:p w14:paraId="5B346460"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8" w:name="bookmark852"/>
      <w:r w:rsidRPr="005602B3">
        <w:rPr>
          <w:rStyle w:val="Vnbnnidung5"/>
          <w:rFonts w:ascii="Arial" w:hAnsi="Arial" w:cs="Arial"/>
          <w:sz w:val="20"/>
          <w:szCs w:val="20"/>
          <w:lang w:eastAsia="vi-VN"/>
        </w:rPr>
        <w:t>(</w:t>
      </w:r>
      <w:bookmarkEnd w:id="848"/>
      <w:r w:rsidRPr="005602B3">
        <w:rPr>
          <w:rStyle w:val="Vnbnnidung5"/>
          <w:rFonts w:ascii="Arial" w:hAnsi="Arial" w:cs="Arial"/>
          <w:sz w:val="20"/>
          <w:szCs w:val="20"/>
          <w:lang w:eastAsia="vi-VN"/>
        </w:rPr>
        <w:t>7) Số tiền trích từ tài khoản ký quỹ.</w:t>
      </w:r>
    </w:p>
    <w:p w14:paraId="03FB8E78"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49" w:name="bookmark853"/>
      <w:r w:rsidRPr="005602B3">
        <w:rPr>
          <w:rStyle w:val="Vnbnnidung5"/>
          <w:rFonts w:ascii="Arial" w:hAnsi="Arial" w:cs="Arial"/>
          <w:sz w:val="20"/>
          <w:szCs w:val="20"/>
          <w:lang w:eastAsia="vi-VN"/>
        </w:rPr>
        <w:lastRenderedPageBreak/>
        <w:t>(</w:t>
      </w:r>
      <w:bookmarkEnd w:id="849"/>
      <w:r w:rsidRPr="005602B3">
        <w:rPr>
          <w:rStyle w:val="Vnbnnidung5"/>
          <w:rFonts w:ascii="Arial" w:hAnsi="Arial" w:cs="Arial"/>
          <w:sz w:val="20"/>
          <w:szCs w:val="20"/>
          <w:lang w:eastAsia="vi-VN"/>
        </w:rPr>
        <w:t>8) Số tiền trích từ tài khoản ký quỹ bằng chữ.</w:t>
      </w:r>
    </w:p>
    <w:p w14:paraId="64955208" w14:textId="77777777" w:rsidR="009B7C77" w:rsidRPr="005602B3" w:rsidRDefault="009B7C77" w:rsidP="009B7C77">
      <w:pPr>
        <w:pStyle w:val="Vnbnnidung50"/>
        <w:tabs>
          <w:tab w:val="left" w:pos="1510"/>
        </w:tabs>
        <w:adjustRightInd w:val="0"/>
        <w:snapToGrid w:val="0"/>
        <w:spacing w:after="120" w:line="240" w:lineRule="auto"/>
        <w:ind w:firstLine="720"/>
        <w:jc w:val="both"/>
        <w:rPr>
          <w:rFonts w:ascii="Arial" w:hAnsi="Arial" w:cs="Arial"/>
          <w:sz w:val="20"/>
          <w:szCs w:val="20"/>
        </w:rPr>
      </w:pPr>
      <w:bookmarkStart w:id="850" w:name="bookmark854"/>
      <w:r w:rsidRPr="005602B3">
        <w:rPr>
          <w:rStyle w:val="Vnbnnidung5"/>
          <w:rFonts w:ascii="Arial" w:hAnsi="Arial" w:cs="Arial"/>
          <w:sz w:val="20"/>
          <w:szCs w:val="20"/>
          <w:lang w:eastAsia="vi-VN"/>
        </w:rPr>
        <w:t>(</w:t>
      </w:r>
      <w:bookmarkEnd w:id="850"/>
      <w:r w:rsidRPr="005602B3">
        <w:rPr>
          <w:rStyle w:val="Vnbnnidung5"/>
          <w:rFonts w:ascii="Arial" w:hAnsi="Arial" w:cs="Arial"/>
          <w:sz w:val="20"/>
          <w:szCs w:val="20"/>
          <w:lang w:eastAsia="vi-VN"/>
        </w:rPr>
        <w:t>9) Chức danh người đại diện theo pháp luật của ngân hàng nhận ký quỹ.</w:t>
      </w:r>
    </w:p>
    <w:p w14:paraId="4F78DED6" w14:textId="77777777" w:rsidR="009B7C77" w:rsidRPr="005602B3" w:rsidRDefault="009B7C77" w:rsidP="009B7C77">
      <w:pPr>
        <w:pStyle w:val="Vnbnnidung50"/>
        <w:tabs>
          <w:tab w:val="left" w:pos="1597"/>
        </w:tabs>
        <w:adjustRightInd w:val="0"/>
        <w:snapToGrid w:val="0"/>
        <w:spacing w:line="240" w:lineRule="auto"/>
        <w:ind w:firstLine="720"/>
        <w:jc w:val="both"/>
        <w:rPr>
          <w:rStyle w:val="Vnbnnidung5"/>
          <w:rFonts w:ascii="Arial" w:hAnsi="Arial" w:cs="Arial"/>
          <w:sz w:val="20"/>
          <w:szCs w:val="20"/>
          <w:lang w:eastAsia="vi-VN"/>
        </w:rPr>
      </w:pPr>
      <w:bookmarkStart w:id="851" w:name="bookmark855"/>
      <w:r w:rsidRPr="005602B3">
        <w:rPr>
          <w:rStyle w:val="Vnbnnidung5"/>
          <w:rFonts w:ascii="Arial" w:hAnsi="Arial" w:cs="Arial"/>
          <w:sz w:val="20"/>
          <w:szCs w:val="20"/>
          <w:lang w:eastAsia="vi-VN"/>
        </w:rPr>
        <w:t>(</w:t>
      </w:r>
      <w:bookmarkEnd w:id="851"/>
      <w:r w:rsidRPr="005602B3">
        <w:rPr>
          <w:rStyle w:val="Vnbnnidung5"/>
          <w:rFonts w:ascii="Arial" w:hAnsi="Arial" w:cs="Arial"/>
          <w:sz w:val="20"/>
          <w:szCs w:val="20"/>
          <w:lang w:eastAsia="vi-VN"/>
        </w:rPr>
        <w:t xml:space="preserve">10) Trường hợp cấp phó được giao ký thay thì ghi chữ viết </w:t>
      </w:r>
      <w:r w:rsidRPr="005602B3">
        <w:rPr>
          <w:rStyle w:val="Vnbnnidung5"/>
          <w:rFonts w:ascii="Arial" w:hAnsi="Arial" w:cs="Arial"/>
          <w:sz w:val="20"/>
          <w:szCs w:val="20"/>
          <w:lang w:eastAsia="en-US"/>
        </w:rPr>
        <w:t xml:space="preserve">tắt </w:t>
      </w:r>
      <w:r w:rsidRPr="005602B3">
        <w:rPr>
          <w:rStyle w:val="Vnbnnidung5"/>
          <w:rFonts w:ascii="Arial" w:hAnsi="Arial" w:cs="Arial"/>
          <w:sz w:val="20"/>
          <w:szCs w:val="20"/>
          <w:lang w:eastAsia="vi-VN"/>
        </w:rPr>
        <w:t>“KT.” vào trước Chủ tịch, bên dưới ghi Phó Chủ tịch.</w:t>
      </w:r>
    </w:p>
    <w:p w14:paraId="6B09A117" w14:textId="77777777" w:rsidR="009B7C77" w:rsidRPr="005602B3" w:rsidRDefault="009B7C77" w:rsidP="009B7C77">
      <w:pPr>
        <w:pStyle w:val="Vnbnnidung50"/>
        <w:tabs>
          <w:tab w:val="left" w:pos="1597"/>
        </w:tabs>
        <w:adjustRightInd w:val="0"/>
        <w:snapToGrid w:val="0"/>
        <w:spacing w:line="240" w:lineRule="auto"/>
        <w:ind w:firstLine="720"/>
        <w:jc w:val="both"/>
        <w:rPr>
          <w:rStyle w:val="Vnbnnidung5"/>
          <w:rFonts w:ascii="Arial" w:hAnsi="Arial" w:cs="Arial"/>
          <w:sz w:val="20"/>
          <w:szCs w:val="20"/>
          <w:lang w:eastAsia="vi-VN"/>
        </w:rPr>
      </w:pPr>
    </w:p>
    <w:p w14:paraId="6B75D807" w14:textId="77777777" w:rsidR="009B7C77" w:rsidRPr="005602B3" w:rsidRDefault="009B7C77" w:rsidP="009B7C77">
      <w:pPr>
        <w:pStyle w:val="Vnbnnidung50"/>
        <w:tabs>
          <w:tab w:val="left" w:pos="1597"/>
        </w:tabs>
        <w:adjustRightInd w:val="0"/>
        <w:snapToGrid w:val="0"/>
        <w:spacing w:line="240" w:lineRule="auto"/>
        <w:ind w:firstLine="720"/>
        <w:jc w:val="both"/>
        <w:rPr>
          <w:rFonts w:ascii="Arial" w:hAnsi="Arial" w:cs="Arial"/>
          <w:sz w:val="20"/>
          <w:szCs w:val="20"/>
        </w:rPr>
      </w:pPr>
    </w:p>
    <w:p w14:paraId="22ED7B4E"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D180C">
          <w:pgSz w:w="11900" w:h="16840"/>
          <w:pgMar w:top="1440" w:right="1440" w:bottom="1440" w:left="1440" w:header="0" w:footer="3" w:gutter="0"/>
          <w:cols w:space="720"/>
          <w:noEndnote/>
          <w:docGrid w:linePitch="360"/>
        </w:sectPr>
      </w:pPr>
    </w:p>
    <w:p w14:paraId="0BA0356F"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04/PLIII</w:t>
      </w:r>
    </w:p>
    <w:p w14:paraId="1C2E8B7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7F8FAFB4"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40A9FBAC" w14:textId="77777777" w:rsidR="009B7C77" w:rsidRDefault="009B7C77" w:rsidP="00D06E64">
            <w:pPr>
              <w:widowControl/>
              <w:adjustRightInd w:val="0"/>
              <w:snapToGrid w:val="0"/>
              <w:jc w:val="center"/>
              <w:rPr>
                <w:rStyle w:val="Vnbnnidung"/>
                <w:rFonts w:ascii="Arial" w:hAnsi="Arial" w:cs="Arial"/>
                <w:b/>
                <w:bCs/>
                <w:color w:val="auto"/>
                <w:sz w:val="20"/>
                <w:szCs w:val="20"/>
                <w:vertAlign w:val="superscript"/>
              </w:rPr>
            </w:pPr>
            <w:r w:rsidRPr="005602B3">
              <w:rPr>
                <w:rStyle w:val="Vnbnnidung"/>
                <w:rFonts w:ascii="Arial" w:hAnsi="Arial" w:cs="Arial"/>
                <w:b/>
                <w:bCs/>
                <w:color w:val="auto"/>
                <w:sz w:val="20"/>
                <w:szCs w:val="20"/>
              </w:rPr>
              <w:t>ỦY BAN NHÂN DÂN ...</w:t>
            </w:r>
            <w:r w:rsidRPr="005602B3">
              <w:rPr>
                <w:rStyle w:val="Vnbnnidung"/>
                <w:rFonts w:ascii="Arial" w:hAnsi="Arial" w:cs="Arial"/>
                <w:b/>
                <w:bCs/>
                <w:color w:val="auto"/>
                <w:sz w:val="20"/>
                <w:szCs w:val="20"/>
                <w:vertAlign w:val="superscript"/>
              </w:rPr>
              <w:t>(1)</w:t>
            </w:r>
          </w:p>
          <w:p w14:paraId="5428D757"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
                <w:bCs/>
                <w:color w:val="auto"/>
                <w:sz w:val="20"/>
                <w:szCs w:val="20"/>
              </w:rPr>
              <w:t xml:space="preserve"> </w:t>
            </w:r>
            <w:r w:rsidRPr="005602B3">
              <w:rPr>
                <w:rStyle w:val="Vnbnnidung"/>
                <w:rFonts w:ascii="Arial" w:hAnsi="Arial" w:cs="Arial"/>
                <w:bCs/>
                <w:color w:val="auto"/>
                <w:sz w:val="20"/>
                <w:szCs w:val="20"/>
                <w:vertAlign w:val="superscript"/>
              </w:rPr>
              <w:t>________</w:t>
            </w:r>
          </w:p>
          <w:p w14:paraId="3DDA06FD"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rPr>
              <w:t>Số: .....</w:t>
            </w:r>
            <w:r w:rsidRPr="005602B3">
              <w:rPr>
                <w:rStyle w:val="Vnbnnidung"/>
                <w:rFonts w:ascii="Arial" w:hAnsi="Arial" w:cs="Arial"/>
                <w:bCs/>
                <w:color w:val="auto"/>
                <w:sz w:val="20"/>
                <w:szCs w:val="20"/>
                <w:lang w:val="en-US"/>
              </w:rPr>
              <w:t>........</w:t>
            </w:r>
          </w:p>
        </w:tc>
        <w:tc>
          <w:tcPr>
            <w:tcW w:w="5461" w:type="dxa"/>
            <w:tcBorders>
              <w:top w:val="nil"/>
              <w:left w:val="nil"/>
              <w:bottom w:val="nil"/>
              <w:right w:val="nil"/>
            </w:tcBorders>
            <w:tcMar>
              <w:top w:w="0" w:type="dxa"/>
              <w:left w:w="108" w:type="dxa"/>
              <w:bottom w:w="0" w:type="dxa"/>
              <w:right w:w="108" w:type="dxa"/>
            </w:tcMar>
          </w:tcPr>
          <w:p w14:paraId="704ADE57"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0340A5EC"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6229FB04"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sz w:val="20"/>
                <w:szCs w:val="20"/>
                <w:vertAlign w:val="superscript"/>
                <w:lang w:eastAsia="vi-VN"/>
              </w:rPr>
              <w:t>________________________</w:t>
            </w:r>
          </w:p>
        </w:tc>
      </w:tr>
    </w:tbl>
    <w:p w14:paraId="465488C6"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852" w:name="bookmark856"/>
      <w:bookmarkStart w:id="853" w:name="bookmark857"/>
    </w:p>
    <w:p w14:paraId="340FDB7D"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p>
    <w:p w14:paraId="5F640FCB"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GIẤY PHÉP</w:t>
      </w:r>
      <w:bookmarkEnd w:id="852"/>
      <w:bookmarkEnd w:id="853"/>
    </w:p>
    <w:p w14:paraId="1CBEC03B" w14:textId="77777777" w:rsidR="009B7C77" w:rsidRPr="005602B3" w:rsidRDefault="009B7C77" w:rsidP="009B7C77">
      <w:pPr>
        <w:pStyle w:val="Vnbnnidung0"/>
        <w:tabs>
          <w:tab w:val="left" w:leader="dot" w:pos="2506"/>
        </w:tabs>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HOẠT ĐỘNG CHO THUÊ LẠI LAO ĐỘNG</w:t>
      </w:r>
    </w:p>
    <w:p w14:paraId="5CE156F9" w14:textId="77777777" w:rsidR="009B7C77" w:rsidRPr="005602B3" w:rsidRDefault="009B7C77" w:rsidP="009B7C77">
      <w:pPr>
        <w:pStyle w:val="Vnbnnidung0"/>
        <w:tabs>
          <w:tab w:val="left" w:leader="dot" w:pos="2506"/>
        </w:tabs>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Mã số giấy phép: ...</w:t>
      </w:r>
      <w:r w:rsidRPr="005602B3">
        <w:rPr>
          <w:rStyle w:val="Vnbnnidung"/>
          <w:rFonts w:ascii="Arial" w:hAnsi="Arial" w:cs="Arial"/>
          <w:b/>
          <w:bCs/>
          <w:sz w:val="20"/>
          <w:szCs w:val="20"/>
          <w:vertAlign w:val="superscript"/>
          <w:lang w:eastAsia="vi-VN"/>
        </w:rPr>
        <w:t>(2)</w:t>
      </w:r>
      <w:r w:rsidRPr="005602B3">
        <w:rPr>
          <w:rStyle w:val="Vnbnnidung"/>
          <w:rFonts w:ascii="Arial" w:hAnsi="Arial" w:cs="Arial"/>
          <w:b/>
          <w:bCs/>
          <w:sz w:val="20"/>
          <w:szCs w:val="20"/>
          <w:lang w:eastAsia="vi-VN"/>
        </w:rPr>
        <w:t>../ ...</w:t>
      </w:r>
      <w:r w:rsidRPr="005602B3">
        <w:rPr>
          <w:rStyle w:val="Vnbnnidung"/>
          <w:rFonts w:ascii="Arial" w:hAnsi="Arial" w:cs="Arial"/>
          <w:b/>
          <w:bCs/>
          <w:sz w:val="20"/>
          <w:szCs w:val="20"/>
          <w:vertAlign w:val="superscript"/>
          <w:lang w:eastAsia="vi-VN"/>
        </w:rPr>
        <w:t>(3)</w:t>
      </w:r>
      <w:r w:rsidRPr="005602B3">
        <w:rPr>
          <w:rStyle w:val="Vnbnnidung"/>
          <w:rFonts w:ascii="Arial" w:hAnsi="Arial" w:cs="Arial"/>
          <w:b/>
          <w:bCs/>
          <w:sz w:val="20"/>
          <w:szCs w:val="20"/>
          <w:lang w:eastAsia="vi-VN"/>
        </w:rPr>
        <w:t>.../..</w:t>
      </w:r>
      <w:r w:rsidRPr="005602B3">
        <w:rPr>
          <w:rStyle w:val="Vnbnnidung"/>
          <w:rFonts w:ascii="Arial" w:hAnsi="Arial" w:cs="Arial"/>
          <w:b/>
          <w:bCs/>
          <w:sz w:val="20"/>
          <w:szCs w:val="20"/>
          <w:vertAlign w:val="superscript"/>
          <w:lang w:eastAsia="vi-VN"/>
        </w:rPr>
        <w:t>(4)</w:t>
      </w:r>
      <w:r w:rsidRPr="005602B3">
        <w:rPr>
          <w:rStyle w:val="Vnbnnidung"/>
          <w:rFonts w:ascii="Arial" w:hAnsi="Arial" w:cs="Arial"/>
          <w:b/>
          <w:bCs/>
          <w:sz w:val="20"/>
          <w:szCs w:val="20"/>
          <w:lang w:eastAsia="vi-VN"/>
        </w:rPr>
        <w:t>....</w:t>
      </w:r>
    </w:p>
    <w:p w14:paraId="4BD2697F" w14:textId="77777777" w:rsidR="009B7C77" w:rsidRPr="005602B3" w:rsidRDefault="009B7C77" w:rsidP="009B7C77">
      <w:pPr>
        <w:pStyle w:val="Vnbnnidung0"/>
        <w:tabs>
          <w:tab w:val="left" w:leader="dot" w:pos="2506"/>
        </w:tabs>
        <w:adjustRightInd w:val="0"/>
        <w:snapToGrid w:val="0"/>
        <w:spacing w:after="0" w:line="240" w:lineRule="auto"/>
        <w:ind w:firstLine="0"/>
        <w:jc w:val="center"/>
        <w:rPr>
          <w:rStyle w:val="Vnbnnidung"/>
          <w:rFonts w:ascii="Arial" w:hAnsi="Arial" w:cs="Arial"/>
          <w:sz w:val="20"/>
          <w:szCs w:val="20"/>
          <w:vertAlign w:val="superscript"/>
          <w:lang w:eastAsia="vi-VN"/>
        </w:rPr>
      </w:pPr>
      <w:r w:rsidRPr="005602B3">
        <w:rPr>
          <w:rStyle w:val="Vnbnnidung"/>
          <w:rFonts w:ascii="Arial" w:hAnsi="Arial" w:cs="Arial"/>
          <w:sz w:val="20"/>
          <w:szCs w:val="20"/>
          <w:lang w:eastAsia="vi-VN"/>
        </w:rPr>
        <w:t>Cấp lần đầu: ngày... tháng... năm ...</w:t>
      </w:r>
      <w:r w:rsidRPr="005602B3">
        <w:rPr>
          <w:rStyle w:val="Vnbnnidung"/>
          <w:rFonts w:ascii="Arial" w:hAnsi="Arial" w:cs="Arial"/>
          <w:sz w:val="20"/>
          <w:szCs w:val="20"/>
          <w:vertAlign w:val="superscript"/>
          <w:lang w:eastAsia="vi-VN"/>
        </w:rPr>
        <w:t>(5)</w:t>
      </w:r>
    </w:p>
    <w:p w14:paraId="6225FB36" w14:textId="77777777" w:rsidR="009B7C77" w:rsidRPr="005602B3" w:rsidRDefault="009B7C77" w:rsidP="009B7C77">
      <w:pPr>
        <w:pStyle w:val="Vnbnnidung0"/>
        <w:tabs>
          <w:tab w:val="left" w:leader="dot" w:pos="2506"/>
        </w:tabs>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sz w:val="20"/>
          <w:szCs w:val="20"/>
          <w:lang w:eastAsia="vi-VN"/>
        </w:rPr>
        <w:t>Thay đổi lần thứ:</w:t>
      </w:r>
      <w:r w:rsidRPr="005602B3">
        <w:rPr>
          <w:rStyle w:val="Vnbnnidung"/>
          <w:rFonts w:ascii="Arial" w:hAnsi="Arial" w:cs="Arial"/>
          <w:sz w:val="20"/>
          <w:szCs w:val="20"/>
          <w:lang w:eastAsia="vi-VN"/>
        </w:rPr>
        <w:tab/>
        <w:t>, ngày.... tháng... năm...</w:t>
      </w:r>
    </w:p>
    <w:p w14:paraId="66232ACB" w14:textId="77777777" w:rsidR="009B7C77" w:rsidRPr="005602B3" w:rsidRDefault="009B7C77" w:rsidP="009B7C77">
      <w:pPr>
        <w:pStyle w:val="Vnbnnidung0"/>
        <w:tabs>
          <w:tab w:val="left" w:leader="dot" w:pos="586"/>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w:t>
      </w:r>
      <w:r w:rsidRPr="005602B3">
        <w:rPr>
          <w:rStyle w:val="Vnbnnidung"/>
          <w:rFonts w:ascii="Arial" w:hAnsi="Arial" w:cs="Arial"/>
          <w:sz w:val="20"/>
          <w:szCs w:val="20"/>
          <w:vertAlign w:val="superscript"/>
          <w:lang w:eastAsia="vi-VN"/>
        </w:rPr>
        <w:t>(6)</w:t>
      </w:r>
      <w:r w:rsidRPr="005602B3">
        <w:rPr>
          <w:rStyle w:val="Vnbnnidung"/>
          <w:rFonts w:ascii="Arial" w:hAnsi="Arial" w:cs="Arial"/>
          <w:sz w:val="20"/>
          <w:szCs w:val="20"/>
          <w:lang w:eastAsia="vi-VN"/>
        </w:rPr>
        <w:t>.......)</w:t>
      </w:r>
    </w:p>
    <w:p w14:paraId="6E2DA854" w14:textId="77777777" w:rsidR="009B7C77" w:rsidRPr="005602B3" w:rsidRDefault="009B7C77" w:rsidP="009B7C77">
      <w:pPr>
        <w:pStyle w:val="Vnbnnidung0"/>
        <w:tabs>
          <w:tab w:val="left" w:leader="dot" w:pos="586"/>
        </w:tabs>
        <w:adjustRightInd w:val="0"/>
        <w:snapToGrid w:val="0"/>
        <w:spacing w:after="0" w:line="240" w:lineRule="auto"/>
        <w:ind w:firstLine="0"/>
        <w:jc w:val="center"/>
        <w:rPr>
          <w:rStyle w:val="Vnbnnidung"/>
          <w:rFonts w:ascii="Arial" w:hAnsi="Arial" w:cs="Arial"/>
          <w:sz w:val="20"/>
          <w:szCs w:val="20"/>
          <w:vertAlign w:val="superscript"/>
          <w:lang w:eastAsia="vi-VN"/>
        </w:rPr>
      </w:pPr>
      <w:r w:rsidRPr="005602B3">
        <w:rPr>
          <w:rStyle w:val="Vnbnnidung"/>
          <w:rFonts w:ascii="Arial" w:hAnsi="Arial" w:cs="Arial"/>
          <w:sz w:val="20"/>
          <w:szCs w:val="20"/>
          <w:vertAlign w:val="superscript"/>
          <w:lang w:eastAsia="vi-VN"/>
        </w:rPr>
        <w:t>__________</w:t>
      </w:r>
    </w:p>
    <w:p w14:paraId="689F7EA5" w14:textId="77777777" w:rsidR="009B7C77" w:rsidRPr="005602B3" w:rsidRDefault="009B7C77" w:rsidP="009B7C77">
      <w:pPr>
        <w:pStyle w:val="Vnbnnidung0"/>
        <w:tabs>
          <w:tab w:val="left" w:leader="dot" w:pos="586"/>
        </w:tabs>
        <w:adjustRightInd w:val="0"/>
        <w:snapToGrid w:val="0"/>
        <w:spacing w:after="0" w:line="240" w:lineRule="auto"/>
        <w:ind w:firstLine="0"/>
        <w:jc w:val="center"/>
        <w:rPr>
          <w:rFonts w:ascii="Arial" w:hAnsi="Arial" w:cs="Arial"/>
          <w:sz w:val="20"/>
          <w:szCs w:val="20"/>
        </w:rPr>
      </w:pPr>
    </w:p>
    <w:p w14:paraId="49CA81F1" w14:textId="77777777" w:rsidR="009B7C77" w:rsidRPr="005602B3" w:rsidRDefault="009B7C77" w:rsidP="009B7C77">
      <w:pPr>
        <w:pStyle w:val="Vnbnnidung0"/>
        <w:tabs>
          <w:tab w:val="left" w:pos="1364"/>
        </w:tabs>
        <w:adjustRightInd w:val="0"/>
        <w:snapToGrid w:val="0"/>
        <w:spacing w:after="120" w:line="240" w:lineRule="auto"/>
        <w:ind w:firstLine="720"/>
        <w:jc w:val="both"/>
        <w:rPr>
          <w:rFonts w:ascii="Arial" w:hAnsi="Arial" w:cs="Arial"/>
          <w:sz w:val="20"/>
          <w:szCs w:val="20"/>
        </w:rPr>
      </w:pPr>
      <w:bookmarkStart w:id="854" w:name="bookmark858"/>
      <w:r w:rsidRPr="005602B3">
        <w:rPr>
          <w:rStyle w:val="Vnbnnidung"/>
          <w:rFonts w:ascii="Arial" w:hAnsi="Arial" w:cs="Arial"/>
          <w:sz w:val="20"/>
          <w:szCs w:val="20"/>
          <w:lang w:eastAsia="vi-VN"/>
        </w:rPr>
        <w:t>1</w:t>
      </w:r>
      <w:bookmarkEnd w:id="854"/>
      <w:r w:rsidRPr="005602B3">
        <w:rPr>
          <w:rStyle w:val="Vnbnnidung"/>
          <w:rFonts w:ascii="Arial" w:hAnsi="Arial" w:cs="Arial"/>
          <w:sz w:val="20"/>
          <w:szCs w:val="20"/>
          <w:lang w:eastAsia="vi-VN"/>
        </w:rPr>
        <w:t>. Tên doanh nghiệp</w:t>
      </w:r>
    </w:p>
    <w:p w14:paraId="78E7DA02" w14:textId="77777777" w:rsidR="009B7C77" w:rsidRPr="005602B3" w:rsidRDefault="009B7C77" w:rsidP="009B7C77">
      <w:pPr>
        <w:pStyle w:val="Vnbnnidung0"/>
        <w:tabs>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Tên doanh nghiệp viết bằng tiếng Việt: ...</w:t>
      </w:r>
      <w:r w:rsidRPr="005602B3">
        <w:rPr>
          <w:rStyle w:val="Vnbnnidung"/>
          <w:rFonts w:ascii="Arial" w:hAnsi="Arial" w:cs="Arial"/>
          <w:sz w:val="20"/>
          <w:szCs w:val="20"/>
          <w:vertAlign w:val="superscript"/>
          <w:lang w:eastAsia="vi-VN"/>
        </w:rPr>
        <w:t>(7)</w:t>
      </w:r>
      <w:r w:rsidRPr="005602B3">
        <w:rPr>
          <w:rStyle w:val="Vnbnnidung"/>
          <w:rFonts w:ascii="Arial" w:hAnsi="Arial" w:cs="Arial"/>
          <w:sz w:val="20"/>
          <w:szCs w:val="20"/>
          <w:lang w:eastAsia="vi-VN"/>
        </w:rPr>
        <w:tab/>
      </w:r>
    </w:p>
    <w:p w14:paraId="71A3684C" w14:textId="77777777" w:rsidR="009B7C77" w:rsidRPr="005602B3" w:rsidRDefault="009B7C77" w:rsidP="009B7C77">
      <w:pPr>
        <w:pStyle w:val="Vnbnnidung0"/>
        <w:tabs>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Tên doanh nghiệp viết bằng tiếng nước ngoài (nếu có): ...</w:t>
      </w:r>
      <w:r w:rsidRPr="005602B3">
        <w:rPr>
          <w:rStyle w:val="Vnbnnidung"/>
          <w:rFonts w:ascii="Arial" w:hAnsi="Arial" w:cs="Arial"/>
          <w:sz w:val="20"/>
          <w:szCs w:val="20"/>
          <w:vertAlign w:val="superscript"/>
          <w:lang w:eastAsia="vi-VN"/>
        </w:rPr>
        <w:t>(8)</w:t>
      </w:r>
      <w:r w:rsidRPr="005602B3">
        <w:rPr>
          <w:rStyle w:val="Vnbnnidung"/>
          <w:rFonts w:ascii="Arial" w:hAnsi="Arial" w:cs="Arial"/>
          <w:sz w:val="20"/>
          <w:szCs w:val="20"/>
          <w:lang w:eastAsia="vi-VN"/>
        </w:rPr>
        <w:tab/>
      </w:r>
    </w:p>
    <w:p w14:paraId="24E52944" w14:textId="77777777" w:rsidR="009B7C77" w:rsidRPr="005602B3" w:rsidRDefault="009B7C77" w:rsidP="009B7C77">
      <w:pPr>
        <w:pStyle w:val="Vnbnnidung0"/>
        <w:tabs>
          <w:tab w:val="left" w:pos="1398"/>
          <w:tab w:val="left" w:leader="dot" w:pos="9102"/>
        </w:tabs>
        <w:adjustRightInd w:val="0"/>
        <w:snapToGrid w:val="0"/>
        <w:spacing w:after="120" w:line="240" w:lineRule="auto"/>
        <w:ind w:firstLine="720"/>
        <w:jc w:val="both"/>
        <w:rPr>
          <w:rFonts w:ascii="Arial" w:hAnsi="Arial" w:cs="Arial"/>
          <w:sz w:val="20"/>
          <w:szCs w:val="20"/>
        </w:rPr>
      </w:pPr>
      <w:bookmarkStart w:id="855" w:name="bookmark859"/>
      <w:r w:rsidRPr="005602B3">
        <w:rPr>
          <w:rStyle w:val="Vnbnnidung"/>
          <w:rFonts w:ascii="Arial" w:hAnsi="Arial" w:cs="Arial"/>
          <w:sz w:val="20"/>
          <w:szCs w:val="20"/>
          <w:lang w:eastAsia="vi-VN"/>
        </w:rPr>
        <w:t>2</w:t>
      </w:r>
      <w:bookmarkEnd w:id="855"/>
      <w:r w:rsidRPr="005602B3">
        <w:rPr>
          <w:rStyle w:val="Vnbnnidung"/>
          <w:rFonts w:ascii="Arial" w:hAnsi="Arial" w:cs="Arial"/>
          <w:sz w:val="20"/>
          <w:szCs w:val="20"/>
          <w:lang w:eastAsia="vi-VN"/>
        </w:rPr>
        <w:t>. Mã số doanh nghiệp: ...</w:t>
      </w:r>
      <w:r w:rsidRPr="005602B3">
        <w:rPr>
          <w:rStyle w:val="Vnbnnidung"/>
          <w:rFonts w:ascii="Arial" w:hAnsi="Arial" w:cs="Arial"/>
          <w:sz w:val="20"/>
          <w:szCs w:val="20"/>
          <w:vertAlign w:val="superscript"/>
          <w:lang w:eastAsia="vi-VN"/>
        </w:rPr>
        <w:t>(9)</w:t>
      </w:r>
      <w:r w:rsidRPr="005602B3">
        <w:rPr>
          <w:rStyle w:val="Vnbnnidung"/>
          <w:rFonts w:ascii="Arial" w:hAnsi="Arial" w:cs="Arial"/>
          <w:sz w:val="20"/>
          <w:szCs w:val="20"/>
          <w:lang w:eastAsia="vi-VN"/>
        </w:rPr>
        <w:tab/>
      </w:r>
    </w:p>
    <w:p w14:paraId="066CE0B6" w14:textId="77777777" w:rsidR="009B7C77" w:rsidRPr="005602B3" w:rsidRDefault="009B7C77" w:rsidP="009B7C77">
      <w:pPr>
        <w:pStyle w:val="Vnbnnidung0"/>
        <w:tabs>
          <w:tab w:val="left" w:pos="1402"/>
          <w:tab w:val="left" w:leader="dot" w:pos="9102"/>
        </w:tabs>
        <w:adjustRightInd w:val="0"/>
        <w:snapToGrid w:val="0"/>
        <w:spacing w:after="120" w:line="240" w:lineRule="auto"/>
        <w:ind w:firstLine="720"/>
        <w:jc w:val="both"/>
        <w:rPr>
          <w:rFonts w:ascii="Arial" w:hAnsi="Arial" w:cs="Arial"/>
          <w:sz w:val="20"/>
          <w:szCs w:val="20"/>
        </w:rPr>
      </w:pPr>
      <w:bookmarkStart w:id="856" w:name="bookmark860"/>
      <w:r w:rsidRPr="005602B3">
        <w:rPr>
          <w:rStyle w:val="Vnbnnidung"/>
          <w:rFonts w:ascii="Arial" w:hAnsi="Arial" w:cs="Arial"/>
          <w:sz w:val="20"/>
          <w:szCs w:val="20"/>
          <w:lang w:eastAsia="vi-VN"/>
        </w:rPr>
        <w:t>3</w:t>
      </w:r>
      <w:bookmarkEnd w:id="856"/>
      <w:r w:rsidRPr="005602B3">
        <w:rPr>
          <w:rStyle w:val="Vnbnnidung"/>
          <w:rFonts w:ascii="Arial" w:hAnsi="Arial" w:cs="Arial"/>
          <w:sz w:val="20"/>
          <w:szCs w:val="20"/>
          <w:lang w:eastAsia="vi-VN"/>
        </w:rPr>
        <w:t>. Địa chỉ trụ sở chính:</w:t>
      </w:r>
      <w:r w:rsidRPr="005602B3">
        <w:rPr>
          <w:rStyle w:val="Vnbnnidung"/>
          <w:rFonts w:ascii="Arial" w:hAnsi="Arial" w:cs="Arial"/>
          <w:sz w:val="20"/>
          <w:szCs w:val="20"/>
          <w:lang w:eastAsia="vi-VN"/>
        </w:rPr>
        <w:tab/>
      </w:r>
    </w:p>
    <w:p w14:paraId="19F552C7" w14:textId="77777777" w:rsidR="009B7C77" w:rsidRPr="005602B3" w:rsidRDefault="009B7C77" w:rsidP="009B7C77">
      <w:pPr>
        <w:pStyle w:val="Vnbnnidung0"/>
        <w:tabs>
          <w:tab w:val="left" w:leader="dot" w:pos="4054"/>
          <w:tab w:val="right" w:leader="dot" w:pos="6689"/>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Fax:</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Email:</w:t>
      </w:r>
      <w:r w:rsidRPr="005602B3">
        <w:rPr>
          <w:rStyle w:val="Vnbnnidung"/>
          <w:rFonts w:ascii="Arial" w:hAnsi="Arial" w:cs="Arial"/>
          <w:sz w:val="20"/>
          <w:szCs w:val="20"/>
          <w:lang w:eastAsia="vi-VN"/>
        </w:rPr>
        <w:tab/>
      </w:r>
    </w:p>
    <w:p w14:paraId="737559A8" w14:textId="77777777" w:rsidR="009B7C77" w:rsidRPr="005602B3" w:rsidRDefault="009B7C77" w:rsidP="009B7C77">
      <w:pPr>
        <w:pStyle w:val="Vnbnnidung0"/>
        <w:tabs>
          <w:tab w:val="left" w:pos="1402"/>
        </w:tabs>
        <w:adjustRightInd w:val="0"/>
        <w:snapToGrid w:val="0"/>
        <w:spacing w:after="120" w:line="240" w:lineRule="auto"/>
        <w:ind w:firstLine="720"/>
        <w:jc w:val="both"/>
        <w:rPr>
          <w:rFonts w:ascii="Arial" w:hAnsi="Arial" w:cs="Arial"/>
          <w:sz w:val="20"/>
          <w:szCs w:val="20"/>
        </w:rPr>
      </w:pPr>
      <w:bookmarkStart w:id="857" w:name="bookmark861"/>
      <w:r w:rsidRPr="005602B3">
        <w:rPr>
          <w:rStyle w:val="Vnbnnidung"/>
          <w:rFonts w:ascii="Arial" w:hAnsi="Arial" w:cs="Arial"/>
          <w:sz w:val="20"/>
          <w:szCs w:val="20"/>
          <w:lang w:eastAsia="vi-VN"/>
        </w:rPr>
        <w:t>4</w:t>
      </w:r>
      <w:bookmarkEnd w:id="857"/>
      <w:r w:rsidRPr="005602B3">
        <w:rPr>
          <w:rStyle w:val="Vnbnnidung"/>
          <w:rFonts w:ascii="Arial" w:hAnsi="Arial" w:cs="Arial"/>
          <w:sz w:val="20"/>
          <w:szCs w:val="20"/>
          <w:lang w:eastAsia="vi-VN"/>
        </w:rPr>
        <w:t>. Người đại diện theo pháp luật của doanh nghiệp</w:t>
      </w:r>
    </w:p>
    <w:p w14:paraId="77FD792A" w14:textId="77777777" w:rsidR="009B7C77" w:rsidRPr="005602B3" w:rsidRDefault="009B7C77" w:rsidP="009B7C77">
      <w:pPr>
        <w:pStyle w:val="Vnbnnidung0"/>
        <w:tabs>
          <w:tab w:val="left" w:leader="dot" w:pos="3564"/>
          <w:tab w:val="left" w:leader="dot" w:pos="5546"/>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t>Giới tính:</w:t>
      </w:r>
      <w:r w:rsidRPr="005602B3">
        <w:rPr>
          <w:rStyle w:val="Vnbnnidung"/>
          <w:rFonts w:ascii="Arial" w:hAnsi="Arial" w:cs="Arial"/>
          <w:sz w:val="20"/>
          <w:szCs w:val="20"/>
          <w:lang w:eastAsia="vi-VN"/>
        </w:rPr>
        <w:tab/>
        <w:t>Sinh ngày:</w:t>
      </w:r>
      <w:r w:rsidRPr="005602B3">
        <w:rPr>
          <w:rStyle w:val="Vnbnnidung"/>
          <w:rFonts w:ascii="Arial" w:hAnsi="Arial" w:cs="Arial"/>
          <w:sz w:val="20"/>
          <w:szCs w:val="20"/>
          <w:lang w:eastAsia="vi-VN"/>
        </w:rPr>
        <w:tab/>
      </w:r>
    </w:p>
    <w:p w14:paraId="521E3944" w14:textId="77777777" w:rsidR="009B7C77" w:rsidRPr="005602B3" w:rsidRDefault="009B7C77" w:rsidP="009B7C77">
      <w:pPr>
        <w:pStyle w:val="Vnbnnidung0"/>
        <w:tabs>
          <w:tab w:val="left" w:leader="dot" w:pos="5066"/>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Chức danh:</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(10)</w:t>
      </w:r>
      <w:r w:rsidRPr="005602B3">
        <w:rPr>
          <w:rStyle w:val="Vnbnnidung"/>
          <w:rFonts w:ascii="Arial" w:hAnsi="Arial" w:cs="Arial"/>
          <w:sz w:val="20"/>
          <w:szCs w:val="20"/>
          <w:lang w:eastAsia="vi-VN"/>
        </w:rPr>
        <w:tab/>
      </w:r>
    </w:p>
    <w:p w14:paraId="6C87CD07" w14:textId="77777777" w:rsidR="009B7C77" w:rsidRPr="005602B3" w:rsidRDefault="009B7C77" w:rsidP="009B7C77">
      <w:pPr>
        <w:pStyle w:val="Vnbnnidung0"/>
        <w:tabs>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giấy chứng thực cá nhân:</w:t>
      </w:r>
      <w:r w:rsidRPr="005602B3">
        <w:rPr>
          <w:rStyle w:val="Vnbnnidung"/>
          <w:rFonts w:ascii="Arial" w:hAnsi="Arial" w:cs="Arial"/>
          <w:sz w:val="20"/>
          <w:szCs w:val="20"/>
          <w:lang w:eastAsia="vi-VN"/>
        </w:rPr>
        <w:tab/>
      </w:r>
    </w:p>
    <w:p w14:paraId="30D171E4" w14:textId="77777777" w:rsidR="009B7C77" w:rsidRPr="005602B3" w:rsidRDefault="009B7C77" w:rsidP="009B7C77">
      <w:pPr>
        <w:pStyle w:val="Vnbnnidung0"/>
        <w:tabs>
          <w:tab w:val="left" w:leader="dot" w:pos="4639"/>
          <w:tab w:val="left" w:leader="dot" w:pos="910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Ngày cấp:</w:t>
      </w:r>
      <w:r w:rsidRPr="005602B3">
        <w:rPr>
          <w:rStyle w:val="Vnbnnidung"/>
          <w:rFonts w:ascii="Arial" w:hAnsi="Arial" w:cs="Arial"/>
          <w:sz w:val="20"/>
          <w:szCs w:val="20"/>
          <w:lang w:eastAsia="vi-VN"/>
        </w:rPr>
        <w:tab/>
        <w:t>Nơi cấp:</w:t>
      </w:r>
      <w:r w:rsidRPr="005602B3">
        <w:rPr>
          <w:rStyle w:val="Vnbnnidung"/>
          <w:rFonts w:ascii="Arial" w:hAnsi="Arial" w:cs="Arial"/>
          <w:sz w:val="20"/>
          <w:szCs w:val="20"/>
          <w:lang w:eastAsia="vi-VN"/>
        </w:rPr>
        <w:tab/>
      </w:r>
    </w:p>
    <w:p w14:paraId="6E0B047A" w14:textId="77777777" w:rsidR="009B7C77" w:rsidRPr="005602B3" w:rsidRDefault="009B7C77" w:rsidP="009B7C77">
      <w:pPr>
        <w:pStyle w:val="Vnbnnidung0"/>
        <w:tabs>
          <w:tab w:val="left" w:pos="1402"/>
        </w:tabs>
        <w:adjustRightInd w:val="0"/>
        <w:snapToGrid w:val="0"/>
        <w:spacing w:after="0" w:line="240" w:lineRule="auto"/>
        <w:ind w:firstLine="720"/>
        <w:jc w:val="both"/>
        <w:rPr>
          <w:rStyle w:val="Vnbnnidung"/>
          <w:rFonts w:ascii="Arial" w:hAnsi="Arial" w:cs="Arial"/>
          <w:sz w:val="20"/>
          <w:szCs w:val="20"/>
          <w:lang w:eastAsia="vi-VN"/>
        </w:rPr>
      </w:pPr>
      <w:bookmarkStart w:id="858" w:name="bookmark862"/>
      <w:r w:rsidRPr="005602B3">
        <w:rPr>
          <w:rStyle w:val="Vnbnnidung"/>
          <w:rFonts w:ascii="Arial" w:hAnsi="Arial" w:cs="Arial"/>
          <w:sz w:val="20"/>
          <w:szCs w:val="20"/>
          <w:lang w:eastAsia="vi-VN"/>
        </w:rPr>
        <w:t>5</w:t>
      </w:r>
      <w:bookmarkEnd w:id="858"/>
      <w:r w:rsidRPr="005602B3">
        <w:rPr>
          <w:rStyle w:val="Vnbnnidung"/>
          <w:rFonts w:ascii="Arial" w:hAnsi="Arial" w:cs="Arial"/>
          <w:sz w:val="20"/>
          <w:szCs w:val="20"/>
          <w:lang w:eastAsia="vi-VN"/>
        </w:rPr>
        <w:t>. Thời hạn hiệu lực của giấy phép Giấy phép nảy có hiệu lực kể từ ngày ...tháng ...năm ... và có thời hạn là....tháng</w:t>
      </w:r>
      <w:r w:rsidRPr="005602B3">
        <w:rPr>
          <w:rStyle w:val="Vnbnnidung"/>
          <w:rFonts w:ascii="Arial" w:hAnsi="Arial" w:cs="Arial"/>
          <w:sz w:val="20"/>
          <w:szCs w:val="20"/>
          <w:vertAlign w:val="superscript"/>
          <w:lang w:eastAsia="vi-VN"/>
        </w:rPr>
        <w:t>(11)</w:t>
      </w:r>
      <w:r w:rsidRPr="005602B3">
        <w:rPr>
          <w:rStyle w:val="Vnbnnidung"/>
          <w:rFonts w:ascii="Arial" w:hAnsi="Arial" w:cs="Arial"/>
          <w:sz w:val="20"/>
          <w:szCs w:val="20"/>
          <w:lang w:eastAsia="vi-VN"/>
        </w:rPr>
        <w:t xml:space="preserve"> ./.</w:t>
      </w:r>
    </w:p>
    <w:p w14:paraId="37B7B58E" w14:textId="77777777" w:rsidR="009B7C77" w:rsidRPr="005602B3" w:rsidRDefault="009B7C77" w:rsidP="009B7C77">
      <w:pPr>
        <w:pStyle w:val="Vnbnnidung0"/>
        <w:tabs>
          <w:tab w:val="left" w:pos="1402"/>
        </w:tabs>
        <w:adjustRightInd w:val="0"/>
        <w:snapToGrid w:val="0"/>
        <w:spacing w:after="0" w:line="240" w:lineRule="auto"/>
        <w:ind w:firstLine="720"/>
        <w:jc w:val="both"/>
        <w:rPr>
          <w:rStyle w:val="Vnbnnidung"/>
          <w:rFonts w:ascii="Arial" w:hAnsi="Arial" w:cs="Arial"/>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0CF3FD11"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1DBCDE88" w14:textId="77777777" w:rsidR="009B7C77" w:rsidRPr="005602B3" w:rsidRDefault="009B7C77" w:rsidP="00D06E64">
            <w:pPr>
              <w:widowControl/>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71B1C7FE" w14:textId="77777777" w:rsidR="009B7C77" w:rsidRPr="005602B3" w:rsidRDefault="009B7C77" w:rsidP="00D06E64">
            <w:pPr>
              <w:widowControl/>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4C524B24" w14:textId="77777777" w:rsidR="009B7C77" w:rsidRPr="005602B3" w:rsidRDefault="009B7C77" w:rsidP="00D06E64">
            <w:pPr>
              <w:widowControl/>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4429" w:type="dxa"/>
            <w:tcBorders>
              <w:top w:val="nil"/>
              <w:left w:val="nil"/>
              <w:bottom w:val="nil"/>
              <w:right w:val="nil"/>
            </w:tcBorders>
            <w:tcMar>
              <w:top w:w="0" w:type="dxa"/>
              <w:left w:w="108" w:type="dxa"/>
              <w:bottom w:w="0" w:type="dxa"/>
              <w:right w:w="108" w:type="dxa"/>
            </w:tcMar>
          </w:tcPr>
          <w:p w14:paraId="0C198543"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Cs w:val="0"/>
                <w:sz w:val="20"/>
                <w:szCs w:val="20"/>
                <w:vertAlign w:val="superscript"/>
                <w:lang w:eastAsia="vi-VN"/>
              </w:rPr>
            </w:pPr>
            <w:r w:rsidRPr="005602B3">
              <w:rPr>
                <w:rStyle w:val="Vnbnnidung"/>
                <w:rFonts w:ascii="Arial" w:hAnsi="Arial" w:cs="Arial"/>
                <w:bCs w:val="0"/>
                <w:sz w:val="20"/>
                <w:szCs w:val="20"/>
                <w:lang w:eastAsia="vi-VN"/>
              </w:rPr>
              <w:t xml:space="preserve">CHỦ TỊCH </w:t>
            </w:r>
            <w:r w:rsidRPr="005602B3">
              <w:rPr>
                <w:rStyle w:val="Vnbnnidung"/>
                <w:rFonts w:ascii="Arial" w:hAnsi="Arial" w:cs="Arial"/>
                <w:bCs w:val="0"/>
                <w:sz w:val="20"/>
                <w:szCs w:val="20"/>
                <w:vertAlign w:val="superscript"/>
                <w:lang w:eastAsia="vi-VN"/>
              </w:rPr>
              <w:t>(12)</w:t>
            </w:r>
          </w:p>
          <w:p w14:paraId="4A1A255E"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 w:val="0"/>
                <w:i/>
                <w:iCs/>
                <w:sz w:val="20"/>
                <w:szCs w:val="20"/>
                <w:lang w:eastAsia="vi-VN"/>
              </w:rPr>
              <w:t>(Chữ ký, dấu)</w:t>
            </w:r>
          </w:p>
          <w:p w14:paraId="681872AB"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Họ và tên</w:t>
            </w:r>
          </w:p>
        </w:tc>
      </w:tr>
    </w:tbl>
    <w:p w14:paraId="07401AB8"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i/>
          <w:iCs/>
          <w:sz w:val="20"/>
          <w:szCs w:val="20"/>
          <w:lang w:eastAsia="vi-VN"/>
        </w:rPr>
      </w:pPr>
    </w:p>
    <w:p w14:paraId="414DB865"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i/>
          <w:iCs/>
          <w:sz w:val="20"/>
          <w:szCs w:val="20"/>
          <w:lang w:eastAsia="vi-VN"/>
        </w:rPr>
      </w:pPr>
    </w:p>
    <w:p w14:paraId="5DA7D355"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sz w:val="20"/>
          <w:szCs w:val="20"/>
          <w:lang w:eastAsia="vi-VN"/>
        </w:rPr>
        <w:t xml:space="preserve">Ghi </w:t>
      </w:r>
      <w:r w:rsidRPr="005602B3">
        <w:rPr>
          <w:rStyle w:val="Vnbnnidung"/>
          <w:rFonts w:ascii="Arial" w:hAnsi="Arial" w:cs="Arial"/>
          <w:b/>
          <w:i/>
          <w:iCs/>
          <w:sz w:val="20"/>
          <w:szCs w:val="20"/>
          <w:lang w:eastAsia="vi-VN"/>
        </w:rPr>
        <w:t>chú:</w:t>
      </w:r>
    </w:p>
    <w:p w14:paraId="0A633927" w14:textId="77777777" w:rsidR="009B7C77" w:rsidRPr="005602B3" w:rsidRDefault="009B7C77" w:rsidP="009B7C77">
      <w:pPr>
        <w:pStyle w:val="Vnbnnidung50"/>
        <w:tabs>
          <w:tab w:val="left" w:pos="1436"/>
        </w:tabs>
        <w:adjustRightInd w:val="0"/>
        <w:snapToGrid w:val="0"/>
        <w:spacing w:after="120" w:line="240" w:lineRule="auto"/>
        <w:ind w:firstLine="720"/>
        <w:jc w:val="both"/>
        <w:rPr>
          <w:rFonts w:ascii="Arial" w:hAnsi="Arial" w:cs="Arial"/>
          <w:sz w:val="20"/>
          <w:szCs w:val="20"/>
        </w:rPr>
      </w:pPr>
      <w:bookmarkStart w:id="859" w:name="bookmark863"/>
      <w:r w:rsidRPr="005602B3">
        <w:rPr>
          <w:rStyle w:val="Vnbnnidung5"/>
          <w:rFonts w:ascii="Arial" w:hAnsi="Arial" w:cs="Arial"/>
          <w:sz w:val="20"/>
          <w:szCs w:val="20"/>
          <w:lang w:eastAsia="vi-VN"/>
        </w:rPr>
        <w:t>(</w:t>
      </w:r>
      <w:bookmarkEnd w:id="859"/>
      <w:r w:rsidRPr="005602B3">
        <w:rPr>
          <w:rStyle w:val="Vnbnnidung5"/>
          <w:rFonts w:ascii="Arial" w:hAnsi="Arial" w:cs="Arial"/>
          <w:sz w:val="20"/>
          <w:szCs w:val="20"/>
          <w:lang w:eastAsia="vi-VN"/>
        </w:rPr>
        <w:t>1) Tên tỉnh, thánh phố trực thuộc trung ương ban hành giấy phép.</w:t>
      </w:r>
    </w:p>
    <w:p w14:paraId="1B943568" w14:textId="77777777" w:rsidR="009B7C77" w:rsidRPr="005602B3" w:rsidRDefault="009B7C77" w:rsidP="009B7C77">
      <w:pPr>
        <w:pStyle w:val="Vnbnnidung50"/>
        <w:tabs>
          <w:tab w:val="left" w:pos="1441"/>
        </w:tabs>
        <w:adjustRightInd w:val="0"/>
        <w:snapToGrid w:val="0"/>
        <w:spacing w:after="120" w:line="240" w:lineRule="auto"/>
        <w:ind w:firstLine="720"/>
        <w:jc w:val="both"/>
        <w:rPr>
          <w:rFonts w:ascii="Arial" w:hAnsi="Arial" w:cs="Arial"/>
          <w:sz w:val="20"/>
          <w:szCs w:val="20"/>
        </w:rPr>
      </w:pPr>
      <w:bookmarkStart w:id="860" w:name="bookmark864"/>
      <w:r w:rsidRPr="005602B3">
        <w:rPr>
          <w:rStyle w:val="Vnbnnidung5"/>
          <w:rFonts w:ascii="Arial" w:hAnsi="Arial" w:cs="Arial"/>
          <w:sz w:val="20"/>
          <w:szCs w:val="20"/>
          <w:lang w:eastAsia="vi-VN"/>
        </w:rPr>
        <w:t>(</w:t>
      </w:r>
      <w:bookmarkEnd w:id="860"/>
      <w:r w:rsidRPr="005602B3">
        <w:rPr>
          <w:rStyle w:val="Vnbnnidung5"/>
          <w:rFonts w:ascii="Arial" w:hAnsi="Arial" w:cs="Arial"/>
          <w:sz w:val="20"/>
          <w:szCs w:val="20"/>
          <w:lang w:eastAsia="vi-VN"/>
        </w:rPr>
        <w:t>2) Số thứ tự giấy phép.</w:t>
      </w:r>
    </w:p>
    <w:p w14:paraId="1FD19F04" w14:textId="77777777" w:rsidR="009B7C77" w:rsidRPr="005602B3" w:rsidRDefault="009B7C77" w:rsidP="009B7C77">
      <w:pPr>
        <w:pStyle w:val="Vnbnnidung50"/>
        <w:tabs>
          <w:tab w:val="left" w:pos="1441"/>
        </w:tabs>
        <w:adjustRightInd w:val="0"/>
        <w:snapToGrid w:val="0"/>
        <w:spacing w:after="120" w:line="240" w:lineRule="auto"/>
        <w:ind w:firstLine="720"/>
        <w:jc w:val="both"/>
        <w:rPr>
          <w:rFonts w:ascii="Arial" w:hAnsi="Arial" w:cs="Arial"/>
          <w:sz w:val="20"/>
          <w:szCs w:val="20"/>
        </w:rPr>
      </w:pPr>
      <w:bookmarkStart w:id="861" w:name="bookmark865"/>
      <w:r w:rsidRPr="005602B3">
        <w:rPr>
          <w:rStyle w:val="Vnbnnidung5"/>
          <w:rFonts w:ascii="Arial" w:hAnsi="Arial" w:cs="Arial"/>
          <w:sz w:val="20"/>
          <w:szCs w:val="20"/>
          <w:lang w:eastAsia="vi-VN"/>
        </w:rPr>
        <w:t>(</w:t>
      </w:r>
      <w:bookmarkEnd w:id="861"/>
      <w:r w:rsidRPr="005602B3">
        <w:rPr>
          <w:rStyle w:val="Vnbnnidung5"/>
          <w:rFonts w:ascii="Arial" w:hAnsi="Arial" w:cs="Arial"/>
          <w:sz w:val="20"/>
          <w:szCs w:val="20"/>
          <w:lang w:eastAsia="vi-VN"/>
        </w:rPr>
        <w:t>3) Năm ban hành.</w:t>
      </w:r>
    </w:p>
    <w:p w14:paraId="47CE13D3" w14:textId="77777777" w:rsidR="009B7C77" w:rsidRPr="005602B3" w:rsidRDefault="009B7C77" w:rsidP="009B7C77">
      <w:pPr>
        <w:pStyle w:val="Vnbnnidung50"/>
        <w:tabs>
          <w:tab w:val="left" w:pos="1447"/>
        </w:tabs>
        <w:adjustRightInd w:val="0"/>
        <w:snapToGrid w:val="0"/>
        <w:spacing w:after="120" w:line="240" w:lineRule="auto"/>
        <w:ind w:firstLine="720"/>
        <w:jc w:val="both"/>
        <w:rPr>
          <w:rFonts w:ascii="Arial" w:hAnsi="Arial" w:cs="Arial"/>
          <w:sz w:val="20"/>
          <w:szCs w:val="20"/>
        </w:rPr>
      </w:pPr>
      <w:bookmarkStart w:id="862" w:name="bookmark866"/>
      <w:r w:rsidRPr="005602B3">
        <w:rPr>
          <w:rStyle w:val="Vnbnnidung5"/>
          <w:rFonts w:ascii="Arial" w:hAnsi="Arial" w:cs="Arial"/>
          <w:sz w:val="20"/>
          <w:szCs w:val="20"/>
          <w:lang w:eastAsia="vi-VN"/>
        </w:rPr>
        <w:t>(</w:t>
      </w:r>
      <w:bookmarkEnd w:id="862"/>
      <w:r w:rsidRPr="005602B3">
        <w:rPr>
          <w:rStyle w:val="Vnbnnidung5"/>
          <w:rFonts w:ascii="Arial" w:hAnsi="Arial" w:cs="Arial"/>
          <w:sz w:val="20"/>
          <w:szCs w:val="20"/>
          <w:lang w:eastAsia="vi-VN"/>
        </w:rPr>
        <w:t xml:space="preserve">4) Mã tỉnh, thành phố trực thuộc trung ương theo Mẫu số 12/PLIII Phụ lục </w:t>
      </w:r>
      <w:r w:rsidRPr="005602B3">
        <w:rPr>
          <w:rStyle w:val="Vnbnnidung5"/>
          <w:rFonts w:ascii="Arial" w:hAnsi="Arial" w:cs="Arial"/>
          <w:sz w:val="20"/>
          <w:szCs w:val="20"/>
          <w:lang w:eastAsia="en-US"/>
        </w:rPr>
        <w:t xml:space="preserve">III </w:t>
      </w:r>
      <w:r w:rsidRPr="005602B3">
        <w:rPr>
          <w:rStyle w:val="Vnbnnidung5"/>
          <w:rFonts w:ascii="Arial" w:hAnsi="Arial" w:cs="Arial"/>
          <w:sz w:val="20"/>
          <w:szCs w:val="20"/>
          <w:lang w:eastAsia="vi-VN"/>
        </w:rPr>
        <w:t>ban hành kèm theo Nghị định này.</w:t>
      </w:r>
    </w:p>
    <w:p w14:paraId="47DB6868" w14:textId="77777777" w:rsidR="009B7C77" w:rsidRPr="005602B3" w:rsidRDefault="009B7C77" w:rsidP="009B7C77">
      <w:pPr>
        <w:pStyle w:val="Vnbnnidung50"/>
        <w:tabs>
          <w:tab w:val="left" w:pos="1442"/>
        </w:tabs>
        <w:adjustRightInd w:val="0"/>
        <w:snapToGrid w:val="0"/>
        <w:spacing w:after="120" w:line="240" w:lineRule="auto"/>
        <w:ind w:firstLine="720"/>
        <w:jc w:val="both"/>
        <w:rPr>
          <w:rFonts w:ascii="Arial" w:hAnsi="Arial" w:cs="Arial"/>
          <w:sz w:val="20"/>
          <w:szCs w:val="20"/>
        </w:rPr>
      </w:pPr>
      <w:bookmarkStart w:id="863" w:name="bookmark867"/>
      <w:r w:rsidRPr="005602B3">
        <w:rPr>
          <w:rStyle w:val="Vnbnnidung5"/>
          <w:rFonts w:ascii="Arial" w:hAnsi="Arial" w:cs="Arial"/>
          <w:sz w:val="20"/>
          <w:szCs w:val="20"/>
          <w:lang w:eastAsia="vi-VN"/>
        </w:rPr>
        <w:t>(</w:t>
      </w:r>
      <w:bookmarkEnd w:id="863"/>
      <w:r w:rsidRPr="005602B3">
        <w:rPr>
          <w:rStyle w:val="Vnbnnidung5"/>
          <w:rFonts w:ascii="Arial" w:hAnsi="Arial" w:cs="Arial"/>
          <w:sz w:val="20"/>
          <w:szCs w:val="20"/>
          <w:lang w:eastAsia="vi-VN"/>
        </w:rPr>
        <w:t xml:space="preserve">5) Ngày, tháng, năm của giấy phép được cấp lần đầu, trường hợp giấy phép đã được cấp theo mẫu ban hành kèm theo Nghị định số 55/2013/NĐ-CP ngày 22 tháng 5 năm 2013, Nghị định số 29/2019/NĐ-CP ngày 20 tháng 3 năm 2019 của Chính phủ thì viết ngày tháng năm của giấy phép đã </w:t>
      </w:r>
      <w:r w:rsidRPr="005602B3">
        <w:rPr>
          <w:rStyle w:val="Vnbnnidung5"/>
          <w:rFonts w:ascii="Arial" w:hAnsi="Arial" w:cs="Arial"/>
          <w:sz w:val="20"/>
          <w:szCs w:val="20"/>
          <w:lang w:eastAsia="vi-VN"/>
        </w:rPr>
        <w:lastRenderedPageBreak/>
        <w:t>được cấp.</w:t>
      </w:r>
    </w:p>
    <w:p w14:paraId="4741470E" w14:textId="77777777" w:rsidR="009B7C77" w:rsidRPr="005602B3" w:rsidRDefault="009B7C77" w:rsidP="009B7C77">
      <w:pPr>
        <w:pStyle w:val="Vnbnnidung50"/>
        <w:tabs>
          <w:tab w:val="left" w:pos="1442"/>
        </w:tabs>
        <w:adjustRightInd w:val="0"/>
        <w:snapToGrid w:val="0"/>
        <w:spacing w:after="120" w:line="240" w:lineRule="auto"/>
        <w:ind w:firstLine="720"/>
        <w:jc w:val="both"/>
        <w:rPr>
          <w:rFonts w:ascii="Arial" w:hAnsi="Arial" w:cs="Arial"/>
          <w:sz w:val="20"/>
          <w:szCs w:val="20"/>
        </w:rPr>
      </w:pPr>
      <w:bookmarkStart w:id="864" w:name="bookmark868"/>
      <w:r w:rsidRPr="005602B3">
        <w:rPr>
          <w:rStyle w:val="Vnbnnidung5"/>
          <w:rFonts w:ascii="Arial" w:hAnsi="Arial" w:cs="Arial"/>
          <w:sz w:val="20"/>
          <w:szCs w:val="20"/>
          <w:lang w:eastAsia="vi-VN"/>
        </w:rPr>
        <w:t>(</w:t>
      </w:r>
      <w:bookmarkEnd w:id="864"/>
      <w:r w:rsidRPr="005602B3">
        <w:rPr>
          <w:rStyle w:val="Vnbnnidung5"/>
          <w:rFonts w:ascii="Arial" w:hAnsi="Arial" w:cs="Arial"/>
          <w:sz w:val="20"/>
          <w:szCs w:val="20"/>
          <w:lang w:eastAsia="vi-VN"/>
        </w:rPr>
        <w:t>6) Ghi: gia hạn hoặc cấp lại theo một trong các trường hợp quy định tại khoản 1 Điều 26 hoặc khoản 1 Điều 27 Nghị định này. Ví dụ: gia hạn giấy phép hoặc cấp lại giấy phép do thay đổi địa chỉ trụ sở chính.</w:t>
      </w:r>
    </w:p>
    <w:p w14:paraId="2E4FC5CB" w14:textId="77777777" w:rsidR="009B7C77" w:rsidRPr="005602B3" w:rsidRDefault="009B7C77" w:rsidP="009B7C77">
      <w:pPr>
        <w:pStyle w:val="Vnbnnidung50"/>
        <w:tabs>
          <w:tab w:val="left" w:pos="1441"/>
        </w:tabs>
        <w:adjustRightInd w:val="0"/>
        <w:snapToGrid w:val="0"/>
        <w:spacing w:after="120" w:line="240" w:lineRule="auto"/>
        <w:ind w:firstLine="720"/>
        <w:jc w:val="both"/>
        <w:rPr>
          <w:rFonts w:ascii="Arial" w:hAnsi="Arial" w:cs="Arial"/>
          <w:sz w:val="20"/>
          <w:szCs w:val="20"/>
        </w:rPr>
      </w:pPr>
      <w:bookmarkStart w:id="865" w:name="bookmark869"/>
      <w:r w:rsidRPr="005602B3">
        <w:rPr>
          <w:rStyle w:val="Vnbnnidung5"/>
          <w:rFonts w:ascii="Arial" w:hAnsi="Arial" w:cs="Arial"/>
          <w:sz w:val="20"/>
          <w:szCs w:val="20"/>
          <w:lang w:eastAsia="vi-VN"/>
        </w:rPr>
        <w:t>(</w:t>
      </w:r>
      <w:bookmarkEnd w:id="865"/>
      <w:r w:rsidRPr="005602B3">
        <w:rPr>
          <w:rStyle w:val="Vnbnnidung5"/>
          <w:rFonts w:ascii="Arial" w:hAnsi="Arial" w:cs="Arial"/>
          <w:sz w:val="20"/>
          <w:szCs w:val="20"/>
          <w:lang w:eastAsia="vi-VN"/>
        </w:rPr>
        <w:t>7) Tên doanh nghiệp viết bằng tiếng Việt theo giấy chứng nhận đăng ký doanh nghiệp.</w:t>
      </w:r>
    </w:p>
    <w:p w14:paraId="4563D131" w14:textId="77777777" w:rsidR="009B7C77" w:rsidRPr="005602B3" w:rsidRDefault="009B7C77" w:rsidP="009B7C77">
      <w:pPr>
        <w:pStyle w:val="Vnbnnidung50"/>
        <w:tabs>
          <w:tab w:val="left" w:pos="1446"/>
        </w:tabs>
        <w:adjustRightInd w:val="0"/>
        <w:snapToGrid w:val="0"/>
        <w:spacing w:after="120" w:line="240" w:lineRule="auto"/>
        <w:ind w:firstLine="720"/>
        <w:jc w:val="both"/>
        <w:rPr>
          <w:rFonts w:ascii="Arial" w:hAnsi="Arial" w:cs="Arial"/>
          <w:sz w:val="20"/>
          <w:szCs w:val="20"/>
        </w:rPr>
      </w:pPr>
      <w:bookmarkStart w:id="866" w:name="bookmark870"/>
      <w:r w:rsidRPr="005602B3">
        <w:rPr>
          <w:rStyle w:val="Vnbnnidung5"/>
          <w:rFonts w:ascii="Arial" w:hAnsi="Arial" w:cs="Arial"/>
          <w:sz w:val="20"/>
          <w:szCs w:val="20"/>
          <w:lang w:eastAsia="vi-VN"/>
        </w:rPr>
        <w:t>(</w:t>
      </w:r>
      <w:bookmarkEnd w:id="866"/>
      <w:r w:rsidRPr="005602B3">
        <w:rPr>
          <w:rStyle w:val="Vnbnnidung5"/>
          <w:rFonts w:ascii="Arial" w:hAnsi="Arial" w:cs="Arial"/>
          <w:sz w:val="20"/>
          <w:szCs w:val="20"/>
          <w:lang w:eastAsia="vi-VN"/>
        </w:rPr>
        <w:t>8) Tên doanh nghiệp viết bằng tiếng nước ngoài theo giấy chứng nhận đăng ký doanh nghiệp.</w:t>
      </w:r>
    </w:p>
    <w:p w14:paraId="215D137A" w14:textId="77777777" w:rsidR="009B7C77" w:rsidRPr="005602B3" w:rsidRDefault="009B7C77" w:rsidP="009B7C77">
      <w:pPr>
        <w:pStyle w:val="Vnbnnidung50"/>
        <w:tabs>
          <w:tab w:val="left" w:pos="1446"/>
        </w:tabs>
        <w:adjustRightInd w:val="0"/>
        <w:snapToGrid w:val="0"/>
        <w:spacing w:after="120" w:line="240" w:lineRule="auto"/>
        <w:ind w:firstLine="720"/>
        <w:jc w:val="both"/>
        <w:rPr>
          <w:rFonts w:ascii="Arial" w:hAnsi="Arial" w:cs="Arial"/>
          <w:sz w:val="20"/>
          <w:szCs w:val="20"/>
        </w:rPr>
      </w:pPr>
      <w:bookmarkStart w:id="867" w:name="bookmark871"/>
      <w:r w:rsidRPr="005602B3">
        <w:rPr>
          <w:rStyle w:val="Vnbnnidung5"/>
          <w:rFonts w:ascii="Arial" w:hAnsi="Arial" w:cs="Arial"/>
          <w:sz w:val="20"/>
          <w:szCs w:val="20"/>
          <w:lang w:eastAsia="vi-VN"/>
        </w:rPr>
        <w:t>(</w:t>
      </w:r>
      <w:bookmarkEnd w:id="867"/>
      <w:r w:rsidRPr="005602B3">
        <w:rPr>
          <w:rStyle w:val="Vnbnnidung5"/>
          <w:rFonts w:ascii="Arial" w:hAnsi="Arial" w:cs="Arial"/>
          <w:sz w:val="20"/>
          <w:szCs w:val="20"/>
          <w:lang w:eastAsia="vi-VN"/>
        </w:rPr>
        <w:t>9) Mã số doanh nghiệp theo giấy chứng nhận đăng ký doanh nghiệp.</w:t>
      </w:r>
    </w:p>
    <w:p w14:paraId="0AC0FE86" w14:textId="77777777" w:rsidR="009B7C77" w:rsidRPr="005602B3" w:rsidRDefault="009B7C77" w:rsidP="009B7C77">
      <w:pPr>
        <w:pStyle w:val="Vnbnnidung50"/>
        <w:tabs>
          <w:tab w:val="left" w:pos="1553"/>
        </w:tabs>
        <w:adjustRightInd w:val="0"/>
        <w:snapToGrid w:val="0"/>
        <w:spacing w:after="120" w:line="240" w:lineRule="auto"/>
        <w:ind w:firstLine="720"/>
        <w:jc w:val="both"/>
        <w:rPr>
          <w:rFonts w:ascii="Arial" w:hAnsi="Arial" w:cs="Arial"/>
          <w:sz w:val="20"/>
          <w:szCs w:val="20"/>
        </w:rPr>
      </w:pPr>
      <w:bookmarkStart w:id="868" w:name="bookmark872"/>
      <w:r w:rsidRPr="005602B3">
        <w:rPr>
          <w:rStyle w:val="Vnbnnidung5"/>
          <w:rFonts w:ascii="Arial" w:hAnsi="Arial" w:cs="Arial"/>
          <w:sz w:val="20"/>
          <w:szCs w:val="20"/>
          <w:lang w:eastAsia="vi-VN"/>
        </w:rPr>
        <w:t>(</w:t>
      </w:r>
      <w:bookmarkEnd w:id="868"/>
      <w:r w:rsidRPr="005602B3">
        <w:rPr>
          <w:rStyle w:val="Vnbnnidung5"/>
          <w:rFonts w:ascii="Arial" w:hAnsi="Arial" w:cs="Arial"/>
          <w:sz w:val="20"/>
          <w:szCs w:val="20"/>
          <w:lang w:eastAsia="vi-VN"/>
        </w:rPr>
        <w:t>10) Chức danh người đại diện theo pháp luật của doanh nghiệp ghi theo giấy chứng nhận đăng ký doanh nghiệp.</w:t>
      </w:r>
    </w:p>
    <w:p w14:paraId="28F10DEF" w14:textId="77777777" w:rsidR="009B7C77" w:rsidRPr="005602B3" w:rsidRDefault="009B7C77" w:rsidP="009B7C77">
      <w:pPr>
        <w:pStyle w:val="Vnbnnidung50"/>
        <w:tabs>
          <w:tab w:val="left" w:pos="1548"/>
        </w:tabs>
        <w:adjustRightInd w:val="0"/>
        <w:snapToGrid w:val="0"/>
        <w:spacing w:after="120" w:line="240" w:lineRule="auto"/>
        <w:ind w:firstLine="720"/>
        <w:jc w:val="both"/>
        <w:rPr>
          <w:rFonts w:ascii="Arial" w:hAnsi="Arial" w:cs="Arial"/>
          <w:sz w:val="20"/>
          <w:szCs w:val="20"/>
        </w:rPr>
      </w:pPr>
      <w:bookmarkStart w:id="869" w:name="bookmark873"/>
      <w:r w:rsidRPr="005602B3">
        <w:rPr>
          <w:rStyle w:val="Vnbnnidung5"/>
          <w:rFonts w:ascii="Arial" w:hAnsi="Arial" w:cs="Arial"/>
          <w:sz w:val="20"/>
          <w:szCs w:val="20"/>
          <w:lang w:eastAsia="vi-VN"/>
        </w:rPr>
        <w:t>(</w:t>
      </w:r>
      <w:bookmarkEnd w:id="869"/>
      <w:r w:rsidRPr="005602B3">
        <w:rPr>
          <w:rStyle w:val="Vnbnnidung5"/>
          <w:rFonts w:ascii="Arial" w:hAnsi="Arial" w:cs="Arial"/>
          <w:sz w:val="20"/>
          <w:szCs w:val="20"/>
          <w:lang w:eastAsia="vi-VN"/>
        </w:rPr>
        <w:t>11) Trường hợp cấp lại giấy phép cho thuê lại lao động mà thời hạn cấp lại có ngày lẻ không trọn tháng thì ghi rõ số tháng, số ngày.</w:t>
      </w:r>
    </w:p>
    <w:p w14:paraId="42B04697" w14:textId="77777777" w:rsidR="009B7C77" w:rsidRPr="005602B3" w:rsidRDefault="009B7C77" w:rsidP="009B7C77">
      <w:pPr>
        <w:pStyle w:val="Vnbnnidung50"/>
        <w:tabs>
          <w:tab w:val="left" w:pos="1548"/>
        </w:tabs>
        <w:adjustRightInd w:val="0"/>
        <w:snapToGrid w:val="0"/>
        <w:spacing w:line="240" w:lineRule="auto"/>
        <w:ind w:firstLine="720"/>
        <w:jc w:val="both"/>
        <w:rPr>
          <w:rFonts w:ascii="Arial" w:hAnsi="Arial" w:cs="Arial"/>
          <w:sz w:val="20"/>
          <w:szCs w:val="20"/>
        </w:rPr>
      </w:pPr>
      <w:bookmarkStart w:id="870" w:name="bookmark874"/>
      <w:r w:rsidRPr="005602B3">
        <w:rPr>
          <w:rStyle w:val="Vnbnnidung5"/>
          <w:rFonts w:ascii="Arial" w:hAnsi="Arial" w:cs="Arial"/>
          <w:sz w:val="20"/>
          <w:szCs w:val="20"/>
          <w:lang w:eastAsia="vi-VN"/>
        </w:rPr>
        <w:t>(</w:t>
      </w:r>
      <w:bookmarkEnd w:id="870"/>
      <w:r w:rsidRPr="005602B3">
        <w:rPr>
          <w:rStyle w:val="Vnbnnidung5"/>
          <w:rFonts w:ascii="Arial" w:hAnsi="Arial" w:cs="Arial"/>
          <w:sz w:val="20"/>
          <w:szCs w:val="20"/>
          <w:lang w:eastAsia="vi-VN"/>
        </w:rPr>
        <w:t>12) Trường hợp cấp phó được giao ký thay thì ghi chữ viết tắt “KT.” vào trước Chủ tịch, bên dưới ghi Phó Chủ tịch.</w:t>
      </w:r>
    </w:p>
    <w:p w14:paraId="7F90F49B"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b/>
          <w:bCs/>
          <w:sz w:val="20"/>
          <w:szCs w:val="20"/>
          <w:lang w:eastAsia="vi-VN"/>
        </w:rPr>
      </w:pPr>
    </w:p>
    <w:p w14:paraId="7704D1C5"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b/>
          <w:bCs/>
          <w:sz w:val="20"/>
          <w:szCs w:val="20"/>
          <w:lang w:eastAsia="vi-VN"/>
        </w:rPr>
      </w:pPr>
    </w:p>
    <w:p w14:paraId="0EF06F53"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D180C">
          <w:pgSz w:w="11900" w:h="16840"/>
          <w:pgMar w:top="1440" w:right="1440" w:bottom="1440" w:left="1440" w:header="0" w:footer="3" w:gutter="0"/>
          <w:cols w:space="720"/>
          <w:noEndnote/>
          <w:docGrid w:linePitch="360"/>
        </w:sectPr>
      </w:pPr>
    </w:p>
    <w:p w14:paraId="38EB8743"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05/PLIII</w:t>
      </w:r>
    </w:p>
    <w:p w14:paraId="3EB0F37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43C07ECC"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25786203"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lang w:val="en-US"/>
              </w:rPr>
            </w:pPr>
            <w:r w:rsidRPr="005602B3">
              <w:rPr>
                <w:rStyle w:val="Vnbnnidung"/>
                <w:rFonts w:ascii="Arial" w:hAnsi="Arial" w:cs="Arial"/>
                <w:b/>
                <w:bCs/>
                <w:color w:val="auto"/>
                <w:sz w:val="20"/>
                <w:szCs w:val="20"/>
              </w:rPr>
              <w:t>TÊN DOANH NGHIỆP</w:t>
            </w:r>
            <w:r w:rsidRPr="005602B3">
              <w:rPr>
                <w:rStyle w:val="Vnbnnidung"/>
                <w:rFonts w:ascii="Arial" w:hAnsi="Arial" w:cs="Arial"/>
                <w:b/>
                <w:bCs/>
                <w:color w:val="auto"/>
                <w:sz w:val="20"/>
                <w:szCs w:val="20"/>
                <w:lang w:val="en-US"/>
              </w:rPr>
              <w:t xml:space="preserve"> </w:t>
            </w:r>
            <w:r w:rsidRPr="005602B3">
              <w:rPr>
                <w:rStyle w:val="Vnbnnidung"/>
                <w:rFonts w:ascii="Arial" w:hAnsi="Arial" w:cs="Arial"/>
                <w:b/>
                <w:bCs/>
                <w:color w:val="auto"/>
                <w:sz w:val="20"/>
                <w:szCs w:val="20"/>
                <w:vertAlign w:val="superscript"/>
                <w:lang w:val="en-US"/>
              </w:rPr>
              <w:t>(1)</w:t>
            </w:r>
          </w:p>
          <w:p w14:paraId="1654E1C3"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vertAlign w:val="superscript"/>
              </w:rPr>
              <w:t>________</w:t>
            </w:r>
          </w:p>
        </w:tc>
        <w:tc>
          <w:tcPr>
            <w:tcW w:w="5461" w:type="dxa"/>
            <w:tcBorders>
              <w:top w:val="nil"/>
              <w:left w:val="nil"/>
              <w:bottom w:val="nil"/>
              <w:right w:val="nil"/>
            </w:tcBorders>
            <w:tcMar>
              <w:top w:w="0" w:type="dxa"/>
              <w:left w:w="108" w:type="dxa"/>
              <w:bottom w:w="0" w:type="dxa"/>
              <w:right w:w="108" w:type="dxa"/>
            </w:tcMar>
          </w:tcPr>
          <w:p w14:paraId="5165B30E"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45930949"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34D81042"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5FF48C8A"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4ACD2AD4"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3BF0F53C"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5FCE00E"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ĐƠN ĐỀ NGHỊ</w:t>
      </w:r>
    </w:p>
    <w:p w14:paraId="712C4A15"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Cs/>
          <w:sz w:val="20"/>
          <w:szCs w:val="20"/>
          <w:lang w:eastAsia="vi-VN"/>
        </w:rPr>
        <w:t>....</w:t>
      </w:r>
      <w:r w:rsidRPr="005602B3">
        <w:rPr>
          <w:rStyle w:val="Vnbnnidung"/>
          <w:rFonts w:ascii="Arial" w:hAnsi="Arial" w:cs="Arial"/>
          <w:bCs/>
          <w:sz w:val="20"/>
          <w:szCs w:val="20"/>
          <w:vertAlign w:val="superscript"/>
          <w:lang w:eastAsia="vi-VN"/>
        </w:rPr>
        <w:t>(2)</w:t>
      </w:r>
      <w:r w:rsidRPr="005602B3">
        <w:rPr>
          <w:rStyle w:val="Vnbnnidung"/>
          <w:rFonts w:ascii="Arial" w:hAnsi="Arial" w:cs="Arial"/>
          <w:bCs/>
          <w:sz w:val="20"/>
          <w:szCs w:val="20"/>
          <w:lang w:eastAsia="vi-VN"/>
        </w:rPr>
        <w:t>....</w:t>
      </w:r>
      <w:r w:rsidRPr="005602B3">
        <w:rPr>
          <w:rStyle w:val="Vnbnnidung"/>
          <w:rFonts w:ascii="Arial" w:hAnsi="Arial" w:cs="Arial"/>
          <w:b/>
          <w:bCs/>
          <w:sz w:val="20"/>
          <w:szCs w:val="20"/>
          <w:lang w:eastAsia="vi-VN"/>
        </w:rPr>
        <w:t xml:space="preserve"> giấy phép hoạt động cho thuê lại lao động</w:t>
      </w:r>
    </w:p>
    <w:p w14:paraId="4B22EF08" w14:textId="77777777" w:rsidR="009B7C77" w:rsidRPr="005602B3" w:rsidRDefault="009B7C77" w:rsidP="009B7C77">
      <w:pPr>
        <w:pStyle w:val="Vnbnnidung0"/>
        <w:tabs>
          <w:tab w:val="left" w:leader="dot" w:pos="2755"/>
        </w:tabs>
        <w:adjustRightInd w:val="0"/>
        <w:snapToGrid w:val="0"/>
        <w:spacing w:after="0" w:line="240" w:lineRule="auto"/>
        <w:ind w:firstLine="0"/>
        <w:jc w:val="center"/>
        <w:rPr>
          <w:rStyle w:val="Vnbnnidung"/>
          <w:rFonts w:ascii="Arial" w:hAnsi="Arial" w:cs="Arial"/>
          <w:sz w:val="20"/>
          <w:szCs w:val="20"/>
          <w:vertAlign w:val="superscript"/>
          <w:lang w:eastAsia="vi-VN"/>
        </w:rPr>
      </w:pPr>
      <w:r w:rsidRPr="005602B3">
        <w:rPr>
          <w:rStyle w:val="Vnbnnidung"/>
          <w:rFonts w:ascii="Arial" w:hAnsi="Arial" w:cs="Arial"/>
          <w:sz w:val="20"/>
          <w:szCs w:val="20"/>
          <w:vertAlign w:val="superscript"/>
          <w:lang w:eastAsia="vi-VN"/>
        </w:rPr>
        <w:t>____________</w:t>
      </w:r>
    </w:p>
    <w:p w14:paraId="1638D2DC" w14:textId="77777777" w:rsidR="009B7C77" w:rsidRPr="005602B3" w:rsidRDefault="009B7C77" w:rsidP="009B7C77">
      <w:pPr>
        <w:pStyle w:val="Vnbnnidung0"/>
        <w:tabs>
          <w:tab w:val="left" w:leader="dot" w:pos="2755"/>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Kính gửi: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ab/>
      </w:r>
    </w:p>
    <w:p w14:paraId="1CFE0A4E" w14:textId="77777777" w:rsidR="009B7C77" w:rsidRPr="005602B3" w:rsidRDefault="009B7C77" w:rsidP="009B7C77">
      <w:pPr>
        <w:pStyle w:val="Vnbnnidung0"/>
        <w:tabs>
          <w:tab w:val="left" w:leader="dot" w:pos="2755"/>
        </w:tabs>
        <w:adjustRightInd w:val="0"/>
        <w:snapToGrid w:val="0"/>
        <w:spacing w:after="0" w:line="240" w:lineRule="auto"/>
        <w:ind w:firstLine="0"/>
        <w:jc w:val="center"/>
        <w:rPr>
          <w:rFonts w:ascii="Arial" w:hAnsi="Arial" w:cs="Arial"/>
          <w:sz w:val="20"/>
          <w:szCs w:val="20"/>
        </w:rPr>
      </w:pPr>
    </w:p>
    <w:p w14:paraId="58DE17A5" w14:textId="77777777" w:rsidR="009B7C77" w:rsidRPr="005602B3" w:rsidRDefault="009B7C77" w:rsidP="009B7C77">
      <w:pPr>
        <w:pStyle w:val="Vnbnnidung0"/>
        <w:tabs>
          <w:tab w:val="left" w:pos="1344"/>
          <w:tab w:val="left" w:leader="dot" w:pos="6971"/>
          <w:tab w:val="left" w:leader="dot" w:pos="9065"/>
        </w:tabs>
        <w:adjustRightInd w:val="0"/>
        <w:snapToGrid w:val="0"/>
        <w:spacing w:after="120" w:line="240" w:lineRule="auto"/>
        <w:ind w:firstLine="720"/>
        <w:jc w:val="both"/>
        <w:rPr>
          <w:rFonts w:ascii="Arial" w:hAnsi="Arial" w:cs="Arial"/>
          <w:sz w:val="20"/>
          <w:szCs w:val="20"/>
        </w:rPr>
      </w:pPr>
      <w:bookmarkStart w:id="871" w:name="bookmark875"/>
      <w:r w:rsidRPr="005602B3">
        <w:rPr>
          <w:rStyle w:val="Vnbnnidung"/>
          <w:rFonts w:ascii="Arial" w:hAnsi="Arial" w:cs="Arial"/>
          <w:sz w:val="20"/>
          <w:szCs w:val="20"/>
          <w:lang w:eastAsia="vi-VN"/>
        </w:rPr>
        <w:t>1</w:t>
      </w:r>
      <w:bookmarkEnd w:id="871"/>
      <w:r w:rsidRPr="005602B3">
        <w:rPr>
          <w:rStyle w:val="Vnbnnidung"/>
          <w:rFonts w:ascii="Arial" w:hAnsi="Arial" w:cs="Arial"/>
          <w:sz w:val="20"/>
          <w:szCs w:val="20"/>
          <w:lang w:eastAsia="vi-VN"/>
        </w:rPr>
        <w:t>. Tên doanh nghiệp viết bằng tiếng Việt:</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(1)</w:t>
      </w:r>
      <w:r w:rsidRPr="005602B3">
        <w:rPr>
          <w:rStyle w:val="Vnbnnidung"/>
          <w:rFonts w:ascii="Arial" w:hAnsi="Arial" w:cs="Arial"/>
          <w:sz w:val="20"/>
          <w:szCs w:val="20"/>
          <w:lang w:eastAsia="vi-VN"/>
        </w:rPr>
        <w:tab/>
      </w:r>
    </w:p>
    <w:p w14:paraId="5B3DEF74" w14:textId="77777777" w:rsidR="009B7C77" w:rsidRPr="005602B3" w:rsidRDefault="009B7C77" w:rsidP="009B7C77">
      <w:pPr>
        <w:pStyle w:val="Vnbnnidung0"/>
        <w:tabs>
          <w:tab w:val="left" w:pos="1387"/>
          <w:tab w:val="left" w:leader="dot" w:pos="5675"/>
          <w:tab w:val="left" w:leader="dot" w:pos="9065"/>
        </w:tabs>
        <w:adjustRightInd w:val="0"/>
        <w:snapToGrid w:val="0"/>
        <w:spacing w:after="120" w:line="240" w:lineRule="auto"/>
        <w:ind w:firstLine="720"/>
        <w:jc w:val="both"/>
        <w:rPr>
          <w:rFonts w:ascii="Arial" w:hAnsi="Arial" w:cs="Arial"/>
          <w:sz w:val="20"/>
          <w:szCs w:val="20"/>
        </w:rPr>
      </w:pPr>
      <w:bookmarkStart w:id="872" w:name="bookmark876"/>
      <w:r w:rsidRPr="005602B3">
        <w:rPr>
          <w:rStyle w:val="Vnbnnidung"/>
          <w:rFonts w:ascii="Arial" w:hAnsi="Arial" w:cs="Arial"/>
          <w:sz w:val="20"/>
          <w:szCs w:val="20"/>
          <w:lang w:eastAsia="vi-VN"/>
        </w:rPr>
        <w:t>2</w:t>
      </w:r>
      <w:bookmarkEnd w:id="872"/>
      <w:r w:rsidRPr="005602B3">
        <w:rPr>
          <w:rStyle w:val="Vnbnnidung"/>
          <w:rFonts w:ascii="Arial" w:hAnsi="Arial" w:cs="Arial"/>
          <w:sz w:val="20"/>
          <w:szCs w:val="20"/>
          <w:lang w:eastAsia="vi-VN"/>
        </w:rPr>
        <w:t>. Mã số doanh nghiệp:</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(4)</w:t>
      </w:r>
      <w:r w:rsidRPr="005602B3">
        <w:rPr>
          <w:rStyle w:val="Vnbnnidung"/>
          <w:rFonts w:ascii="Arial" w:hAnsi="Arial" w:cs="Arial"/>
          <w:sz w:val="20"/>
          <w:szCs w:val="20"/>
          <w:lang w:eastAsia="vi-VN"/>
        </w:rPr>
        <w:tab/>
      </w:r>
    </w:p>
    <w:p w14:paraId="72181F29" w14:textId="77777777" w:rsidR="009B7C77" w:rsidRPr="005602B3" w:rsidRDefault="009B7C77" w:rsidP="009B7C77">
      <w:pPr>
        <w:pStyle w:val="Vnbnnidung0"/>
        <w:tabs>
          <w:tab w:val="left" w:pos="1387"/>
          <w:tab w:val="left" w:leader="dot" w:pos="9065"/>
        </w:tabs>
        <w:adjustRightInd w:val="0"/>
        <w:snapToGrid w:val="0"/>
        <w:spacing w:after="120" w:line="240" w:lineRule="auto"/>
        <w:ind w:firstLine="720"/>
        <w:jc w:val="both"/>
        <w:rPr>
          <w:rFonts w:ascii="Arial" w:hAnsi="Arial" w:cs="Arial"/>
          <w:sz w:val="20"/>
          <w:szCs w:val="20"/>
        </w:rPr>
      </w:pPr>
      <w:bookmarkStart w:id="873" w:name="bookmark877"/>
      <w:r w:rsidRPr="005602B3">
        <w:rPr>
          <w:rStyle w:val="Vnbnnidung"/>
          <w:rFonts w:ascii="Arial" w:hAnsi="Arial" w:cs="Arial"/>
          <w:sz w:val="20"/>
          <w:szCs w:val="20"/>
          <w:lang w:eastAsia="vi-VN"/>
        </w:rPr>
        <w:t>3</w:t>
      </w:r>
      <w:bookmarkEnd w:id="873"/>
      <w:r w:rsidRPr="005602B3">
        <w:rPr>
          <w:rStyle w:val="Vnbnnidung"/>
          <w:rFonts w:ascii="Arial" w:hAnsi="Arial" w:cs="Arial"/>
          <w:sz w:val="20"/>
          <w:szCs w:val="20"/>
          <w:lang w:eastAsia="vi-VN"/>
        </w:rPr>
        <w:t>. Địa chỉ trụ sở chính:</w:t>
      </w:r>
      <w:r w:rsidRPr="005602B3">
        <w:rPr>
          <w:rStyle w:val="Vnbnnidung"/>
          <w:rFonts w:ascii="Arial" w:hAnsi="Arial" w:cs="Arial"/>
          <w:sz w:val="20"/>
          <w:szCs w:val="20"/>
          <w:lang w:eastAsia="vi-VN"/>
        </w:rPr>
        <w:tab/>
      </w:r>
    </w:p>
    <w:p w14:paraId="227068EC" w14:textId="77777777" w:rsidR="009B7C77" w:rsidRPr="005602B3" w:rsidRDefault="009B7C77" w:rsidP="009B7C77">
      <w:pPr>
        <w:pStyle w:val="Vnbnnidung0"/>
        <w:tabs>
          <w:tab w:val="left" w:leader="dot" w:pos="3621"/>
          <w:tab w:val="right" w:leader="dot" w:pos="5440"/>
          <w:tab w:val="left" w:pos="5645"/>
          <w:tab w:val="left" w:leader="dot" w:pos="906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w:t>
      </w:r>
      <w:r w:rsidRPr="005602B3">
        <w:rPr>
          <w:rStyle w:val="Vnbnnidung"/>
          <w:rFonts w:ascii="Arial" w:hAnsi="Arial" w:cs="Arial"/>
          <w:sz w:val="20"/>
          <w:szCs w:val="20"/>
          <w:lang w:eastAsia="vi-VN"/>
        </w:rPr>
        <w:tab/>
        <w:t xml:space="preserve">; </w:t>
      </w:r>
      <w:r w:rsidRPr="005602B3">
        <w:rPr>
          <w:rStyle w:val="Vnbnnidung"/>
          <w:rFonts w:ascii="Arial" w:hAnsi="Arial" w:cs="Arial"/>
          <w:sz w:val="20"/>
          <w:szCs w:val="20"/>
          <w:lang w:eastAsia="en-US"/>
        </w:rPr>
        <w:t>Fax:</w:t>
      </w:r>
      <w:r w:rsidRPr="005602B3">
        <w:rPr>
          <w:rStyle w:val="Vnbnnidung"/>
          <w:rFonts w:ascii="Arial" w:hAnsi="Arial" w:cs="Arial"/>
          <w:sz w:val="20"/>
          <w:szCs w:val="20"/>
          <w:lang w:eastAsia="vi-VN"/>
        </w:rPr>
        <w:tab/>
        <w:t>;</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E-mail:</w:t>
      </w:r>
      <w:r w:rsidRPr="005602B3">
        <w:rPr>
          <w:rStyle w:val="Vnbnnidung"/>
          <w:rFonts w:ascii="Arial" w:hAnsi="Arial" w:cs="Arial"/>
          <w:sz w:val="20"/>
          <w:szCs w:val="20"/>
          <w:lang w:eastAsia="vi-VN"/>
        </w:rPr>
        <w:tab/>
      </w:r>
    </w:p>
    <w:p w14:paraId="4D75F77B" w14:textId="77777777" w:rsidR="009B7C77" w:rsidRPr="005602B3" w:rsidRDefault="009B7C77" w:rsidP="009B7C77">
      <w:pPr>
        <w:pStyle w:val="Vnbnnidung0"/>
        <w:tabs>
          <w:tab w:val="left" w:pos="1387"/>
        </w:tabs>
        <w:adjustRightInd w:val="0"/>
        <w:snapToGrid w:val="0"/>
        <w:spacing w:after="120" w:line="240" w:lineRule="auto"/>
        <w:ind w:firstLine="720"/>
        <w:jc w:val="both"/>
        <w:rPr>
          <w:rFonts w:ascii="Arial" w:hAnsi="Arial" w:cs="Arial"/>
          <w:sz w:val="20"/>
          <w:szCs w:val="20"/>
        </w:rPr>
      </w:pPr>
      <w:bookmarkStart w:id="874" w:name="bookmark878"/>
      <w:r w:rsidRPr="005602B3">
        <w:rPr>
          <w:rStyle w:val="Vnbnnidung"/>
          <w:rFonts w:ascii="Arial" w:hAnsi="Arial" w:cs="Arial"/>
          <w:sz w:val="20"/>
          <w:szCs w:val="20"/>
          <w:lang w:eastAsia="vi-VN"/>
        </w:rPr>
        <w:t>4</w:t>
      </w:r>
      <w:bookmarkEnd w:id="874"/>
      <w:r w:rsidRPr="005602B3">
        <w:rPr>
          <w:rStyle w:val="Vnbnnidung"/>
          <w:rFonts w:ascii="Arial" w:hAnsi="Arial" w:cs="Arial"/>
          <w:sz w:val="20"/>
          <w:szCs w:val="20"/>
          <w:lang w:eastAsia="vi-VN"/>
        </w:rPr>
        <w:t>. Người đại diện theo pháp luật của doanh nghiệp</w:t>
      </w:r>
    </w:p>
    <w:p w14:paraId="41A40A0B" w14:textId="77777777" w:rsidR="009B7C77" w:rsidRPr="005602B3" w:rsidRDefault="009B7C77" w:rsidP="009B7C77">
      <w:pPr>
        <w:pStyle w:val="Vnbnnidung0"/>
        <w:tabs>
          <w:tab w:val="right" w:leader="dot" w:pos="4389"/>
          <w:tab w:val="left" w:pos="4594"/>
          <w:tab w:val="left" w:leader="dot" w:pos="5526"/>
          <w:tab w:val="left" w:leader="dot" w:pos="906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t>Giới</w:t>
      </w:r>
      <w:r w:rsidRPr="005602B3">
        <w:rPr>
          <w:rStyle w:val="Vnbnnidung"/>
          <w:rFonts w:ascii="Arial" w:hAnsi="Arial" w:cs="Arial"/>
          <w:sz w:val="20"/>
          <w:szCs w:val="20"/>
          <w:lang w:eastAsia="vi-VN"/>
        </w:rPr>
        <w:tab/>
        <w:t>tính:</w:t>
      </w:r>
      <w:r w:rsidRPr="005602B3">
        <w:rPr>
          <w:rStyle w:val="Vnbnnidung"/>
          <w:rFonts w:ascii="Arial" w:hAnsi="Arial" w:cs="Arial"/>
          <w:sz w:val="20"/>
          <w:szCs w:val="20"/>
          <w:lang w:eastAsia="vi-VN"/>
        </w:rPr>
        <w:tab/>
        <w:t>Sinh ngày:</w:t>
      </w:r>
      <w:r w:rsidRPr="005602B3">
        <w:rPr>
          <w:rStyle w:val="Vnbnnidung"/>
          <w:rFonts w:ascii="Arial" w:hAnsi="Arial" w:cs="Arial"/>
          <w:sz w:val="20"/>
          <w:szCs w:val="20"/>
          <w:lang w:eastAsia="vi-VN"/>
        </w:rPr>
        <w:tab/>
      </w:r>
    </w:p>
    <w:p w14:paraId="4D22121A" w14:textId="77777777" w:rsidR="009B7C77" w:rsidRPr="005602B3" w:rsidRDefault="009B7C77" w:rsidP="009B7C77">
      <w:pPr>
        <w:pStyle w:val="Vnbnnidung0"/>
        <w:tabs>
          <w:tab w:val="left" w:leader="dot" w:pos="906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Chức danh</w:t>
      </w:r>
      <w:r w:rsidRPr="005602B3">
        <w:rPr>
          <w:rStyle w:val="Vnbnnidung"/>
          <w:rFonts w:ascii="Arial" w:hAnsi="Arial" w:cs="Arial"/>
          <w:sz w:val="20"/>
          <w:szCs w:val="20"/>
          <w:vertAlign w:val="superscript"/>
          <w:lang w:eastAsia="vi-VN"/>
        </w:rPr>
        <w:t>(5)</w:t>
      </w:r>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r>
    </w:p>
    <w:p w14:paraId="2F1D3B93" w14:textId="77777777" w:rsidR="009B7C77" w:rsidRPr="005602B3" w:rsidRDefault="009B7C77" w:rsidP="009B7C77">
      <w:pPr>
        <w:pStyle w:val="Vnbnnidung0"/>
        <w:tabs>
          <w:tab w:val="left" w:leader="dot" w:pos="906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giấy chứng thực cá nhân:</w:t>
      </w:r>
      <w:r w:rsidRPr="005602B3">
        <w:rPr>
          <w:rStyle w:val="Vnbnnidung"/>
          <w:rFonts w:ascii="Arial" w:hAnsi="Arial" w:cs="Arial"/>
          <w:sz w:val="20"/>
          <w:szCs w:val="20"/>
          <w:lang w:eastAsia="vi-VN"/>
        </w:rPr>
        <w:tab/>
      </w:r>
    </w:p>
    <w:p w14:paraId="0F833EDC" w14:textId="77777777" w:rsidR="009B7C77" w:rsidRPr="005602B3" w:rsidRDefault="009B7C77" w:rsidP="009B7C77">
      <w:pPr>
        <w:pStyle w:val="Vnbnnidung0"/>
        <w:tabs>
          <w:tab w:val="right" w:leader="dot" w:pos="4898"/>
          <w:tab w:val="left" w:pos="5102"/>
          <w:tab w:val="left" w:leader="dot" w:pos="906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Ngày cấp:</w:t>
      </w:r>
      <w:r w:rsidRPr="005602B3">
        <w:rPr>
          <w:rStyle w:val="Vnbnnidung"/>
          <w:rFonts w:ascii="Arial" w:hAnsi="Arial" w:cs="Arial"/>
          <w:sz w:val="20"/>
          <w:szCs w:val="20"/>
          <w:lang w:eastAsia="vi-VN"/>
        </w:rPr>
        <w:tab/>
        <w:t>Nơi</w:t>
      </w:r>
      <w:r w:rsidRPr="005602B3">
        <w:rPr>
          <w:rStyle w:val="Vnbnnidung"/>
          <w:rFonts w:ascii="Arial" w:hAnsi="Arial" w:cs="Arial"/>
          <w:sz w:val="20"/>
          <w:szCs w:val="20"/>
          <w:lang w:eastAsia="vi-VN"/>
        </w:rPr>
        <w:tab/>
        <w:t>cấp:</w:t>
      </w:r>
      <w:r w:rsidRPr="005602B3">
        <w:rPr>
          <w:rStyle w:val="Vnbnnidung"/>
          <w:rFonts w:ascii="Arial" w:hAnsi="Arial" w:cs="Arial"/>
          <w:sz w:val="20"/>
          <w:szCs w:val="20"/>
          <w:lang w:eastAsia="vi-VN"/>
        </w:rPr>
        <w:tab/>
      </w:r>
    </w:p>
    <w:p w14:paraId="390F4A33" w14:textId="77777777" w:rsidR="009B7C77" w:rsidRPr="005602B3" w:rsidRDefault="009B7C77" w:rsidP="009B7C77">
      <w:pPr>
        <w:pStyle w:val="Vnbnnidung0"/>
        <w:tabs>
          <w:tab w:val="left" w:pos="1387"/>
        </w:tabs>
        <w:adjustRightInd w:val="0"/>
        <w:snapToGrid w:val="0"/>
        <w:spacing w:after="120" w:line="240" w:lineRule="auto"/>
        <w:ind w:firstLine="720"/>
        <w:jc w:val="both"/>
        <w:rPr>
          <w:rFonts w:ascii="Arial" w:hAnsi="Arial" w:cs="Arial"/>
          <w:sz w:val="20"/>
          <w:szCs w:val="20"/>
        </w:rPr>
      </w:pPr>
      <w:bookmarkStart w:id="875" w:name="bookmark879"/>
      <w:r w:rsidRPr="005602B3">
        <w:rPr>
          <w:rStyle w:val="Vnbnnidung"/>
          <w:rFonts w:ascii="Arial" w:hAnsi="Arial" w:cs="Arial"/>
          <w:sz w:val="20"/>
          <w:szCs w:val="20"/>
          <w:lang w:eastAsia="vi-VN"/>
        </w:rPr>
        <w:t>5</w:t>
      </w:r>
      <w:bookmarkEnd w:id="875"/>
      <w:r w:rsidRPr="005602B3">
        <w:rPr>
          <w:rStyle w:val="Vnbnnidung"/>
          <w:rFonts w:ascii="Arial" w:hAnsi="Arial" w:cs="Arial"/>
          <w:sz w:val="20"/>
          <w:szCs w:val="20"/>
          <w:lang w:eastAsia="vi-VN"/>
        </w:rPr>
        <w:t>. Mã số giấy phép hoạt động cho thuê lại lao động ...</w:t>
      </w:r>
      <w:r w:rsidRPr="005602B3">
        <w:rPr>
          <w:rStyle w:val="Vnbnnidung"/>
          <w:rFonts w:ascii="Arial" w:hAnsi="Arial" w:cs="Arial"/>
          <w:sz w:val="20"/>
          <w:szCs w:val="20"/>
          <w:vertAlign w:val="superscript"/>
          <w:lang w:eastAsia="vi-VN"/>
        </w:rPr>
        <w:t>(6)</w:t>
      </w:r>
      <w:r w:rsidRPr="005602B3">
        <w:rPr>
          <w:rStyle w:val="Vnbnnidung"/>
          <w:rFonts w:ascii="Arial" w:hAnsi="Arial" w:cs="Arial"/>
          <w:sz w:val="20"/>
          <w:szCs w:val="20"/>
          <w:lang w:eastAsia="vi-VN"/>
        </w:rPr>
        <w:t>... ngày cấp ...</w:t>
      </w:r>
      <w:r w:rsidRPr="005602B3">
        <w:rPr>
          <w:rStyle w:val="Vnbnnidung"/>
          <w:rFonts w:ascii="Arial" w:hAnsi="Arial" w:cs="Arial"/>
          <w:sz w:val="20"/>
          <w:szCs w:val="20"/>
          <w:vertAlign w:val="superscript"/>
          <w:lang w:eastAsia="vi-VN"/>
        </w:rPr>
        <w:t>(7)</w:t>
      </w:r>
      <w:r w:rsidRPr="005602B3">
        <w:rPr>
          <w:rStyle w:val="Vnbnnidung"/>
          <w:rFonts w:ascii="Arial" w:hAnsi="Arial" w:cs="Arial"/>
          <w:sz w:val="20"/>
          <w:szCs w:val="20"/>
          <w:lang w:eastAsia="vi-VN"/>
        </w:rPr>
        <w:t>...</w:t>
      </w:r>
    </w:p>
    <w:p w14:paraId="1A9E5CEC" w14:textId="77777777" w:rsidR="009B7C77" w:rsidRPr="005602B3" w:rsidRDefault="009B7C77" w:rsidP="009B7C77">
      <w:pPr>
        <w:pStyle w:val="Vnbnnidung0"/>
        <w:tabs>
          <w:tab w:val="left" w:leader="dot" w:pos="866"/>
          <w:tab w:val="left" w:pos="299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Đề nghị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 xml:space="preserve">... giấy phép hoạt động cho thuê lại lao động đối với ..... </w:t>
      </w:r>
      <w:r w:rsidRPr="005602B3">
        <w:rPr>
          <w:rStyle w:val="Vnbnnidung"/>
          <w:rFonts w:ascii="Arial" w:hAnsi="Arial" w:cs="Arial"/>
          <w:sz w:val="20"/>
          <w:szCs w:val="20"/>
          <w:vertAlign w:val="superscript"/>
          <w:lang w:eastAsia="vi-VN"/>
        </w:rPr>
        <w:t xml:space="preserve">(1) </w:t>
      </w:r>
      <w:r w:rsidRPr="005602B3">
        <w:rPr>
          <w:rStyle w:val="Vnbnnidung"/>
          <w:rFonts w:ascii="Arial" w:hAnsi="Arial" w:cs="Arial"/>
          <w:sz w:val="20"/>
          <w:szCs w:val="20"/>
          <w:lang w:eastAsia="vi-VN"/>
        </w:rPr>
        <w:t xml:space="preserve">......... </w:t>
      </w:r>
      <w:r w:rsidRPr="005602B3">
        <w:rPr>
          <w:rStyle w:val="Vnbnnidung"/>
          <w:rFonts w:ascii="Arial" w:hAnsi="Arial" w:cs="Arial"/>
          <w:sz w:val="20"/>
          <w:szCs w:val="20"/>
          <w:vertAlign w:val="superscript"/>
          <w:lang w:eastAsia="vi-VN"/>
        </w:rPr>
        <w:t>(8)</w:t>
      </w:r>
      <w:r w:rsidRPr="005602B3">
        <w:rPr>
          <w:rStyle w:val="Vnbnnidung"/>
          <w:rFonts w:ascii="Arial" w:hAnsi="Arial" w:cs="Arial"/>
          <w:sz w:val="20"/>
          <w:szCs w:val="20"/>
          <w:lang w:eastAsia="vi-VN"/>
        </w:rPr>
        <w:t>...............................................</w:t>
      </w:r>
    </w:p>
    <w:p w14:paraId="485F8DC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Doanh nghiệp cam kết thực hiện đầy đủ trách nhiệm, nghĩa vụ theo đúng quy định của pháp luật về lao động.</w:t>
      </w:r>
    </w:p>
    <w:p w14:paraId="14CE95B6" w14:textId="77777777" w:rsidR="009B7C77" w:rsidRPr="005602B3" w:rsidRDefault="009B7C77" w:rsidP="009B7C77">
      <w:pPr>
        <w:pStyle w:val="Vnbnnidung0"/>
        <w:tabs>
          <w:tab w:val="left" w:leader="dot" w:pos="9065"/>
        </w:tabs>
        <w:adjustRightInd w:val="0"/>
        <w:snapToGrid w:val="0"/>
        <w:spacing w:after="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Hồ sơ kèm theo gồm:</w:t>
      </w:r>
      <w:r w:rsidRPr="005602B3">
        <w:rPr>
          <w:rStyle w:val="Vnbnnidung"/>
          <w:rFonts w:ascii="Arial" w:hAnsi="Arial" w:cs="Arial"/>
          <w:sz w:val="20"/>
          <w:szCs w:val="20"/>
          <w:lang w:eastAsia="vi-VN"/>
        </w:rPr>
        <w:tab/>
      </w:r>
    </w:p>
    <w:p w14:paraId="5452241C" w14:textId="77777777" w:rsidR="009B7C77" w:rsidRPr="005602B3" w:rsidRDefault="009B7C77" w:rsidP="009B7C77">
      <w:pPr>
        <w:pStyle w:val="Vnbnnidung0"/>
        <w:tabs>
          <w:tab w:val="left" w:leader="dot" w:pos="9065"/>
        </w:tabs>
        <w:adjustRightInd w:val="0"/>
        <w:snapToGrid w:val="0"/>
        <w:spacing w:after="0" w:line="240" w:lineRule="auto"/>
        <w:ind w:firstLine="720"/>
        <w:jc w:val="both"/>
        <w:rPr>
          <w:rStyle w:val="Vnbnnidung"/>
          <w:rFonts w:ascii="Arial" w:hAnsi="Arial" w:cs="Arial"/>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7BA80D1B"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6E401A77" w14:textId="77777777" w:rsidR="009B7C77" w:rsidRPr="005602B3" w:rsidRDefault="009B7C77" w:rsidP="00D06E64">
            <w:pPr>
              <w:widowControl/>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2C442E55" w14:textId="77777777" w:rsidR="009B7C77" w:rsidRPr="005602B3" w:rsidRDefault="009B7C77" w:rsidP="00D06E64">
            <w:pPr>
              <w:widowControl/>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4EB24A52" w14:textId="77777777" w:rsidR="009B7C77" w:rsidRPr="005602B3" w:rsidRDefault="009B7C77" w:rsidP="00D06E64">
            <w:pPr>
              <w:widowControl/>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4429" w:type="dxa"/>
            <w:tcBorders>
              <w:top w:val="nil"/>
              <w:left w:val="nil"/>
              <w:bottom w:val="nil"/>
              <w:right w:val="nil"/>
            </w:tcBorders>
            <w:tcMar>
              <w:top w:w="0" w:type="dxa"/>
              <w:left w:w="108" w:type="dxa"/>
              <w:bottom w:w="0" w:type="dxa"/>
              <w:right w:w="108" w:type="dxa"/>
            </w:tcMar>
          </w:tcPr>
          <w:p w14:paraId="28DA04A8" w14:textId="77777777" w:rsidR="009B7C77"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Cs w:val="0"/>
                <w:sz w:val="20"/>
                <w:szCs w:val="20"/>
                <w:lang w:eastAsia="vi-VN"/>
              </w:rPr>
              <w:t xml:space="preserve">ĐẠI DIỆN CỦA DOANH NGHIỆP </w:t>
            </w:r>
            <w:r w:rsidRPr="005602B3">
              <w:rPr>
                <w:rStyle w:val="Vnbnnidung"/>
                <w:rFonts w:ascii="Arial" w:hAnsi="Arial" w:cs="Arial"/>
                <w:bCs w:val="0"/>
                <w:sz w:val="20"/>
                <w:szCs w:val="20"/>
                <w:vertAlign w:val="superscript"/>
                <w:lang w:eastAsia="vi-VN"/>
              </w:rPr>
              <w:t>(9)</w:t>
            </w:r>
            <w:r w:rsidRPr="005602B3">
              <w:rPr>
                <w:rStyle w:val="Vnbnnidung"/>
                <w:rFonts w:ascii="Arial" w:hAnsi="Arial" w:cs="Arial"/>
                <w:b w:val="0"/>
                <w:i/>
                <w:iCs/>
                <w:sz w:val="20"/>
                <w:szCs w:val="20"/>
                <w:lang w:eastAsia="vi-VN"/>
              </w:rPr>
              <w:t xml:space="preserve"> </w:t>
            </w:r>
          </w:p>
          <w:p w14:paraId="4EF164D7"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 w:val="0"/>
                <w:i/>
                <w:iCs/>
                <w:sz w:val="20"/>
                <w:szCs w:val="20"/>
                <w:lang w:eastAsia="vi-VN"/>
              </w:rPr>
              <w:t>(Chữ ký, dấu)</w:t>
            </w:r>
          </w:p>
          <w:p w14:paraId="1DB674B5"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Họ và tên</w:t>
            </w:r>
          </w:p>
        </w:tc>
      </w:tr>
    </w:tbl>
    <w:p w14:paraId="790BBE57" w14:textId="77777777" w:rsidR="009B7C77" w:rsidRPr="005602B3" w:rsidRDefault="009B7C77" w:rsidP="009B7C77">
      <w:pPr>
        <w:pStyle w:val="Vnbnnidung0"/>
        <w:tabs>
          <w:tab w:val="left" w:leader="dot" w:pos="9065"/>
        </w:tabs>
        <w:adjustRightInd w:val="0"/>
        <w:snapToGrid w:val="0"/>
        <w:spacing w:after="120" w:line="240" w:lineRule="auto"/>
        <w:ind w:firstLine="720"/>
        <w:jc w:val="both"/>
        <w:rPr>
          <w:rFonts w:ascii="Arial" w:hAnsi="Arial" w:cs="Arial"/>
          <w:sz w:val="20"/>
          <w:szCs w:val="20"/>
        </w:rPr>
      </w:pPr>
    </w:p>
    <w:p w14:paraId="5292016C" w14:textId="77777777" w:rsidR="009B7C77" w:rsidRPr="005602B3" w:rsidRDefault="009B7C77" w:rsidP="009B7C77">
      <w:pPr>
        <w:pStyle w:val="Vnbnnidung60"/>
        <w:adjustRightInd w:val="0"/>
        <w:snapToGrid w:val="0"/>
        <w:spacing w:after="120" w:line="240" w:lineRule="auto"/>
        <w:ind w:firstLine="720"/>
        <w:jc w:val="both"/>
        <w:rPr>
          <w:rStyle w:val="Vnbnnidung6"/>
          <w:rFonts w:ascii="Arial" w:hAnsi="Arial" w:cs="Arial"/>
          <w:lang w:eastAsia="vi-VN"/>
        </w:rPr>
      </w:pPr>
    </w:p>
    <w:p w14:paraId="464D62C7" w14:textId="77777777" w:rsidR="009B7C77" w:rsidRPr="005602B3" w:rsidRDefault="009B7C77" w:rsidP="009B7C77">
      <w:pPr>
        <w:pStyle w:val="Vnbnnidung60"/>
        <w:adjustRightInd w:val="0"/>
        <w:snapToGrid w:val="0"/>
        <w:spacing w:after="120" w:line="240" w:lineRule="auto"/>
        <w:ind w:firstLine="720"/>
        <w:jc w:val="both"/>
        <w:rPr>
          <w:rFonts w:ascii="Arial" w:hAnsi="Arial" w:cs="Arial"/>
          <w:b/>
          <w:i/>
        </w:rPr>
      </w:pPr>
      <w:r w:rsidRPr="005602B3">
        <w:rPr>
          <w:rStyle w:val="Vnbnnidung6"/>
          <w:rFonts w:ascii="Arial" w:hAnsi="Arial" w:cs="Arial"/>
          <w:b/>
          <w:i/>
          <w:lang w:eastAsia="vi-VN"/>
        </w:rPr>
        <w:t>Ghi chú:</w:t>
      </w:r>
    </w:p>
    <w:p w14:paraId="21D33E44" w14:textId="77777777" w:rsidR="009B7C77" w:rsidRPr="005602B3" w:rsidRDefault="009B7C77" w:rsidP="009B7C77">
      <w:pPr>
        <w:pStyle w:val="Vnbnnidung60"/>
        <w:tabs>
          <w:tab w:val="left" w:pos="1445"/>
        </w:tabs>
        <w:adjustRightInd w:val="0"/>
        <w:snapToGrid w:val="0"/>
        <w:spacing w:after="120" w:line="240" w:lineRule="auto"/>
        <w:ind w:firstLine="720"/>
        <w:jc w:val="both"/>
        <w:rPr>
          <w:rFonts w:ascii="Arial" w:hAnsi="Arial" w:cs="Arial"/>
        </w:rPr>
      </w:pPr>
      <w:bookmarkStart w:id="876" w:name="bookmark880"/>
      <w:r w:rsidRPr="005602B3">
        <w:rPr>
          <w:rStyle w:val="Vnbnnidung6"/>
          <w:rFonts w:ascii="Arial" w:hAnsi="Arial" w:cs="Arial"/>
          <w:lang w:eastAsia="vi-VN"/>
        </w:rPr>
        <w:t>(</w:t>
      </w:r>
      <w:bookmarkEnd w:id="876"/>
      <w:r w:rsidRPr="005602B3">
        <w:rPr>
          <w:rStyle w:val="Vnbnnidung6"/>
          <w:rFonts w:ascii="Arial" w:hAnsi="Arial" w:cs="Arial"/>
          <w:lang w:eastAsia="vi-VN"/>
        </w:rPr>
        <w:t>1) Tên doanh nghiệp đề nghị cấp hoặc cấp lại hoặc gia hạn giấy phép.</w:t>
      </w:r>
    </w:p>
    <w:p w14:paraId="4008859A" w14:textId="77777777" w:rsidR="009B7C77" w:rsidRPr="005602B3" w:rsidRDefault="009B7C77" w:rsidP="009B7C77">
      <w:pPr>
        <w:pStyle w:val="Vnbnnidung60"/>
        <w:tabs>
          <w:tab w:val="left" w:pos="1445"/>
        </w:tabs>
        <w:adjustRightInd w:val="0"/>
        <w:snapToGrid w:val="0"/>
        <w:spacing w:after="120" w:line="240" w:lineRule="auto"/>
        <w:ind w:firstLine="720"/>
        <w:jc w:val="both"/>
        <w:rPr>
          <w:rFonts w:ascii="Arial" w:hAnsi="Arial" w:cs="Arial"/>
        </w:rPr>
      </w:pPr>
      <w:bookmarkStart w:id="877" w:name="bookmark881"/>
      <w:r w:rsidRPr="005602B3">
        <w:rPr>
          <w:rStyle w:val="Vnbnnidung6"/>
          <w:rFonts w:ascii="Arial" w:hAnsi="Arial" w:cs="Arial"/>
          <w:lang w:eastAsia="vi-VN"/>
        </w:rPr>
        <w:t>(</w:t>
      </w:r>
      <w:bookmarkEnd w:id="877"/>
      <w:r w:rsidRPr="005602B3">
        <w:rPr>
          <w:rStyle w:val="Vnbnnidung6"/>
          <w:rFonts w:ascii="Arial" w:hAnsi="Arial" w:cs="Arial"/>
          <w:lang w:eastAsia="vi-VN"/>
        </w:rPr>
        <w:t>2) Ghi: cấp hoặc gia hạn hoặc cấp lại theo đề nghị của doanh nghiệp.</w:t>
      </w:r>
    </w:p>
    <w:p w14:paraId="21FA490D" w14:textId="77777777" w:rsidR="009B7C77" w:rsidRPr="005602B3" w:rsidRDefault="009B7C77" w:rsidP="009B7C77">
      <w:pPr>
        <w:pStyle w:val="Vnbnnidung60"/>
        <w:tabs>
          <w:tab w:val="left" w:pos="1445"/>
        </w:tabs>
        <w:adjustRightInd w:val="0"/>
        <w:snapToGrid w:val="0"/>
        <w:spacing w:after="120" w:line="240" w:lineRule="auto"/>
        <w:ind w:firstLine="720"/>
        <w:jc w:val="both"/>
        <w:rPr>
          <w:rFonts w:ascii="Arial" w:hAnsi="Arial" w:cs="Arial"/>
        </w:rPr>
      </w:pPr>
      <w:bookmarkStart w:id="878" w:name="bookmark882"/>
      <w:r w:rsidRPr="005602B3">
        <w:rPr>
          <w:rStyle w:val="Vnbnnidung6"/>
          <w:rFonts w:ascii="Arial" w:hAnsi="Arial" w:cs="Arial"/>
          <w:lang w:eastAsia="vi-VN"/>
        </w:rPr>
        <w:t>(</w:t>
      </w:r>
      <w:bookmarkEnd w:id="878"/>
      <w:r w:rsidRPr="005602B3">
        <w:rPr>
          <w:rStyle w:val="Vnbnnidung6"/>
          <w:rFonts w:ascii="Arial" w:hAnsi="Arial" w:cs="Arial"/>
          <w:lang w:eastAsia="vi-VN"/>
        </w:rPr>
        <w:t>3) Chủ tịch Ủy ban nhân dân cấp tỉnh nơi doanh nghiệp đặt trụ sở chính.</w:t>
      </w:r>
    </w:p>
    <w:p w14:paraId="19D144FA" w14:textId="77777777" w:rsidR="009B7C77" w:rsidRPr="005602B3" w:rsidRDefault="009B7C77" w:rsidP="009B7C77">
      <w:pPr>
        <w:pStyle w:val="Vnbnnidung60"/>
        <w:tabs>
          <w:tab w:val="left" w:pos="1445"/>
        </w:tabs>
        <w:adjustRightInd w:val="0"/>
        <w:snapToGrid w:val="0"/>
        <w:spacing w:after="120" w:line="240" w:lineRule="auto"/>
        <w:ind w:firstLine="720"/>
        <w:jc w:val="both"/>
        <w:rPr>
          <w:rFonts w:ascii="Arial" w:hAnsi="Arial" w:cs="Arial"/>
        </w:rPr>
      </w:pPr>
      <w:bookmarkStart w:id="879" w:name="bookmark883"/>
      <w:r w:rsidRPr="005602B3">
        <w:rPr>
          <w:rStyle w:val="Vnbnnidung6"/>
          <w:rFonts w:ascii="Arial" w:hAnsi="Arial" w:cs="Arial"/>
          <w:lang w:eastAsia="vi-VN"/>
        </w:rPr>
        <w:t>(</w:t>
      </w:r>
      <w:bookmarkEnd w:id="879"/>
      <w:r w:rsidRPr="005602B3">
        <w:rPr>
          <w:rStyle w:val="Vnbnnidung6"/>
          <w:rFonts w:ascii="Arial" w:hAnsi="Arial" w:cs="Arial"/>
          <w:lang w:eastAsia="vi-VN"/>
        </w:rPr>
        <w:t>4) Mã số doanh nghiệp theo giấy chứng nhận đăng ký doanh nghiệp.</w:t>
      </w:r>
    </w:p>
    <w:p w14:paraId="0C4FE8B7" w14:textId="77777777" w:rsidR="009B7C77" w:rsidRPr="005602B3" w:rsidRDefault="009B7C77" w:rsidP="009B7C77">
      <w:pPr>
        <w:pStyle w:val="Vnbnnidung60"/>
        <w:tabs>
          <w:tab w:val="left" w:pos="1431"/>
        </w:tabs>
        <w:adjustRightInd w:val="0"/>
        <w:snapToGrid w:val="0"/>
        <w:spacing w:after="120" w:line="240" w:lineRule="auto"/>
        <w:ind w:firstLine="720"/>
        <w:jc w:val="both"/>
        <w:rPr>
          <w:rFonts w:ascii="Arial" w:hAnsi="Arial" w:cs="Arial"/>
        </w:rPr>
      </w:pPr>
      <w:bookmarkStart w:id="880" w:name="bookmark884"/>
      <w:r w:rsidRPr="005602B3">
        <w:rPr>
          <w:rStyle w:val="Vnbnnidung6"/>
          <w:rFonts w:ascii="Arial" w:hAnsi="Arial" w:cs="Arial"/>
          <w:lang w:eastAsia="vi-VN"/>
        </w:rPr>
        <w:t>(</w:t>
      </w:r>
      <w:bookmarkEnd w:id="880"/>
      <w:r w:rsidRPr="005602B3">
        <w:rPr>
          <w:rStyle w:val="Vnbnnidung6"/>
          <w:rFonts w:ascii="Arial" w:hAnsi="Arial" w:cs="Arial"/>
          <w:lang w:eastAsia="vi-VN"/>
        </w:rPr>
        <w:t>5) Chức danh người đại diện theo pháp luật của doanh nghiệp ghi theo giấy chứng nhận đăng ký doanh nghiệp.</w:t>
      </w:r>
    </w:p>
    <w:p w14:paraId="709F694D" w14:textId="77777777" w:rsidR="009B7C77" w:rsidRPr="005602B3" w:rsidRDefault="009B7C77" w:rsidP="009B7C77">
      <w:pPr>
        <w:pStyle w:val="Vnbnnidung60"/>
        <w:tabs>
          <w:tab w:val="left" w:pos="1426"/>
        </w:tabs>
        <w:adjustRightInd w:val="0"/>
        <w:snapToGrid w:val="0"/>
        <w:spacing w:after="120" w:line="240" w:lineRule="auto"/>
        <w:ind w:firstLine="720"/>
        <w:jc w:val="both"/>
        <w:rPr>
          <w:rFonts w:ascii="Arial" w:hAnsi="Arial" w:cs="Arial"/>
        </w:rPr>
      </w:pPr>
      <w:bookmarkStart w:id="881" w:name="bookmark885"/>
      <w:r w:rsidRPr="005602B3">
        <w:rPr>
          <w:rStyle w:val="Vnbnnidung6"/>
          <w:rFonts w:ascii="Arial" w:hAnsi="Arial" w:cs="Arial"/>
          <w:lang w:eastAsia="vi-VN"/>
        </w:rPr>
        <w:lastRenderedPageBreak/>
        <w:t>(</w:t>
      </w:r>
      <w:bookmarkEnd w:id="881"/>
      <w:r w:rsidRPr="005602B3">
        <w:rPr>
          <w:rStyle w:val="Vnbnnidung6"/>
          <w:rFonts w:ascii="Arial" w:hAnsi="Arial" w:cs="Arial"/>
          <w:lang w:eastAsia="vi-VN"/>
        </w:rPr>
        <w:t>6) Mã số giấy phép hoạt động cho thuê lại lao động đã được cấp (nếu có); đối với doanh nghiệp đã được cấp giấy phép theo mẫu quy định tại Nghị định số 55/2013/NĐ-CP ngày 22 tháng 5 năm 2013 hoặc Nghị định số 29/2019/NĐ-CP ngày 20 tháng 3 năm 2019 của Chính phủ thì ghi cụ thể cả phần số và chữ của giấy phép (ví dụ: 11/LĐTBXH-GP hoặc 01/2019/SAG).</w:t>
      </w:r>
    </w:p>
    <w:p w14:paraId="2E97B159" w14:textId="77777777" w:rsidR="009B7C77" w:rsidRPr="005602B3" w:rsidRDefault="009B7C77" w:rsidP="009B7C77">
      <w:pPr>
        <w:pStyle w:val="Vnbnnidung60"/>
        <w:tabs>
          <w:tab w:val="left" w:pos="1450"/>
        </w:tabs>
        <w:adjustRightInd w:val="0"/>
        <w:snapToGrid w:val="0"/>
        <w:spacing w:after="120" w:line="240" w:lineRule="auto"/>
        <w:ind w:firstLine="720"/>
        <w:jc w:val="both"/>
        <w:rPr>
          <w:rFonts w:ascii="Arial" w:hAnsi="Arial" w:cs="Arial"/>
        </w:rPr>
      </w:pPr>
      <w:bookmarkStart w:id="882" w:name="bookmark886"/>
      <w:r w:rsidRPr="005602B3">
        <w:rPr>
          <w:rStyle w:val="Vnbnnidung6"/>
          <w:rFonts w:ascii="Arial" w:hAnsi="Arial" w:cs="Arial"/>
          <w:lang w:eastAsia="vi-VN"/>
        </w:rPr>
        <w:t>(</w:t>
      </w:r>
      <w:bookmarkEnd w:id="882"/>
      <w:r w:rsidRPr="005602B3">
        <w:rPr>
          <w:rStyle w:val="Vnbnnidung6"/>
          <w:rFonts w:ascii="Arial" w:hAnsi="Arial" w:cs="Arial"/>
          <w:lang w:eastAsia="vi-VN"/>
        </w:rPr>
        <w:t>7) Ngày cấp của giấy phép đã được cấp (nếu có).</w:t>
      </w:r>
    </w:p>
    <w:p w14:paraId="0C7B7F46" w14:textId="77777777" w:rsidR="009B7C77" w:rsidRPr="005602B3" w:rsidRDefault="009B7C77" w:rsidP="009B7C77">
      <w:pPr>
        <w:pStyle w:val="Vnbnnidung60"/>
        <w:tabs>
          <w:tab w:val="left" w:pos="1450"/>
        </w:tabs>
        <w:adjustRightInd w:val="0"/>
        <w:snapToGrid w:val="0"/>
        <w:spacing w:after="120" w:line="240" w:lineRule="auto"/>
        <w:ind w:firstLine="720"/>
        <w:jc w:val="both"/>
        <w:rPr>
          <w:rFonts w:ascii="Arial" w:hAnsi="Arial" w:cs="Arial"/>
        </w:rPr>
      </w:pPr>
      <w:bookmarkStart w:id="883" w:name="bookmark887"/>
      <w:r w:rsidRPr="005602B3">
        <w:rPr>
          <w:rStyle w:val="Vnbnnidung6"/>
          <w:rFonts w:ascii="Arial" w:hAnsi="Arial" w:cs="Arial"/>
          <w:lang w:eastAsia="vi-VN"/>
        </w:rPr>
        <w:t>(</w:t>
      </w:r>
      <w:bookmarkEnd w:id="883"/>
      <w:r w:rsidRPr="005602B3">
        <w:rPr>
          <w:rStyle w:val="Vnbnnidung6"/>
          <w:rFonts w:ascii="Arial" w:hAnsi="Arial" w:cs="Arial"/>
          <w:lang w:eastAsia="vi-VN"/>
        </w:rPr>
        <w:t>8) Ghi lý do quy định tại khoản 1 Điều 27 Nghị định này nếu thuộc trường hợp cấp lại giấy phép.</w:t>
      </w:r>
    </w:p>
    <w:p w14:paraId="78CE4F08" w14:textId="77777777" w:rsidR="009B7C77" w:rsidRPr="005602B3" w:rsidRDefault="009B7C77" w:rsidP="009B7C77">
      <w:pPr>
        <w:pStyle w:val="Vnbnnidung60"/>
        <w:tabs>
          <w:tab w:val="left" w:pos="1431"/>
        </w:tabs>
        <w:adjustRightInd w:val="0"/>
        <w:snapToGrid w:val="0"/>
        <w:spacing w:after="120" w:line="240" w:lineRule="auto"/>
        <w:ind w:firstLine="720"/>
        <w:jc w:val="both"/>
        <w:rPr>
          <w:rFonts w:ascii="Arial" w:hAnsi="Arial" w:cs="Arial"/>
        </w:rPr>
      </w:pPr>
      <w:bookmarkStart w:id="884" w:name="bookmark888"/>
      <w:r w:rsidRPr="005602B3">
        <w:rPr>
          <w:rStyle w:val="Vnbnnidung6"/>
          <w:rFonts w:ascii="Arial" w:hAnsi="Arial" w:cs="Arial"/>
          <w:lang w:eastAsia="vi-VN"/>
        </w:rPr>
        <w:t>(</w:t>
      </w:r>
      <w:bookmarkEnd w:id="884"/>
      <w:r w:rsidRPr="005602B3">
        <w:rPr>
          <w:rStyle w:val="Vnbnnidung6"/>
          <w:rFonts w:ascii="Arial" w:hAnsi="Arial" w:cs="Arial"/>
          <w:lang w:eastAsia="vi-VN"/>
        </w:rPr>
        <w:t>9) Chức danh của người đại điện theo pháp luật của doanh nghiệp theo giấy chứng nhận đăng ký doanh nghiệp.</w:t>
      </w:r>
    </w:p>
    <w:p w14:paraId="1DBAE55D"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25FDD337"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159CA1D3"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D180C">
          <w:pgSz w:w="11900" w:h="16840"/>
          <w:pgMar w:top="1440" w:right="1440" w:bottom="1440" w:left="1440" w:header="0" w:footer="3" w:gutter="0"/>
          <w:cols w:space="720"/>
          <w:noEndnote/>
          <w:docGrid w:linePitch="360"/>
        </w:sectPr>
      </w:pPr>
    </w:p>
    <w:p w14:paraId="34F8E203"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06/PLIII</w:t>
      </w:r>
    </w:p>
    <w:p w14:paraId="4B035612"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2A34153C"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5A09C73B"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 xml:space="preserve">TÊN DOANH NGHIỆP </w:t>
            </w:r>
            <w:r w:rsidRPr="005602B3">
              <w:rPr>
                <w:rStyle w:val="Vnbnnidung"/>
                <w:rFonts w:ascii="Arial" w:hAnsi="Arial" w:cs="Arial"/>
                <w:b/>
                <w:bCs/>
                <w:color w:val="auto"/>
                <w:sz w:val="20"/>
                <w:szCs w:val="20"/>
                <w:vertAlign w:val="superscript"/>
              </w:rPr>
              <w:t>(1)</w:t>
            </w:r>
          </w:p>
          <w:p w14:paraId="442D0258"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vertAlign w:val="superscript"/>
              </w:rPr>
              <w:t>________</w:t>
            </w:r>
          </w:p>
        </w:tc>
        <w:tc>
          <w:tcPr>
            <w:tcW w:w="5461" w:type="dxa"/>
            <w:tcBorders>
              <w:top w:val="nil"/>
              <w:left w:val="nil"/>
              <w:bottom w:val="nil"/>
              <w:right w:val="nil"/>
            </w:tcBorders>
            <w:tcMar>
              <w:top w:w="0" w:type="dxa"/>
              <w:left w:w="108" w:type="dxa"/>
              <w:bottom w:w="0" w:type="dxa"/>
              <w:right w:w="108" w:type="dxa"/>
            </w:tcMar>
          </w:tcPr>
          <w:p w14:paraId="0DBFB0A1"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0DE7CEFB"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10FC3965"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373292BC"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2B1F5798"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C702FE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26EB3213"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ĐƠN ĐỀ NGHỊ</w:t>
      </w:r>
    </w:p>
    <w:p w14:paraId="27ECC55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Thu hồi giấy phép hoạt động cho thuê lại lao động</w:t>
      </w:r>
    </w:p>
    <w:p w14:paraId="415C5F0C"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______________</w:t>
      </w:r>
    </w:p>
    <w:p w14:paraId="0FB7162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DDA3C0B" w14:textId="77777777" w:rsidR="009B7C77" w:rsidRPr="005602B3" w:rsidRDefault="009B7C77" w:rsidP="009B7C77">
      <w:pPr>
        <w:pStyle w:val="Vnbnnidung0"/>
        <w:tabs>
          <w:tab w:val="left" w:leader="dot" w:pos="1342"/>
          <w:tab w:val="left" w:leader="dot" w:pos="2568"/>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Kính gửi:</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(2)</w:t>
      </w:r>
      <w:r w:rsidRPr="005602B3">
        <w:rPr>
          <w:rStyle w:val="Vnbnnidung"/>
          <w:rFonts w:ascii="Arial" w:hAnsi="Arial" w:cs="Arial"/>
          <w:sz w:val="20"/>
          <w:szCs w:val="20"/>
          <w:lang w:eastAsia="vi-VN"/>
        </w:rPr>
        <w:t>...........</w:t>
      </w:r>
    </w:p>
    <w:p w14:paraId="383E7CB0" w14:textId="77777777" w:rsidR="009B7C77" w:rsidRPr="005602B3" w:rsidRDefault="009B7C77" w:rsidP="009B7C77">
      <w:pPr>
        <w:pStyle w:val="Vnbnnidung0"/>
        <w:tabs>
          <w:tab w:val="left" w:leader="dot" w:pos="1342"/>
          <w:tab w:val="left" w:leader="dot" w:pos="2568"/>
        </w:tabs>
        <w:adjustRightInd w:val="0"/>
        <w:snapToGrid w:val="0"/>
        <w:spacing w:after="0" w:line="240" w:lineRule="auto"/>
        <w:ind w:firstLine="0"/>
        <w:jc w:val="center"/>
        <w:rPr>
          <w:rFonts w:ascii="Arial" w:hAnsi="Arial" w:cs="Arial"/>
          <w:sz w:val="20"/>
          <w:szCs w:val="20"/>
        </w:rPr>
      </w:pPr>
    </w:p>
    <w:p w14:paraId="50424E2B" w14:textId="77777777" w:rsidR="009B7C77" w:rsidRPr="005602B3" w:rsidRDefault="009B7C77" w:rsidP="009B7C77">
      <w:pPr>
        <w:pStyle w:val="Vnbnnidung0"/>
        <w:tabs>
          <w:tab w:val="left" w:pos="1389"/>
          <w:tab w:val="left" w:leader="dot" w:pos="7160"/>
          <w:tab w:val="left" w:leader="dot" w:pos="9105"/>
        </w:tabs>
        <w:adjustRightInd w:val="0"/>
        <w:snapToGrid w:val="0"/>
        <w:spacing w:after="120" w:line="240" w:lineRule="auto"/>
        <w:ind w:firstLine="720"/>
        <w:jc w:val="both"/>
        <w:rPr>
          <w:rFonts w:ascii="Arial" w:hAnsi="Arial" w:cs="Arial"/>
          <w:sz w:val="20"/>
          <w:szCs w:val="20"/>
        </w:rPr>
      </w:pPr>
      <w:bookmarkStart w:id="885" w:name="bookmark889"/>
      <w:r w:rsidRPr="005602B3">
        <w:rPr>
          <w:rStyle w:val="Vnbnnidung"/>
          <w:rFonts w:ascii="Arial" w:hAnsi="Arial" w:cs="Arial"/>
          <w:sz w:val="20"/>
          <w:szCs w:val="20"/>
          <w:lang w:eastAsia="vi-VN"/>
        </w:rPr>
        <w:t>1</w:t>
      </w:r>
      <w:bookmarkEnd w:id="885"/>
      <w:r w:rsidRPr="005602B3">
        <w:rPr>
          <w:rStyle w:val="Vnbnnidung"/>
          <w:rFonts w:ascii="Arial" w:hAnsi="Arial" w:cs="Arial"/>
          <w:sz w:val="20"/>
          <w:szCs w:val="20"/>
          <w:lang w:eastAsia="vi-VN"/>
        </w:rPr>
        <w:t>. Tên doanh nghiệp viết bằng tiếng Việt:</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(1)</w:t>
      </w:r>
      <w:r w:rsidRPr="005602B3">
        <w:rPr>
          <w:rStyle w:val="Vnbnnidung"/>
          <w:rFonts w:ascii="Arial" w:hAnsi="Arial" w:cs="Arial"/>
          <w:sz w:val="20"/>
          <w:szCs w:val="20"/>
          <w:lang w:eastAsia="vi-VN"/>
        </w:rPr>
        <w:tab/>
      </w:r>
    </w:p>
    <w:p w14:paraId="1ABDA67C" w14:textId="77777777" w:rsidR="009B7C77" w:rsidRPr="005602B3" w:rsidRDefault="009B7C77" w:rsidP="009B7C77">
      <w:pPr>
        <w:pStyle w:val="Vnbnnidung0"/>
        <w:tabs>
          <w:tab w:val="left" w:pos="1422"/>
          <w:tab w:val="left" w:leader="dot" w:pos="9105"/>
        </w:tabs>
        <w:adjustRightInd w:val="0"/>
        <w:snapToGrid w:val="0"/>
        <w:spacing w:after="120" w:line="240" w:lineRule="auto"/>
        <w:ind w:firstLine="720"/>
        <w:jc w:val="both"/>
        <w:rPr>
          <w:rFonts w:ascii="Arial" w:hAnsi="Arial" w:cs="Arial"/>
          <w:sz w:val="20"/>
          <w:szCs w:val="20"/>
        </w:rPr>
      </w:pPr>
      <w:bookmarkStart w:id="886" w:name="bookmark890"/>
      <w:r w:rsidRPr="005602B3">
        <w:rPr>
          <w:rStyle w:val="Vnbnnidung"/>
          <w:rFonts w:ascii="Arial" w:hAnsi="Arial" w:cs="Arial"/>
          <w:sz w:val="20"/>
          <w:szCs w:val="20"/>
          <w:lang w:eastAsia="vi-VN"/>
        </w:rPr>
        <w:t>2</w:t>
      </w:r>
      <w:bookmarkEnd w:id="886"/>
      <w:r w:rsidRPr="005602B3">
        <w:rPr>
          <w:rStyle w:val="Vnbnnidung"/>
          <w:rFonts w:ascii="Arial" w:hAnsi="Arial" w:cs="Arial"/>
          <w:sz w:val="20"/>
          <w:szCs w:val="20"/>
          <w:lang w:eastAsia="vi-VN"/>
        </w:rPr>
        <w:t>. Địa chỉ trụ sở chính:</w:t>
      </w:r>
      <w:r w:rsidRPr="005602B3">
        <w:rPr>
          <w:rStyle w:val="Vnbnnidung"/>
          <w:rFonts w:ascii="Arial" w:hAnsi="Arial" w:cs="Arial"/>
          <w:sz w:val="20"/>
          <w:szCs w:val="20"/>
          <w:lang w:eastAsia="vi-VN"/>
        </w:rPr>
        <w:tab/>
      </w:r>
    </w:p>
    <w:p w14:paraId="78A894DF" w14:textId="77777777" w:rsidR="009B7C77" w:rsidRPr="005602B3" w:rsidRDefault="009B7C77" w:rsidP="009B7C77">
      <w:pPr>
        <w:pStyle w:val="Vnbnnidung0"/>
        <w:tabs>
          <w:tab w:val="right" w:leader="dot" w:pos="3450"/>
          <w:tab w:val="left" w:pos="3654"/>
          <w:tab w:val="right" w:leader="dot" w:pos="5257"/>
          <w:tab w:val="left" w:pos="5406"/>
          <w:tab w:val="left" w:leader="dot" w:pos="910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w:t>
      </w:r>
      <w:r w:rsidRPr="005602B3">
        <w:rPr>
          <w:rStyle w:val="Vnbnnidung"/>
          <w:rFonts w:ascii="Arial" w:hAnsi="Arial" w:cs="Arial"/>
          <w:sz w:val="20"/>
          <w:szCs w:val="20"/>
          <w:lang w:eastAsia="vi-VN"/>
        </w:rPr>
        <w:tab/>
        <w:t>;</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Fax:</w:t>
      </w:r>
      <w:r w:rsidRPr="005602B3">
        <w:rPr>
          <w:rStyle w:val="Vnbnnidung"/>
          <w:rFonts w:ascii="Arial" w:hAnsi="Arial" w:cs="Arial"/>
          <w:sz w:val="20"/>
          <w:szCs w:val="20"/>
          <w:lang w:eastAsia="vi-VN"/>
        </w:rPr>
        <w:tab/>
        <w:t>;</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Email:</w:t>
      </w:r>
      <w:r w:rsidRPr="005602B3">
        <w:rPr>
          <w:rStyle w:val="Vnbnnidung"/>
          <w:rFonts w:ascii="Arial" w:hAnsi="Arial" w:cs="Arial"/>
          <w:sz w:val="20"/>
          <w:szCs w:val="20"/>
          <w:lang w:eastAsia="vi-VN"/>
        </w:rPr>
        <w:tab/>
      </w:r>
    </w:p>
    <w:p w14:paraId="76642732" w14:textId="77777777" w:rsidR="009B7C77" w:rsidRPr="005602B3" w:rsidRDefault="009B7C77" w:rsidP="009B7C77">
      <w:pPr>
        <w:pStyle w:val="Vnbnnidung0"/>
        <w:tabs>
          <w:tab w:val="left" w:pos="1422"/>
          <w:tab w:val="right" w:leader="dot" w:pos="5257"/>
          <w:tab w:val="left" w:leader="dot" w:pos="9105"/>
        </w:tabs>
        <w:adjustRightInd w:val="0"/>
        <w:snapToGrid w:val="0"/>
        <w:spacing w:after="120" w:line="240" w:lineRule="auto"/>
        <w:ind w:firstLine="720"/>
        <w:jc w:val="both"/>
        <w:rPr>
          <w:rFonts w:ascii="Arial" w:hAnsi="Arial" w:cs="Arial"/>
          <w:sz w:val="20"/>
          <w:szCs w:val="20"/>
        </w:rPr>
      </w:pPr>
      <w:bookmarkStart w:id="887" w:name="bookmark891"/>
      <w:r w:rsidRPr="005602B3">
        <w:rPr>
          <w:rStyle w:val="Vnbnnidung"/>
          <w:rFonts w:ascii="Arial" w:hAnsi="Arial" w:cs="Arial"/>
          <w:sz w:val="20"/>
          <w:szCs w:val="20"/>
          <w:lang w:eastAsia="vi-VN"/>
        </w:rPr>
        <w:t>3</w:t>
      </w:r>
      <w:bookmarkEnd w:id="887"/>
      <w:r w:rsidRPr="005602B3">
        <w:rPr>
          <w:rStyle w:val="Vnbnnidung"/>
          <w:rFonts w:ascii="Arial" w:hAnsi="Arial" w:cs="Arial"/>
          <w:sz w:val="20"/>
          <w:szCs w:val="20"/>
          <w:lang w:eastAsia="vi-VN"/>
        </w:rPr>
        <w:t>. Mã số doanh nghiệp:</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ab/>
      </w:r>
    </w:p>
    <w:p w14:paraId="7B40907D" w14:textId="77777777" w:rsidR="009B7C77" w:rsidRPr="005602B3" w:rsidRDefault="009B7C77" w:rsidP="009B7C77">
      <w:pPr>
        <w:pStyle w:val="Vnbnnidung0"/>
        <w:tabs>
          <w:tab w:val="left" w:pos="1422"/>
        </w:tabs>
        <w:adjustRightInd w:val="0"/>
        <w:snapToGrid w:val="0"/>
        <w:spacing w:after="120" w:line="240" w:lineRule="auto"/>
        <w:ind w:firstLine="720"/>
        <w:jc w:val="both"/>
        <w:rPr>
          <w:rFonts w:ascii="Arial" w:hAnsi="Arial" w:cs="Arial"/>
          <w:sz w:val="20"/>
          <w:szCs w:val="20"/>
        </w:rPr>
      </w:pPr>
      <w:bookmarkStart w:id="888" w:name="bookmark892"/>
      <w:r w:rsidRPr="005602B3">
        <w:rPr>
          <w:rStyle w:val="Vnbnnidung"/>
          <w:rFonts w:ascii="Arial" w:hAnsi="Arial" w:cs="Arial"/>
          <w:sz w:val="20"/>
          <w:szCs w:val="20"/>
          <w:lang w:eastAsia="vi-VN"/>
        </w:rPr>
        <w:t>4</w:t>
      </w:r>
      <w:bookmarkEnd w:id="888"/>
      <w:r w:rsidRPr="005602B3">
        <w:rPr>
          <w:rStyle w:val="Vnbnnidung"/>
          <w:rFonts w:ascii="Arial" w:hAnsi="Arial" w:cs="Arial"/>
          <w:sz w:val="20"/>
          <w:szCs w:val="20"/>
          <w:lang w:eastAsia="vi-VN"/>
        </w:rPr>
        <w:t>. Người đại diện theo pháp luật của doanh nghiệp</w:t>
      </w:r>
    </w:p>
    <w:p w14:paraId="76F3F7D4" w14:textId="77777777" w:rsidR="009B7C77" w:rsidRPr="005602B3" w:rsidRDefault="009B7C77" w:rsidP="009B7C77">
      <w:pPr>
        <w:pStyle w:val="Vnbnnidung0"/>
        <w:tabs>
          <w:tab w:val="left" w:leader="dot" w:pos="3572"/>
          <w:tab w:val="left" w:leader="dot" w:pos="5360"/>
          <w:tab w:val="left" w:leader="dot" w:pos="910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t>Giới tính:</w:t>
      </w:r>
      <w:r w:rsidRPr="005602B3">
        <w:rPr>
          <w:rStyle w:val="Vnbnnidung"/>
          <w:rFonts w:ascii="Arial" w:hAnsi="Arial" w:cs="Arial"/>
          <w:sz w:val="20"/>
          <w:szCs w:val="20"/>
          <w:lang w:eastAsia="vi-VN"/>
        </w:rPr>
        <w:tab/>
        <w:t>Sinh ngày:</w:t>
      </w:r>
      <w:r w:rsidRPr="005602B3">
        <w:rPr>
          <w:rStyle w:val="Vnbnnidung"/>
          <w:rFonts w:ascii="Arial" w:hAnsi="Arial" w:cs="Arial"/>
          <w:sz w:val="20"/>
          <w:szCs w:val="20"/>
          <w:lang w:eastAsia="vi-VN"/>
        </w:rPr>
        <w:tab/>
      </w:r>
    </w:p>
    <w:p w14:paraId="087779ED" w14:textId="77777777" w:rsidR="009B7C77" w:rsidRPr="005602B3" w:rsidRDefault="009B7C77" w:rsidP="009B7C77">
      <w:pPr>
        <w:pStyle w:val="Vnbnnidung0"/>
        <w:tabs>
          <w:tab w:val="right" w:leader="dot" w:pos="5019"/>
          <w:tab w:val="left" w:leader="dot" w:pos="910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Chức danh:</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(4)</w:t>
      </w:r>
      <w:r w:rsidRPr="005602B3">
        <w:rPr>
          <w:rStyle w:val="Vnbnnidung"/>
          <w:rFonts w:ascii="Arial" w:hAnsi="Arial" w:cs="Arial"/>
          <w:sz w:val="20"/>
          <w:szCs w:val="20"/>
          <w:lang w:eastAsia="vi-VN"/>
        </w:rPr>
        <w:tab/>
      </w:r>
    </w:p>
    <w:p w14:paraId="6A8D40F4" w14:textId="77777777" w:rsidR="009B7C77" w:rsidRPr="005602B3" w:rsidRDefault="009B7C77" w:rsidP="009B7C77">
      <w:pPr>
        <w:pStyle w:val="Vnbnnidung0"/>
        <w:tabs>
          <w:tab w:val="left" w:pos="1422"/>
          <w:tab w:val="left" w:leader="dot" w:pos="9105"/>
        </w:tabs>
        <w:adjustRightInd w:val="0"/>
        <w:snapToGrid w:val="0"/>
        <w:spacing w:after="120" w:line="240" w:lineRule="auto"/>
        <w:ind w:firstLine="720"/>
        <w:jc w:val="both"/>
        <w:rPr>
          <w:rFonts w:ascii="Arial" w:hAnsi="Arial" w:cs="Arial"/>
          <w:sz w:val="20"/>
          <w:szCs w:val="20"/>
        </w:rPr>
      </w:pPr>
      <w:bookmarkStart w:id="889" w:name="bookmark893"/>
      <w:r w:rsidRPr="005602B3">
        <w:rPr>
          <w:rStyle w:val="Vnbnnidung"/>
          <w:rFonts w:ascii="Arial" w:hAnsi="Arial" w:cs="Arial"/>
          <w:sz w:val="20"/>
          <w:szCs w:val="20"/>
          <w:lang w:eastAsia="vi-VN"/>
        </w:rPr>
        <w:t>5</w:t>
      </w:r>
      <w:bookmarkEnd w:id="889"/>
      <w:r w:rsidRPr="005602B3">
        <w:rPr>
          <w:rStyle w:val="Vnbnnidung"/>
          <w:rFonts w:ascii="Arial" w:hAnsi="Arial" w:cs="Arial"/>
          <w:sz w:val="20"/>
          <w:szCs w:val="20"/>
          <w:lang w:eastAsia="vi-VN"/>
        </w:rPr>
        <w:t>. Mã số giấy phép hoạt động cho thuê lại lao động:</w:t>
      </w:r>
      <w:r w:rsidRPr="005602B3">
        <w:rPr>
          <w:rStyle w:val="Vnbnnidung"/>
          <w:rFonts w:ascii="Arial" w:hAnsi="Arial" w:cs="Arial"/>
          <w:sz w:val="20"/>
          <w:szCs w:val="20"/>
          <w:lang w:eastAsia="vi-VN"/>
        </w:rPr>
        <w:tab/>
      </w:r>
    </w:p>
    <w:p w14:paraId="4801B1E6" w14:textId="77777777" w:rsidR="009B7C77" w:rsidRPr="005602B3" w:rsidRDefault="009B7C77" w:rsidP="009B7C77">
      <w:pPr>
        <w:pStyle w:val="Vnbnnidung0"/>
        <w:tabs>
          <w:tab w:val="right" w:leader="dot" w:pos="4789"/>
          <w:tab w:val="left" w:pos="4994"/>
          <w:tab w:val="left" w:leader="dot" w:pos="910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Ngày cấp:</w:t>
      </w:r>
      <w:r w:rsidRPr="005602B3">
        <w:rPr>
          <w:rStyle w:val="Vnbnnidung"/>
          <w:rFonts w:ascii="Arial" w:hAnsi="Arial" w:cs="Arial"/>
          <w:sz w:val="20"/>
          <w:szCs w:val="20"/>
          <w:lang w:eastAsia="vi-VN"/>
        </w:rPr>
        <w:tab/>
        <w:t>Thời</w:t>
      </w:r>
      <w:r w:rsidRPr="005602B3">
        <w:rPr>
          <w:rStyle w:val="Vnbnnidung"/>
          <w:rFonts w:ascii="Arial" w:hAnsi="Arial" w:cs="Arial"/>
          <w:sz w:val="20"/>
          <w:szCs w:val="20"/>
          <w:lang w:eastAsia="vi-VN"/>
        </w:rPr>
        <w:tab/>
        <w:t>hạn:</w:t>
      </w:r>
      <w:r w:rsidRPr="005602B3">
        <w:rPr>
          <w:rStyle w:val="Vnbnnidung"/>
          <w:rFonts w:ascii="Arial" w:hAnsi="Arial" w:cs="Arial"/>
          <w:sz w:val="20"/>
          <w:szCs w:val="20"/>
          <w:lang w:eastAsia="vi-VN"/>
        </w:rPr>
        <w:tab/>
      </w:r>
    </w:p>
    <w:p w14:paraId="0412958E" w14:textId="77777777" w:rsidR="009B7C77" w:rsidRPr="005602B3" w:rsidRDefault="009B7C77" w:rsidP="009B7C77">
      <w:pPr>
        <w:pStyle w:val="Vnbnnidung0"/>
        <w:tabs>
          <w:tab w:val="left" w:leader="dot" w:pos="3795"/>
          <w:tab w:val="right" w:leader="dot" w:pos="5725"/>
          <w:tab w:val="left" w:pos="593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Đề nghị </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(2)</w:t>
      </w:r>
      <w:r w:rsidRPr="005602B3">
        <w:rPr>
          <w:rStyle w:val="Vnbnnidung"/>
          <w:rFonts w:ascii="Arial" w:hAnsi="Arial" w:cs="Arial"/>
          <w:sz w:val="20"/>
          <w:szCs w:val="20"/>
          <w:lang w:eastAsia="vi-VN"/>
        </w:rPr>
        <w:tab/>
        <w:t xml:space="preserve"> thu</w:t>
      </w:r>
      <w:r w:rsidRPr="005602B3">
        <w:rPr>
          <w:rStyle w:val="Vnbnnidung"/>
          <w:rFonts w:ascii="Arial" w:hAnsi="Arial" w:cs="Arial"/>
          <w:sz w:val="20"/>
          <w:szCs w:val="20"/>
          <w:lang w:eastAsia="vi-VN"/>
        </w:rPr>
        <w:tab/>
        <w:t>hồi giấy phép hoạt động cho thuê lại lao động đối với</w:t>
      </w:r>
      <w:r w:rsidRPr="005602B3">
        <w:rPr>
          <w:rStyle w:val="Vnbnnidung"/>
          <w:rFonts w:ascii="Arial" w:hAnsi="Arial" w:cs="Arial"/>
          <w:sz w:val="20"/>
          <w:szCs w:val="20"/>
          <w:lang w:eastAsia="vi-VN"/>
        </w:rPr>
        <w:tab/>
      </w:r>
      <w:r w:rsidRPr="005602B3">
        <w:rPr>
          <w:rStyle w:val="Vnbnnidung"/>
          <w:rFonts w:ascii="Arial" w:hAnsi="Arial" w:cs="Arial"/>
          <w:sz w:val="20"/>
          <w:szCs w:val="20"/>
          <w:vertAlign w:val="superscript"/>
          <w:lang w:eastAsia="vi-VN"/>
        </w:rPr>
        <w:t>(1)</w:t>
      </w:r>
      <w:r w:rsidRPr="005602B3">
        <w:rPr>
          <w:rStyle w:val="Vnbnnidung"/>
          <w:rFonts w:ascii="Arial" w:hAnsi="Arial" w:cs="Arial"/>
          <w:sz w:val="20"/>
          <w:szCs w:val="20"/>
          <w:lang w:eastAsia="vi-VN"/>
        </w:rPr>
        <w:tab/>
      </w:r>
    </w:p>
    <w:p w14:paraId="5800299F" w14:textId="77777777" w:rsidR="009B7C77" w:rsidRPr="005602B3" w:rsidRDefault="009B7C77" w:rsidP="009B7C77">
      <w:pPr>
        <w:pStyle w:val="Vnbnnidung0"/>
        <w:tabs>
          <w:tab w:val="left" w:leader="dot" w:pos="9105"/>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Lý do thu hồi :</w:t>
      </w:r>
      <w:r w:rsidRPr="005602B3">
        <w:rPr>
          <w:rStyle w:val="Vnbnnidung"/>
          <w:rFonts w:ascii="Arial" w:hAnsi="Arial" w:cs="Arial"/>
          <w:sz w:val="20"/>
          <w:szCs w:val="20"/>
          <w:lang w:eastAsia="vi-VN"/>
        </w:rPr>
        <w:tab/>
      </w:r>
    </w:p>
    <w:p w14:paraId="1949AC1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Doanh nghiệp cam kết thực hiện đầy đủ trách nhiệm, nghĩa vụ theo đúng quy định của pháp luật về lao động.</w:t>
      </w:r>
    </w:p>
    <w:p w14:paraId="3A5B43A6"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Hồ sơ kèm theo gồm:</w:t>
      </w:r>
    </w:p>
    <w:p w14:paraId="5A3EFC9D"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w:t>
      </w:r>
    </w:p>
    <w:p w14:paraId="3D6DED8D"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w:t>
      </w:r>
    </w:p>
    <w:p w14:paraId="3D3EFDE2"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252DD17B"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349EA1C4" w14:textId="77777777" w:rsidR="009B7C77" w:rsidRPr="005602B3" w:rsidRDefault="009B7C77" w:rsidP="00D06E64">
            <w:pPr>
              <w:widowControl/>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44B0ADCD" w14:textId="77777777" w:rsidR="009B7C77" w:rsidRPr="005602B3" w:rsidRDefault="009B7C77" w:rsidP="00D06E64">
            <w:pPr>
              <w:widowControl/>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490863E5" w14:textId="77777777" w:rsidR="009B7C77" w:rsidRPr="005602B3" w:rsidRDefault="009B7C77" w:rsidP="00D06E64">
            <w:pPr>
              <w:widowControl/>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4429" w:type="dxa"/>
            <w:tcBorders>
              <w:top w:val="nil"/>
              <w:left w:val="nil"/>
              <w:bottom w:val="nil"/>
              <w:right w:val="nil"/>
            </w:tcBorders>
            <w:tcMar>
              <w:top w:w="0" w:type="dxa"/>
              <w:left w:w="108" w:type="dxa"/>
              <w:bottom w:w="0" w:type="dxa"/>
              <w:right w:w="108" w:type="dxa"/>
            </w:tcMar>
          </w:tcPr>
          <w:p w14:paraId="61ED1A89" w14:textId="77777777" w:rsidR="009B7C77"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Tiu4"/>
                <w:rFonts w:ascii="Arial" w:hAnsi="Arial" w:cs="Arial"/>
                <w:b/>
                <w:bCs/>
                <w:sz w:val="20"/>
                <w:szCs w:val="20"/>
                <w:lang w:eastAsia="vi-VN"/>
              </w:rPr>
              <w:t xml:space="preserve">ĐẠI DIỆN CỦA DOANH NGHIỆP </w:t>
            </w:r>
            <w:r w:rsidRPr="005602B3">
              <w:rPr>
                <w:rStyle w:val="Tiu4"/>
                <w:rFonts w:ascii="Arial" w:hAnsi="Arial" w:cs="Arial"/>
                <w:b/>
                <w:bCs/>
                <w:sz w:val="20"/>
                <w:szCs w:val="20"/>
                <w:vertAlign w:val="superscript"/>
                <w:lang w:eastAsia="vi-VN"/>
              </w:rPr>
              <w:t>(4)</w:t>
            </w:r>
            <w:r w:rsidRPr="005602B3">
              <w:rPr>
                <w:rStyle w:val="Vnbnnidung"/>
                <w:rFonts w:ascii="Arial" w:hAnsi="Arial" w:cs="Arial"/>
                <w:b w:val="0"/>
                <w:i/>
                <w:iCs/>
                <w:sz w:val="20"/>
                <w:szCs w:val="20"/>
                <w:lang w:eastAsia="vi-VN"/>
              </w:rPr>
              <w:t xml:space="preserve"> </w:t>
            </w:r>
          </w:p>
          <w:p w14:paraId="601FEB82"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 w:val="0"/>
                <w:i/>
                <w:iCs/>
                <w:sz w:val="20"/>
                <w:szCs w:val="20"/>
                <w:lang w:eastAsia="vi-VN"/>
              </w:rPr>
              <w:t>(Chữ ký, dấu)</w:t>
            </w:r>
          </w:p>
          <w:p w14:paraId="439AD017"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Họ và tên</w:t>
            </w:r>
          </w:p>
        </w:tc>
      </w:tr>
    </w:tbl>
    <w:p w14:paraId="69CA2E54" w14:textId="77777777" w:rsidR="009B7C77" w:rsidRPr="003E4C2B" w:rsidRDefault="009B7C77" w:rsidP="009B7C77">
      <w:pPr>
        <w:pStyle w:val="Vnbnnidung0"/>
        <w:adjustRightInd w:val="0"/>
        <w:snapToGrid w:val="0"/>
        <w:spacing w:after="0" w:line="240" w:lineRule="auto"/>
        <w:ind w:firstLine="720"/>
        <w:jc w:val="both"/>
        <w:rPr>
          <w:rFonts w:ascii="Arial" w:hAnsi="Arial" w:cs="Arial"/>
          <w:sz w:val="20"/>
          <w:szCs w:val="20"/>
        </w:rPr>
      </w:pPr>
    </w:p>
    <w:p w14:paraId="0C6033C5" w14:textId="77777777" w:rsidR="009B7C77" w:rsidRPr="003E4C2B" w:rsidRDefault="009B7C77" w:rsidP="009B7C77">
      <w:pPr>
        <w:pStyle w:val="Vnbnnidung0"/>
        <w:adjustRightInd w:val="0"/>
        <w:snapToGrid w:val="0"/>
        <w:spacing w:after="0" w:line="240" w:lineRule="auto"/>
        <w:ind w:firstLine="720"/>
        <w:jc w:val="both"/>
        <w:rPr>
          <w:rFonts w:ascii="Arial" w:hAnsi="Arial" w:cs="Arial"/>
          <w:sz w:val="20"/>
          <w:szCs w:val="20"/>
        </w:rPr>
      </w:pPr>
    </w:p>
    <w:p w14:paraId="61AECB94"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09C4E3C1" w14:textId="77777777" w:rsidR="009B7C77" w:rsidRPr="005602B3" w:rsidRDefault="009B7C77" w:rsidP="009B7C77">
      <w:pPr>
        <w:pStyle w:val="Vnbnnidung60"/>
        <w:tabs>
          <w:tab w:val="left" w:pos="1485"/>
        </w:tabs>
        <w:adjustRightInd w:val="0"/>
        <w:snapToGrid w:val="0"/>
        <w:spacing w:after="120" w:line="240" w:lineRule="auto"/>
        <w:ind w:firstLine="720"/>
        <w:jc w:val="both"/>
        <w:rPr>
          <w:rFonts w:ascii="Arial" w:hAnsi="Arial" w:cs="Arial"/>
        </w:rPr>
      </w:pPr>
      <w:bookmarkStart w:id="890" w:name="bookmark896"/>
      <w:r w:rsidRPr="005602B3">
        <w:rPr>
          <w:rStyle w:val="Vnbnnidung6"/>
          <w:rFonts w:ascii="Arial" w:hAnsi="Arial" w:cs="Arial"/>
          <w:lang w:eastAsia="vi-VN"/>
        </w:rPr>
        <w:t>(</w:t>
      </w:r>
      <w:bookmarkEnd w:id="890"/>
      <w:r w:rsidRPr="005602B3">
        <w:rPr>
          <w:rStyle w:val="Vnbnnidung6"/>
          <w:rFonts w:ascii="Arial" w:hAnsi="Arial" w:cs="Arial"/>
          <w:lang w:eastAsia="vi-VN"/>
        </w:rPr>
        <w:t>1) Tên doanh nghiệp theo giấy chứng nhận đăng ký doanh nghiệp.</w:t>
      </w:r>
    </w:p>
    <w:p w14:paraId="616227AC" w14:textId="77777777" w:rsidR="009B7C77" w:rsidRPr="005602B3" w:rsidRDefault="009B7C77" w:rsidP="009B7C77">
      <w:pPr>
        <w:pStyle w:val="Vnbnnidung60"/>
        <w:tabs>
          <w:tab w:val="left" w:pos="1485"/>
        </w:tabs>
        <w:adjustRightInd w:val="0"/>
        <w:snapToGrid w:val="0"/>
        <w:spacing w:after="120" w:line="240" w:lineRule="auto"/>
        <w:ind w:firstLine="720"/>
        <w:jc w:val="both"/>
        <w:rPr>
          <w:rFonts w:ascii="Arial" w:hAnsi="Arial" w:cs="Arial"/>
        </w:rPr>
      </w:pPr>
      <w:bookmarkStart w:id="891" w:name="bookmark897"/>
      <w:r w:rsidRPr="005602B3">
        <w:rPr>
          <w:rStyle w:val="Vnbnnidung6"/>
          <w:rFonts w:ascii="Arial" w:hAnsi="Arial" w:cs="Arial"/>
          <w:lang w:eastAsia="vi-VN"/>
        </w:rPr>
        <w:t>(</w:t>
      </w:r>
      <w:bookmarkEnd w:id="891"/>
      <w:r w:rsidRPr="005602B3">
        <w:rPr>
          <w:rStyle w:val="Vnbnnidung6"/>
          <w:rFonts w:ascii="Arial" w:hAnsi="Arial" w:cs="Arial"/>
          <w:lang w:eastAsia="vi-VN"/>
        </w:rPr>
        <w:t>2) Chủ tịch Ủy ban nhân dân cấp tỉnh nơi doanh nghiệp đặt trụ sở chính.</w:t>
      </w:r>
    </w:p>
    <w:p w14:paraId="0D98D30B" w14:textId="77777777" w:rsidR="009B7C77" w:rsidRPr="005602B3" w:rsidRDefault="009B7C77" w:rsidP="009B7C77">
      <w:pPr>
        <w:pStyle w:val="Vnbnnidung60"/>
        <w:tabs>
          <w:tab w:val="left" w:pos="1485"/>
        </w:tabs>
        <w:adjustRightInd w:val="0"/>
        <w:snapToGrid w:val="0"/>
        <w:spacing w:after="120" w:line="240" w:lineRule="auto"/>
        <w:ind w:firstLine="720"/>
        <w:jc w:val="both"/>
        <w:rPr>
          <w:rFonts w:ascii="Arial" w:hAnsi="Arial" w:cs="Arial"/>
        </w:rPr>
      </w:pPr>
      <w:bookmarkStart w:id="892" w:name="bookmark898"/>
      <w:r w:rsidRPr="005602B3">
        <w:rPr>
          <w:rStyle w:val="Vnbnnidung6"/>
          <w:rFonts w:ascii="Arial" w:hAnsi="Arial" w:cs="Arial"/>
          <w:lang w:eastAsia="vi-VN"/>
        </w:rPr>
        <w:t>(</w:t>
      </w:r>
      <w:bookmarkEnd w:id="892"/>
      <w:r w:rsidRPr="005602B3">
        <w:rPr>
          <w:rStyle w:val="Vnbnnidung6"/>
          <w:rFonts w:ascii="Arial" w:hAnsi="Arial" w:cs="Arial"/>
          <w:lang w:eastAsia="vi-VN"/>
        </w:rPr>
        <w:t>3) Mã số doanh nghiệp theo giấy chứng nhận đăng ký doanh nghiệp.</w:t>
      </w:r>
    </w:p>
    <w:p w14:paraId="3AE51381" w14:textId="77777777" w:rsidR="009B7C77" w:rsidRPr="005602B3" w:rsidRDefault="009B7C77" w:rsidP="009B7C77">
      <w:pPr>
        <w:pStyle w:val="Vnbnnidung60"/>
        <w:tabs>
          <w:tab w:val="left" w:pos="1511"/>
        </w:tabs>
        <w:adjustRightInd w:val="0"/>
        <w:snapToGrid w:val="0"/>
        <w:spacing w:after="120" w:line="240" w:lineRule="auto"/>
        <w:ind w:firstLine="720"/>
        <w:jc w:val="both"/>
        <w:rPr>
          <w:rFonts w:ascii="Arial" w:hAnsi="Arial" w:cs="Arial"/>
        </w:rPr>
      </w:pPr>
      <w:bookmarkStart w:id="893" w:name="bookmark899"/>
      <w:r w:rsidRPr="005602B3">
        <w:rPr>
          <w:rStyle w:val="Vnbnnidung6"/>
          <w:rFonts w:ascii="Arial" w:hAnsi="Arial" w:cs="Arial"/>
          <w:lang w:eastAsia="vi-VN"/>
        </w:rPr>
        <w:t>(</w:t>
      </w:r>
      <w:bookmarkEnd w:id="893"/>
      <w:r w:rsidRPr="005602B3">
        <w:rPr>
          <w:rStyle w:val="Vnbnnidung6"/>
          <w:rFonts w:ascii="Arial" w:hAnsi="Arial" w:cs="Arial"/>
          <w:lang w:eastAsia="vi-VN"/>
        </w:rPr>
        <w:t xml:space="preserve">4) Chức danh của người đại diện theo pháp luật của doanh nghiệp ghi theo giấy chứng nhận </w:t>
      </w:r>
      <w:r w:rsidRPr="005602B3">
        <w:rPr>
          <w:rStyle w:val="Vnbnnidung6"/>
          <w:rFonts w:ascii="Arial" w:hAnsi="Arial" w:cs="Arial"/>
          <w:lang w:eastAsia="vi-VN"/>
        </w:rPr>
        <w:lastRenderedPageBreak/>
        <w:t>đăng ký doanh nghiệp.</w:t>
      </w:r>
    </w:p>
    <w:p w14:paraId="012A12C9"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461F511B"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3A775978"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D180C">
          <w:pgSz w:w="11900" w:h="16840"/>
          <w:pgMar w:top="1440" w:right="1440" w:bottom="1440" w:left="1440" w:header="0" w:footer="3" w:gutter="0"/>
          <w:cols w:space="720"/>
          <w:noEndnote/>
          <w:docGrid w:linePitch="360"/>
        </w:sectPr>
      </w:pPr>
    </w:p>
    <w:p w14:paraId="0FB01BAD"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07/PLIII</w:t>
      </w:r>
    </w:p>
    <w:p w14:paraId="72226F7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2428"/>
        <w:gridCol w:w="6587"/>
      </w:tblGrid>
      <w:tr w:rsidR="009B7C77" w:rsidRPr="005602B3" w14:paraId="125D4533" w14:textId="77777777" w:rsidTr="00D06E64">
        <w:trPr>
          <w:trHeight w:val="2052"/>
          <w:jc w:val="center"/>
        </w:trPr>
        <w:tc>
          <w:tcPr>
            <w:tcW w:w="24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B5491" w14:textId="77777777" w:rsidR="009B7C77" w:rsidRPr="005602B3" w:rsidRDefault="009B7C77" w:rsidP="00D06E64">
            <w:pPr>
              <w:pStyle w:val="Vnbnnidung60"/>
              <w:adjustRightInd w:val="0"/>
              <w:snapToGrid w:val="0"/>
              <w:spacing w:after="120" w:line="240" w:lineRule="auto"/>
              <w:ind w:firstLine="0"/>
              <w:jc w:val="center"/>
              <w:rPr>
                <w:rStyle w:val="Vnbnnidung6"/>
                <w:rFonts w:ascii="Arial" w:hAnsi="Arial" w:cs="Arial"/>
                <w:lang w:eastAsia="vi-VN"/>
              </w:rPr>
            </w:pPr>
          </w:p>
          <w:p w14:paraId="69880FD2" w14:textId="77777777" w:rsidR="009B7C77" w:rsidRPr="005602B3" w:rsidRDefault="009B7C77" w:rsidP="00D06E64">
            <w:pPr>
              <w:pStyle w:val="Vnbnnidung60"/>
              <w:adjustRightInd w:val="0"/>
              <w:snapToGrid w:val="0"/>
              <w:spacing w:after="120" w:line="240" w:lineRule="auto"/>
              <w:ind w:firstLine="0"/>
              <w:jc w:val="center"/>
              <w:rPr>
                <w:rFonts w:ascii="Arial" w:hAnsi="Arial" w:cs="Arial"/>
              </w:rPr>
            </w:pPr>
            <w:r w:rsidRPr="005602B3">
              <w:rPr>
                <w:rStyle w:val="Vnbnnidung6"/>
                <w:rFonts w:ascii="Arial" w:hAnsi="Arial" w:cs="Arial"/>
                <w:lang w:eastAsia="vi-VN"/>
              </w:rPr>
              <w:t>Ảnh chân dung 4x6</w:t>
            </w:r>
          </w:p>
        </w:tc>
        <w:tc>
          <w:tcPr>
            <w:tcW w:w="6589" w:type="dxa"/>
            <w:tcBorders>
              <w:top w:val="nil"/>
              <w:left w:val="single" w:sz="4" w:space="0" w:color="auto"/>
              <w:bottom w:val="nil"/>
              <w:right w:val="nil"/>
            </w:tcBorders>
            <w:tcMar>
              <w:top w:w="0" w:type="dxa"/>
              <w:left w:w="108" w:type="dxa"/>
              <w:bottom w:w="0" w:type="dxa"/>
              <w:right w:w="108" w:type="dxa"/>
            </w:tcMar>
          </w:tcPr>
          <w:p w14:paraId="23D3E0A1" w14:textId="77777777" w:rsidR="009B7C77" w:rsidRPr="005602B3" w:rsidRDefault="009B7C77" w:rsidP="00D06E64">
            <w:pPr>
              <w:pStyle w:val="Vnbnnidung0"/>
              <w:adjustRightInd w:val="0"/>
              <w:snapToGrid w:val="0"/>
              <w:spacing w:after="120" w:line="240" w:lineRule="auto"/>
              <w:ind w:firstLine="22"/>
              <w:jc w:val="center"/>
              <w:rPr>
                <w:rFonts w:ascii="Arial" w:hAnsi="Arial" w:cs="Arial"/>
                <w:b/>
                <w:i/>
                <w:sz w:val="20"/>
                <w:szCs w:val="20"/>
                <w:vertAlign w:val="superscript"/>
              </w:rPr>
            </w:pPr>
            <w:r w:rsidRPr="005602B3">
              <w:rPr>
                <w:rStyle w:val="Vnbnnidung"/>
                <w:rFonts w:ascii="Arial" w:hAnsi="Arial" w:cs="Arial"/>
                <w:b/>
                <w:bCs/>
                <w:sz w:val="20"/>
                <w:szCs w:val="20"/>
                <w:lang w:eastAsia="vi-VN"/>
              </w:rPr>
              <w:t>LÝ LỊCH TỰ THUẬT</w:t>
            </w:r>
          </w:p>
        </w:tc>
      </w:tr>
    </w:tbl>
    <w:p w14:paraId="1F347EA9" w14:textId="77777777" w:rsidR="009B7C77" w:rsidRPr="005602B3" w:rsidRDefault="009B7C77" w:rsidP="009B7C77">
      <w:pPr>
        <w:pStyle w:val="Tiu40"/>
        <w:keepNext/>
        <w:keepLines/>
        <w:tabs>
          <w:tab w:val="left" w:pos="339"/>
        </w:tabs>
        <w:adjustRightInd w:val="0"/>
        <w:snapToGrid w:val="0"/>
        <w:spacing w:after="0" w:line="240" w:lineRule="auto"/>
        <w:ind w:firstLine="0"/>
        <w:outlineLvl w:val="9"/>
        <w:rPr>
          <w:rStyle w:val="Tiu4"/>
          <w:rFonts w:ascii="Arial" w:hAnsi="Arial" w:cs="Arial"/>
          <w:b/>
          <w:bCs/>
          <w:sz w:val="20"/>
          <w:szCs w:val="20"/>
          <w:highlight w:val="white"/>
          <w:lang w:eastAsia="vi-VN"/>
        </w:rPr>
      </w:pPr>
      <w:bookmarkStart w:id="894" w:name="bookmark901"/>
      <w:bookmarkStart w:id="895" w:name="bookmark900"/>
      <w:bookmarkStart w:id="896" w:name="bookmark902"/>
    </w:p>
    <w:p w14:paraId="3BEBD7A9" w14:textId="77777777" w:rsidR="009B7C77" w:rsidRPr="005602B3" w:rsidRDefault="009B7C77" w:rsidP="009B7C77">
      <w:pPr>
        <w:pStyle w:val="Tiu40"/>
        <w:keepNext/>
        <w:keepLines/>
        <w:tabs>
          <w:tab w:val="left" w:pos="339"/>
        </w:tab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highlight w:val="white"/>
          <w:lang w:eastAsia="vi-VN"/>
        </w:rPr>
        <w:t>I</w:t>
      </w:r>
      <w:bookmarkEnd w:id="894"/>
      <w:r w:rsidRPr="005602B3">
        <w:rPr>
          <w:rStyle w:val="Tiu4"/>
          <w:rFonts w:ascii="Arial" w:hAnsi="Arial" w:cs="Arial"/>
          <w:b/>
          <w:bCs/>
          <w:sz w:val="20"/>
          <w:szCs w:val="20"/>
          <w:highlight w:val="white"/>
          <w:lang w:eastAsia="vi-VN"/>
        </w:rPr>
        <w:t>.</w:t>
      </w:r>
      <w:r w:rsidRPr="005602B3">
        <w:rPr>
          <w:rStyle w:val="Tiu4"/>
          <w:rFonts w:ascii="Arial" w:hAnsi="Arial" w:cs="Arial"/>
          <w:b/>
          <w:bCs/>
          <w:sz w:val="20"/>
          <w:szCs w:val="20"/>
          <w:lang w:eastAsia="vi-VN"/>
        </w:rPr>
        <w:t xml:space="preserve"> SƠ YẾU LÝ LỊCH</w:t>
      </w:r>
      <w:bookmarkEnd w:id="895"/>
      <w:bookmarkEnd w:id="896"/>
    </w:p>
    <w:p w14:paraId="61BD460F" w14:textId="77777777" w:rsidR="009B7C77" w:rsidRPr="005602B3" w:rsidRDefault="009B7C77" w:rsidP="009B7C77">
      <w:pPr>
        <w:pStyle w:val="Tiu40"/>
        <w:keepNext/>
        <w:keepLines/>
        <w:tabs>
          <w:tab w:val="left" w:pos="339"/>
        </w:tabs>
        <w:adjustRightInd w:val="0"/>
        <w:snapToGrid w:val="0"/>
        <w:spacing w:after="0" w:line="240" w:lineRule="auto"/>
        <w:ind w:firstLine="0"/>
        <w:outlineLvl w:val="9"/>
        <w:rPr>
          <w:rFonts w:ascii="Arial" w:hAnsi="Arial" w:cs="Arial"/>
          <w:sz w:val="20"/>
          <w:szCs w:val="20"/>
        </w:rPr>
      </w:pPr>
    </w:p>
    <w:p w14:paraId="35359B38" w14:textId="77777777" w:rsidR="009B7C77" w:rsidRPr="005602B3" w:rsidRDefault="009B7C77" w:rsidP="009B7C77">
      <w:pPr>
        <w:pStyle w:val="Vnbnnidung0"/>
        <w:tabs>
          <w:tab w:val="left" w:pos="1443"/>
          <w:tab w:val="right" w:leader="dot" w:pos="6547"/>
          <w:tab w:val="left" w:pos="6752"/>
          <w:tab w:val="left" w:leader="dot" w:pos="9140"/>
        </w:tabs>
        <w:adjustRightInd w:val="0"/>
        <w:snapToGrid w:val="0"/>
        <w:spacing w:after="120" w:line="240" w:lineRule="auto"/>
        <w:ind w:firstLine="720"/>
        <w:jc w:val="both"/>
        <w:rPr>
          <w:rFonts w:ascii="Arial" w:hAnsi="Arial" w:cs="Arial"/>
          <w:sz w:val="20"/>
          <w:szCs w:val="20"/>
        </w:rPr>
      </w:pPr>
      <w:bookmarkStart w:id="897" w:name="bookmark903"/>
      <w:r w:rsidRPr="005602B3">
        <w:rPr>
          <w:rStyle w:val="Vnbnnidung"/>
          <w:rFonts w:ascii="Arial" w:hAnsi="Arial" w:cs="Arial"/>
          <w:sz w:val="20"/>
          <w:szCs w:val="20"/>
          <w:lang w:eastAsia="vi-VN"/>
        </w:rPr>
        <w:t>1</w:t>
      </w:r>
      <w:bookmarkEnd w:id="897"/>
      <w:r w:rsidRPr="005602B3">
        <w:rPr>
          <w:rStyle w:val="Vnbnnidung"/>
          <w:rFonts w:ascii="Arial" w:hAnsi="Arial" w:cs="Arial"/>
          <w:sz w:val="20"/>
          <w:szCs w:val="20"/>
          <w:lang w:eastAsia="vi-VN"/>
        </w:rPr>
        <w:t>. Họ tên:</w:t>
      </w:r>
      <w:r w:rsidRPr="005602B3">
        <w:rPr>
          <w:rStyle w:val="Vnbnnidung"/>
          <w:rFonts w:ascii="Arial" w:hAnsi="Arial" w:cs="Arial"/>
          <w:sz w:val="20"/>
          <w:szCs w:val="20"/>
          <w:lang w:eastAsia="vi-VN"/>
        </w:rPr>
        <w:tab/>
        <w:t>Giới</w:t>
      </w:r>
      <w:r w:rsidRPr="005602B3">
        <w:rPr>
          <w:rStyle w:val="Vnbnnidung"/>
          <w:rFonts w:ascii="Arial" w:hAnsi="Arial" w:cs="Arial"/>
          <w:sz w:val="20"/>
          <w:szCs w:val="20"/>
          <w:lang w:eastAsia="vi-VN"/>
        </w:rPr>
        <w:tab/>
        <w:t>tính:</w:t>
      </w:r>
      <w:r w:rsidRPr="005602B3">
        <w:rPr>
          <w:rStyle w:val="Vnbnnidung"/>
          <w:rFonts w:ascii="Arial" w:hAnsi="Arial" w:cs="Arial"/>
          <w:sz w:val="20"/>
          <w:szCs w:val="20"/>
          <w:lang w:eastAsia="vi-VN"/>
        </w:rPr>
        <w:tab/>
      </w:r>
    </w:p>
    <w:p w14:paraId="64909127" w14:textId="77777777" w:rsidR="009B7C77" w:rsidRPr="005602B3" w:rsidRDefault="009B7C77" w:rsidP="009B7C77">
      <w:pPr>
        <w:pStyle w:val="Vnbnnidung0"/>
        <w:tabs>
          <w:tab w:val="left" w:pos="1462"/>
          <w:tab w:val="right" w:leader="dot" w:pos="7416"/>
          <w:tab w:val="left" w:pos="7621"/>
        </w:tabs>
        <w:adjustRightInd w:val="0"/>
        <w:snapToGrid w:val="0"/>
        <w:spacing w:after="120" w:line="240" w:lineRule="auto"/>
        <w:ind w:firstLine="720"/>
        <w:jc w:val="both"/>
        <w:rPr>
          <w:rFonts w:ascii="Arial" w:hAnsi="Arial" w:cs="Arial"/>
          <w:sz w:val="20"/>
          <w:szCs w:val="20"/>
        </w:rPr>
      </w:pPr>
      <w:bookmarkStart w:id="898" w:name="bookmark904"/>
      <w:r w:rsidRPr="005602B3">
        <w:rPr>
          <w:rStyle w:val="Vnbnnidung"/>
          <w:rFonts w:ascii="Arial" w:hAnsi="Arial" w:cs="Arial"/>
          <w:sz w:val="20"/>
          <w:szCs w:val="20"/>
          <w:lang w:eastAsia="vi-VN"/>
        </w:rPr>
        <w:t>2</w:t>
      </w:r>
      <w:bookmarkEnd w:id="898"/>
      <w:r w:rsidRPr="005602B3">
        <w:rPr>
          <w:rStyle w:val="Vnbnnidung"/>
          <w:rFonts w:ascii="Arial" w:hAnsi="Arial" w:cs="Arial"/>
          <w:sz w:val="20"/>
          <w:szCs w:val="20"/>
          <w:lang w:eastAsia="vi-VN"/>
        </w:rPr>
        <w:t>. Loại giấy tờ chứng thực cá nhân:</w:t>
      </w:r>
      <w:r w:rsidRPr="005602B3">
        <w:rPr>
          <w:rStyle w:val="Vnbnnidung"/>
          <w:rFonts w:ascii="Arial" w:hAnsi="Arial" w:cs="Arial"/>
          <w:sz w:val="20"/>
          <w:szCs w:val="20"/>
          <w:lang w:eastAsia="vi-VN"/>
        </w:rPr>
        <w:tab/>
        <w:t>Số</w:t>
      </w:r>
      <w:r w:rsidRPr="005602B3">
        <w:rPr>
          <w:rStyle w:val="Vnbnnidung"/>
          <w:rFonts w:ascii="Arial" w:hAnsi="Arial" w:cs="Arial"/>
          <w:sz w:val="20"/>
          <w:szCs w:val="20"/>
          <w:lang w:eastAsia="vi-VN"/>
        </w:rPr>
        <w:tab/>
        <w:t>giấy chứng thực cá nhân..........................</w:t>
      </w:r>
    </w:p>
    <w:p w14:paraId="191D6EE5" w14:textId="77777777" w:rsidR="009B7C77" w:rsidRPr="005602B3" w:rsidRDefault="009B7C77" w:rsidP="009B7C77">
      <w:pPr>
        <w:pStyle w:val="Vnbnnidung0"/>
        <w:tabs>
          <w:tab w:val="right" w:leader="dot" w:pos="5410"/>
          <w:tab w:val="left" w:pos="5614"/>
          <w:tab w:val="left" w:leader="dot" w:pos="914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Ngày cấp</w:t>
      </w:r>
      <w:r w:rsidRPr="005602B3">
        <w:rPr>
          <w:rStyle w:val="Vnbnnidung"/>
          <w:rFonts w:ascii="Arial" w:hAnsi="Arial" w:cs="Arial"/>
          <w:sz w:val="20"/>
          <w:szCs w:val="20"/>
          <w:lang w:eastAsia="vi-VN"/>
        </w:rPr>
        <w:tab/>
        <w:t>Nơi</w:t>
      </w:r>
      <w:r w:rsidRPr="005602B3">
        <w:rPr>
          <w:rStyle w:val="Vnbnnidung"/>
          <w:rFonts w:ascii="Arial" w:hAnsi="Arial" w:cs="Arial"/>
          <w:sz w:val="20"/>
          <w:szCs w:val="20"/>
          <w:lang w:eastAsia="vi-VN"/>
        </w:rPr>
        <w:tab/>
        <w:t>cấp</w:t>
      </w:r>
      <w:r w:rsidRPr="005602B3">
        <w:rPr>
          <w:rStyle w:val="Vnbnnidung"/>
          <w:rFonts w:ascii="Arial" w:hAnsi="Arial" w:cs="Arial"/>
          <w:sz w:val="20"/>
          <w:szCs w:val="20"/>
          <w:lang w:eastAsia="vi-VN"/>
        </w:rPr>
        <w:tab/>
      </w:r>
    </w:p>
    <w:p w14:paraId="193405FC" w14:textId="77777777" w:rsidR="009B7C77" w:rsidRPr="005602B3" w:rsidRDefault="009B7C77" w:rsidP="009B7C77">
      <w:pPr>
        <w:pStyle w:val="Vnbnnidung0"/>
        <w:tabs>
          <w:tab w:val="left" w:pos="1462"/>
          <w:tab w:val="left" w:leader="dot" w:pos="9140"/>
        </w:tabs>
        <w:adjustRightInd w:val="0"/>
        <w:snapToGrid w:val="0"/>
        <w:spacing w:after="120" w:line="240" w:lineRule="auto"/>
        <w:ind w:firstLine="720"/>
        <w:jc w:val="both"/>
        <w:rPr>
          <w:rFonts w:ascii="Arial" w:hAnsi="Arial" w:cs="Arial"/>
          <w:sz w:val="20"/>
          <w:szCs w:val="20"/>
        </w:rPr>
      </w:pPr>
      <w:bookmarkStart w:id="899" w:name="bookmark905"/>
      <w:r w:rsidRPr="005602B3">
        <w:rPr>
          <w:rStyle w:val="Vnbnnidung"/>
          <w:rFonts w:ascii="Arial" w:hAnsi="Arial" w:cs="Arial"/>
          <w:sz w:val="20"/>
          <w:szCs w:val="20"/>
          <w:lang w:eastAsia="vi-VN"/>
        </w:rPr>
        <w:t>3</w:t>
      </w:r>
      <w:bookmarkEnd w:id="899"/>
      <w:r w:rsidRPr="005602B3">
        <w:rPr>
          <w:rStyle w:val="Vnbnnidung"/>
          <w:rFonts w:ascii="Arial" w:hAnsi="Arial" w:cs="Arial"/>
          <w:sz w:val="20"/>
          <w:szCs w:val="20"/>
          <w:lang w:eastAsia="vi-VN"/>
        </w:rPr>
        <w:t>. Ngày tháng năm sinh:</w:t>
      </w:r>
      <w:r w:rsidRPr="005602B3">
        <w:rPr>
          <w:rStyle w:val="Vnbnnidung"/>
          <w:rFonts w:ascii="Arial" w:hAnsi="Arial" w:cs="Arial"/>
          <w:sz w:val="20"/>
          <w:szCs w:val="20"/>
          <w:lang w:eastAsia="vi-VN"/>
        </w:rPr>
        <w:tab/>
      </w:r>
    </w:p>
    <w:p w14:paraId="7BD65043" w14:textId="77777777" w:rsidR="009B7C77" w:rsidRPr="005602B3" w:rsidRDefault="009B7C77" w:rsidP="009B7C77">
      <w:pPr>
        <w:pStyle w:val="Vnbnnidung0"/>
        <w:tabs>
          <w:tab w:val="left" w:pos="1462"/>
          <w:tab w:val="left" w:leader="dot" w:pos="9140"/>
        </w:tabs>
        <w:adjustRightInd w:val="0"/>
        <w:snapToGrid w:val="0"/>
        <w:spacing w:after="120" w:line="240" w:lineRule="auto"/>
        <w:ind w:firstLine="720"/>
        <w:jc w:val="both"/>
        <w:rPr>
          <w:rFonts w:ascii="Arial" w:hAnsi="Arial" w:cs="Arial"/>
          <w:sz w:val="20"/>
          <w:szCs w:val="20"/>
        </w:rPr>
      </w:pPr>
      <w:bookmarkStart w:id="900" w:name="bookmark906"/>
      <w:r w:rsidRPr="005602B3">
        <w:rPr>
          <w:rStyle w:val="Vnbnnidung"/>
          <w:rFonts w:ascii="Arial" w:hAnsi="Arial" w:cs="Arial"/>
          <w:sz w:val="20"/>
          <w:szCs w:val="20"/>
          <w:lang w:eastAsia="vi-VN"/>
        </w:rPr>
        <w:t>4</w:t>
      </w:r>
      <w:bookmarkEnd w:id="900"/>
      <w:r w:rsidRPr="005602B3">
        <w:rPr>
          <w:rStyle w:val="Vnbnnidung"/>
          <w:rFonts w:ascii="Arial" w:hAnsi="Arial" w:cs="Arial"/>
          <w:sz w:val="20"/>
          <w:szCs w:val="20"/>
          <w:lang w:eastAsia="vi-VN"/>
        </w:rPr>
        <w:t>. Tình trạng hôn nhân:</w:t>
      </w:r>
      <w:r w:rsidRPr="005602B3">
        <w:rPr>
          <w:rStyle w:val="Vnbnnidung"/>
          <w:rFonts w:ascii="Arial" w:hAnsi="Arial" w:cs="Arial"/>
          <w:sz w:val="20"/>
          <w:szCs w:val="20"/>
          <w:lang w:eastAsia="vi-VN"/>
        </w:rPr>
        <w:tab/>
      </w:r>
    </w:p>
    <w:p w14:paraId="67D211A0" w14:textId="77777777" w:rsidR="009B7C77" w:rsidRPr="005602B3" w:rsidRDefault="009B7C77" w:rsidP="009B7C77">
      <w:pPr>
        <w:pStyle w:val="Vnbnnidung0"/>
        <w:tabs>
          <w:tab w:val="left" w:pos="1462"/>
          <w:tab w:val="left" w:leader="dot" w:pos="9140"/>
        </w:tabs>
        <w:adjustRightInd w:val="0"/>
        <w:snapToGrid w:val="0"/>
        <w:spacing w:after="120" w:line="240" w:lineRule="auto"/>
        <w:ind w:firstLine="720"/>
        <w:jc w:val="both"/>
        <w:rPr>
          <w:rFonts w:ascii="Arial" w:hAnsi="Arial" w:cs="Arial"/>
          <w:sz w:val="20"/>
          <w:szCs w:val="20"/>
        </w:rPr>
      </w:pPr>
      <w:bookmarkStart w:id="901" w:name="bookmark907"/>
      <w:r w:rsidRPr="005602B3">
        <w:rPr>
          <w:rStyle w:val="Vnbnnidung"/>
          <w:rFonts w:ascii="Arial" w:hAnsi="Arial" w:cs="Arial"/>
          <w:sz w:val="20"/>
          <w:szCs w:val="20"/>
          <w:lang w:eastAsia="vi-VN"/>
        </w:rPr>
        <w:t>5</w:t>
      </w:r>
      <w:bookmarkEnd w:id="901"/>
      <w:r w:rsidRPr="005602B3">
        <w:rPr>
          <w:rStyle w:val="Vnbnnidung"/>
          <w:rFonts w:ascii="Arial" w:hAnsi="Arial" w:cs="Arial"/>
          <w:sz w:val="20"/>
          <w:szCs w:val="20"/>
          <w:lang w:eastAsia="vi-VN"/>
        </w:rPr>
        <w:t>. Quốc tịch gốc:</w:t>
      </w:r>
      <w:r w:rsidRPr="005602B3">
        <w:rPr>
          <w:rStyle w:val="Vnbnnidung"/>
          <w:rFonts w:ascii="Arial" w:hAnsi="Arial" w:cs="Arial"/>
          <w:sz w:val="20"/>
          <w:szCs w:val="20"/>
          <w:lang w:eastAsia="vi-VN"/>
        </w:rPr>
        <w:tab/>
      </w:r>
    </w:p>
    <w:p w14:paraId="00FB0790" w14:textId="77777777" w:rsidR="009B7C77" w:rsidRPr="005602B3" w:rsidRDefault="009B7C77" w:rsidP="009B7C77">
      <w:pPr>
        <w:pStyle w:val="Vnbnnidung0"/>
        <w:tabs>
          <w:tab w:val="left" w:pos="1462"/>
          <w:tab w:val="left" w:leader="dot" w:pos="9140"/>
        </w:tabs>
        <w:adjustRightInd w:val="0"/>
        <w:snapToGrid w:val="0"/>
        <w:spacing w:after="120" w:line="240" w:lineRule="auto"/>
        <w:ind w:firstLine="720"/>
        <w:jc w:val="both"/>
        <w:rPr>
          <w:rFonts w:ascii="Arial" w:hAnsi="Arial" w:cs="Arial"/>
          <w:sz w:val="20"/>
          <w:szCs w:val="20"/>
        </w:rPr>
      </w:pPr>
      <w:bookmarkStart w:id="902" w:name="bookmark908"/>
      <w:r w:rsidRPr="005602B3">
        <w:rPr>
          <w:rStyle w:val="Vnbnnidung"/>
          <w:rFonts w:ascii="Arial" w:hAnsi="Arial" w:cs="Arial"/>
          <w:sz w:val="20"/>
          <w:szCs w:val="20"/>
          <w:lang w:eastAsia="vi-VN"/>
        </w:rPr>
        <w:t>6</w:t>
      </w:r>
      <w:bookmarkEnd w:id="902"/>
      <w:r w:rsidRPr="005602B3">
        <w:rPr>
          <w:rStyle w:val="Vnbnnidung"/>
          <w:rFonts w:ascii="Arial" w:hAnsi="Arial" w:cs="Arial"/>
          <w:sz w:val="20"/>
          <w:szCs w:val="20"/>
          <w:lang w:eastAsia="vi-VN"/>
        </w:rPr>
        <w:t>. Quốc tịch hiện tại:</w:t>
      </w:r>
      <w:r w:rsidRPr="005602B3">
        <w:rPr>
          <w:rStyle w:val="Vnbnnidung"/>
          <w:rFonts w:ascii="Arial" w:hAnsi="Arial" w:cs="Arial"/>
          <w:sz w:val="20"/>
          <w:szCs w:val="20"/>
          <w:lang w:eastAsia="vi-VN"/>
        </w:rPr>
        <w:tab/>
      </w:r>
    </w:p>
    <w:p w14:paraId="395DCA06" w14:textId="77777777" w:rsidR="009B7C77" w:rsidRPr="005602B3" w:rsidRDefault="009B7C77" w:rsidP="009B7C77">
      <w:pPr>
        <w:pStyle w:val="Vnbnnidung0"/>
        <w:tabs>
          <w:tab w:val="left" w:pos="1462"/>
          <w:tab w:val="left" w:leader="dot" w:pos="9140"/>
        </w:tabs>
        <w:adjustRightInd w:val="0"/>
        <w:snapToGrid w:val="0"/>
        <w:spacing w:after="120" w:line="240" w:lineRule="auto"/>
        <w:ind w:firstLine="720"/>
        <w:jc w:val="both"/>
        <w:rPr>
          <w:rFonts w:ascii="Arial" w:hAnsi="Arial" w:cs="Arial"/>
          <w:sz w:val="20"/>
          <w:szCs w:val="20"/>
        </w:rPr>
      </w:pPr>
      <w:bookmarkStart w:id="903" w:name="bookmark909"/>
      <w:r w:rsidRPr="005602B3">
        <w:rPr>
          <w:rStyle w:val="Vnbnnidung"/>
          <w:rFonts w:ascii="Arial" w:hAnsi="Arial" w:cs="Arial"/>
          <w:sz w:val="20"/>
          <w:szCs w:val="20"/>
          <w:lang w:eastAsia="vi-VN"/>
        </w:rPr>
        <w:t>7</w:t>
      </w:r>
      <w:bookmarkEnd w:id="903"/>
      <w:r w:rsidRPr="005602B3">
        <w:rPr>
          <w:rStyle w:val="Vnbnnidung"/>
          <w:rFonts w:ascii="Arial" w:hAnsi="Arial" w:cs="Arial"/>
          <w:sz w:val="20"/>
          <w:szCs w:val="20"/>
          <w:lang w:eastAsia="vi-VN"/>
        </w:rPr>
        <w:t>. Trình độ học vấn/trình độ chuyên môn:</w:t>
      </w:r>
      <w:r w:rsidRPr="005602B3">
        <w:rPr>
          <w:rStyle w:val="Vnbnnidung"/>
          <w:rFonts w:ascii="Arial" w:hAnsi="Arial" w:cs="Arial"/>
          <w:sz w:val="20"/>
          <w:szCs w:val="20"/>
          <w:lang w:eastAsia="vi-VN"/>
        </w:rPr>
        <w:tab/>
      </w:r>
    </w:p>
    <w:p w14:paraId="5E1C102F" w14:textId="77777777" w:rsidR="009B7C77" w:rsidRPr="005602B3" w:rsidRDefault="009B7C77" w:rsidP="009B7C77">
      <w:pPr>
        <w:pStyle w:val="Vnbnnidung0"/>
        <w:tabs>
          <w:tab w:val="left" w:pos="1462"/>
          <w:tab w:val="left" w:leader="dot" w:pos="9140"/>
        </w:tabs>
        <w:adjustRightInd w:val="0"/>
        <w:snapToGrid w:val="0"/>
        <w:spacing w:after="0" w:line="240" w:lineRule="auto"/>
        <w:ind w:firstLine="720"/>
        <w:jc w:val="both"/>
        <w:rPr>
          <w:rFonts w:ascii="Arial" w:hAnsi="Arial" w:cs="Arial"/>
          <w:sz w:val="20"/>
          <w:szCs w:val="20"/>
        </w:rPr>
      </w:pPr>
      <w:bookmarkStart w:id="904" w:name="bookmark910"/>
      <w:r w:rsidRPr="005602B3">
        <w:rPr>
          <w:rStyle w:val="Vnbnnidung"/>
          <w:rFonts w:ascii="Arial" w:hAnsi="Arial" w:cs="Arial"/>
          <w:sz w:val="20"/>
          <w:szCs w:val="20"/>
          <w:lang w:eastAsia="vi-VN"/>
        </w:rPr>
        <w:t>8</w:t>
      </w:r>
      <w:bookmarkEnd w:id="904"/>
      <w:r w:rsidRPr="005602B3">
        <w:rPr>
          <w:rStyle w:val="Vnbnnidung"/>
          <w:rFonts w:ascii="Arial" w:hAnsi="Arial" w:cs="Arial"/>
          <w:sz w:val="20"/>
          <w:szCs w:val="20"/>
          <w:lang w:eastAsia="vi-VN"/>
        </w:rPr>
        <w:t>. Nơi làm việc cuối cùng hoặc hiện tại:</w:t>
      </w:r>
      <w:r w:rsidRPr="005602B3">
        <w:rPr>
          <w:rStyle w:val="Vnbnnidung"/>
          <w:rFonts w:ascii="Arial" w:hAnsi="Arial" w:cs="Arial"/>
          <w:sz w:val="20"/>
          <w:szCs w:val="20"/>
          <w:lang w:eastAsia="vi-VN"/>
        </w:rPr>
        <w:tab/>
      </w:r>
    </w:p>
    <w:p w14:paraId="75A5D5B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76054E0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II. QUÁ TRÌNH ĐÀO TẠO</w:t>
      </w:r>
    </w:p>
    <w:p w14:paraId="448F86B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12FCD0E"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Cs/>
          <w:sz w:val="20"/>
          <w:szCs w:val="20"/>
          <w:lang w:eastAsia="vi-VN"/>
        </w:rPr>
      </w:pPr>
      <w:r w:rsidRPr="005602B3">
        <w:rPr>
          <w:rStyle w:val="Vnbnnidung"/>
          <w:rFonts w:ascii="Arial" w:hAnsi="Arial" w:cs="Arial"/>
          <w:bCs/>
          <w:sz w:val="20"/>
          <w:szCs w:val="20"/>
          <w:lang w:eastAsia="vi-VN"/>
        </w:rPr>
        <w:t>.....................................................................................................................</w:t>
      </w:r>
    </w:p>
    <w:p w14:paraId="31DA833B"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bCs/>
          <w:sz w:val="20"/>
          <w:szCs w:val="20"/>
          <w:lang w:eastAsia="vi-VN"/>
        </w:rPr>
        <w:t>.....................................................................................................................</w:t>
      </w:r>
    </w:p>
    <w:p w14:paraId="26E92C8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5A5EE6F3" w14:textId="77777777" w:rsidR="009B7C77" w:rsidRPr="005602B3" w:rsidRDefault="009B7C77" w:rsidP="009B7C77">
      <w:pPr>
        <w:pStyle w:val="Tiu30"/>
        <w:keepNext/>
        <w:keepLines/>
        <w:adjustRightInd w:val="0"/>
        <w:snapToGrid w:val="0"/>
        <w:spacing w:after="0"/>
        <w:outlineLvl w:val="9"/>
        <w:rPr>
          <w:rStyle w:val="Tiu3"/>
          <w:rFonts w:ascii="Arial" w:hAnsi="Arial" w:cs="Arial"/>
          <w:b/>
          <w:smallCaps/>
          <w:sz w:val="20"/>
          <w:szCs w:val="20"/>
          <w:lang w:eastAsia="vi-VN"/>
        </w:rPr>
      </w:pPr>
      <w:bookmarkStart w:id="905" w:name="bookmark911"/>
      <w:bookmarkStart w:id="906" w:name="bookmark912"/>
      <w:r w:rsidRPr="005602B3">
        <w:rPr>
          <w:rStyle w:val="Tiu3"/>
          <w:rFonts w:ascii="Arial" w:hAnsi="Arial" w:cs="Arial"/>
          <w:b/>
          <w:bCs/>
          <w:sz w:val="20"/>
          <w:szCs w:val="20"/>
          <w:lang w:eastAsia="vi-VN"/>
        </w:rPr>
        <w:t xml:space="preserve">III. QUÁ TRÌNH </w:t>
      </w:r>
      <w:r w:rsidRPr="005602B3">
        <w:rPr>
          <w:rStyle w:val="Tiu3"/>
          <w:rFonts w:ascii="Arial" w:hAnsi="Arial" w:cs="Arial"/>
          <w:b/>
          <w:smallCaps/>
          <w:sz w:val="20"/>
          <w:szCs w:val="20"/>
          <w:lang w:eastAsia="vi-VN"/>
        </w:rPr>
        <w:t>LÀM VIỆC CỦA BẢN THÂN</w:t>
      </w:r>
      <w:bookmarkEnd w:id="905"/>
      <w:bookmarkEnd w:id="906"/>
    </w:p>
    <w:p w14:paraId="05CEEE4B" w14:textId="77777777" w:rsidR="009B7C77" w:rsidRPr="005602B3" w:rsidRDefault="009B7C77" w:rsidP="009B7C77">
      <w:pPr>
        <w:pStyle w:val="Tiu30"/>
        <w:keepNext/>
        <w:keepLines/>
        <w:adjustRightInd w:val="0"/>
        <w:snapToGrid w:val="0"/>
        <w:spacing w:after="0"/>
        <w:outlineLvl w:val="9"/>
        <w:rPr>
          <w:rFonts w:ascii="Arial" w:hAnsi="Arial" w:cs="Arial"/>
          <w:sz w:val="20"/>
          <w:szCs w:val="20"/>
        </w:rPr>
      </w:pPr>
    </w:p>
    <w:p w14:paraId="6E9869F1" w14:textId="77777777" w:rsidR="009B7C77" w:rsidRPr="005602B3" w:rsidRDefault="009B7C77" w:rsidP="009B7C77">
      <w:pPr>
        <w:pStyle w:val="Vnbnnidung0"/>
        <w:tabs>
          <w:tab w:val="left" w:pos="1453"/>
        </w:tabs>
        <w:adjustRightInd w:val="0"/>
        <w:snapToGrid w:val="0"/>
        <w:spacing w:after="120" w:line="240" w:lineRule="auto"/>
        <w:ind w:firstLine="720"/>
        <w:jc w:val="both"/>
        <w:rPr>
          <w:rStyle w:val="Vnbnnidung"/>
          <w:rFonts w:ascii="Arial" w:hAnsi="Arial" w:cs="Arial"/>
          <w:sz w:val="20"/>
          <w:szCs w:val="20"/>
          <w:lang w:eastAsia="vi-VN"/>
        </w:rPr>
      </w:pPr>
      <w:bookmarkStart w:id="907" w:name="bookmark913"/>
      <w:r w:rsidRPr="005602B3">
        <w:rPr>
          <w:rStyle w:val="Vnbnnidung"/>
          <w:rFonts w:ascii="Arial" w:hAnsi="Arial" w:cs="Arial"/>
          <w:sz w:val="20"/>
          <w:szCs w:val="20"/>
          <w:highlight w:val="white"/>
          <w:lang w:eastAsia="vi-VN"/>
        </w:rPr>
        <w:t>9</w:t>
      </w:r>
      <w:bookmarkEnd w:id="907"/>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Làm việc ở nước ngoài:</w:t>
      </w:r>
    </w:p>
    <w:p w14:paraId="68253351"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Cs/>
          <w:sz w:val="20"/>
          <w:szCs w:val="20"/>
          <w:lang w:eastAsia="vi-VN"/>
        </w:rPr>
      </w:pPr>
      <w:r w:rsidRPr="005602B3">
        <w:rPr>
          <w:rStyle w:val="Vnbnnidung"/>
          <w:rFonts w:ascii="Arial" w:hAnsi="Arial" w:cs="Arial"/>
          <w:bCs/>
          <w:sz w:val="20"/>
          <w:szCs w:val="20"/>
          <w:lang w:eastAsia="vi-VN"/>
        </w:rPr>
        <w:t>.....................................................................................................................</w:t>
      </w:r>
    </w:p>
    <w:p w14:paraId="762E928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Cs/>
          <w:sz w:val="20"/>
          <w:szCs w:val="20"/>
          <w:lang w:eastAsia="vi-VN"/>
        </w:rPr>
        <w:t>.....................................................................................................................</w:t>
      </w:r>
    </w:p>
    <w:p w14:paraId="73B71DCD" w14:textId="77777777" w:rsidR="009B7C77" w:rsidRPr="005602B3" w:rsidRDefault="009B7C77" w:rsidP="009B7C77">
      <w:pPr>
        <w:pStyle w:val="Vnbnnidung0"/>
        <w:tabs>
          <w:tab w:val="left" w:pos="1573"/>
        </w:tabs>
        <w:adjustRightInd w:val="0"/>
        <w:snapToGrid w:val="0"/>
        <w:spacing w:after="120" w:line="240" w:lineRule="auto"/>
        <w:ind w:firstLine="720"/>
        <w:jc w:val="both"/>
        <w:rPr>
          <w:rStyle w:val="Vnbnnidung"/>
          <w:rFonts w:ascii="Arial" w:hAnsi="Arial" w:cs="Arial"/>
          <w:sz w:val="20"/>
          <w:szCs w:val="20"/>
          <w:lang w:eastAsia="vi-VN"/>
        </w:rPr>
      </w:pPr>
      <w:bookmarkStart w:id="908" w:name="bookmark914"/>
      <w:r w:rsidRPr="005602B3">
        <w:rPr>
          <w:rStyle w:val="Vnbnnidung"/>
          <w:rFonts w:ascii="Arial" w:hAnsi="Arial" w:cs="Arial"/>
          <w:sz w:val="20"/>
          <w:szCs w:val="20"/>
          <w:highlight w:val="white"/>
          <w:lang w:eastAsia="vi-VN"/>
        </w:rPr>
        <w:t>1</w:t>
      </w:r>
      <w:bookmarkEnd w:id="908"/>
      <w:r w:rsidRPr="005602B3">
        <w:rPr>
          <w:rStyle w:val="Vnbnnidung"/>
          <w:rFonts w:ascii="Arial" w:hAnsi="Arial" w:cs="Arial"/>
          <w:sz w:val="20"/>
          <w:szCs w:val="20"/>
          <w:highlight w:val="white"/>
          <w:lang w:eastAsia="vi-VN"/>
        </w:rPr>
        <w:t>0.</w:t>
      </w:r>
      <w:r w:rsidRPr="005602B3">
        <w:rPr>
          <w:rStyle w:val="Vnbnnidung"/>
          <w:rFonts w:ascii="Arial" w:hAnsi="Arial" w:cs="Arial"/>
          <w:sz w:val="20"/>
          <w:szCs w:val="20"/>
          <w:lang w:eastAsia="vi-VN"/>
        </w:rPr>
        <w:t xml:space="preserve"> Làm việc ở Việt Nam</w:t>
      </w:r>
    </w:p>
    <w:p w14:paraId="52FF317D"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Cs/>
          <w:sz w:val="20"/>
          <w:szCs w:val="20"/>
          <w:lang w:eastAsia="vi-VN"/>
        </w:rPr>
      </w:pPr>
      <w:r w:rsidRPr="005602B3">
        <w:rPr>
          <w:rStyle w:val="Vnbnnidung"/>
          <w:rFonts w:ascii="Arial" w:hAnsi="Arial" w:cs="Arial"/>
          <w:bCs/>
          <w:sz w:val="20"/>
          <w:szCs w:val="20"/>
          <w:lang w:eastAsia="vi-VN"/>
        </w:rPr>
        <w:t>.....................................................................................................................</w:t>
      </w:r>
    </w:p>
    <w:p w14:paraId="231A7788"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bCs/>
          <w:sz w:val="20"/>
          <w:szCs w:val="20"/>
          <w:lang w:eastAsia="vi-VN"/>
        </w:rPr>
        <w:t>.....................................................................................................................</w:t>
      </w:r>
    </w:p>
    <w:p w14:paraId="49685E31"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909" w:name="bookmark915"/>
      <w:bookmarkStart w:id="910" w:name="bookmark916"/>
    </w:p>
    <w:p w14:paraId="43F26A12"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IV. LÝ LỊCH VỀ TƯ PHÁP</w:t>
      </w:r>
      <w:bookmarkEnd w:id="909"/>
      <w:bookmarkEnd w:id="910"/>
    </w:p>
    <w:p w14:paraId="45DC2070"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28D531BF" w14:textId="77777777" w:rsidR="009B7C77" w:rsidRPr="005602B3" w:rsidRDefault="009B7C77" w:rsidP="009B7C77">
      <w:pPr>
        <w:pStyle w:val="Vnbnnidung0"/>
        <w:tabs>
          <w:tab w:val="left" w:pos="1628"/>
        </w:tabs>
        <w:adjustRightInd w:val="0"/>
        <w:snapToGrid w:val="0"/>
        <w:spacing w:after="120" w:line="240" w:lineRule="auto"/>
        <w:ind w:firstLine="720"/>
        <w:jc w:val="both"/>
        <w:rPr>
          <w:rStyle w:val="Vnbnnidung"/>
          <w:rFonts w:ascii="Arial" w:hAnsi="Arial" w:cs="Arial"/>
          <w:sz w:val="20"/>
          <w:szCs w:val="20"/>
          <w:lang w:eastAsia="vi-VN"/>
        </w:rPr>
      </w:pPr>
      <w:bookmarkStart w:id="911" w:name="bookmark917"/>
      <w:r w:rsidRPr="005602B3">
        <w:rPr>
          <w:rStyle w:val="Vnbnnidung"/>
          <w:rFonts w:ascii="Arial" w:hAnsi="Arial" w:cs="Arial"/>
          <w:sz w:val="20"/>
          <w:szCs w:val="20"/>
          <w:highlight w:val="white"/>
          <w:lang w:eastAsia="vi-VN"/>
        </w:rPr>
        <w:t>1</w:t>
      </w:r>
      <w:bookmarkEnd w:id="911"/>
      <w:r w:rsidRPr="005602B3">
        <w:rPr>
          <w:rStyle w:val="Vnbnnidung"/>
          <w:rFonts w:ascii="Arial" w:hAnsi="Arial" w:cs="Arial"/>
          <w:sz w:val="20"/>
          <w:szCs w:val="20"/>
          <w:highlight w:val="white"/>
          <w:lang w:eastAsia="vi-VN"/>
        </w:rPr>
        <w:t>1.</w:t>
      </w:r>
      <w:r w:rsidRPr="005602B3">
        <w:rPr>
          <w:rStyle w:val="Vnbnnidung"/>
          <w:rFonts w:ascii="Arial" w:hAnsi="Arial" w:cs="Arial"/>
          <w:sz w:val="20"/>
          <w:szCs w:val="20"/>
          <w:lang w:eastAsia="vi-VN"/>
        </w:rPr>
        <w:t xml:space="preserve"> Vi phạm pháp luật Việt Nam (Thời gian vi phạm, mức độ vi phạm, hình thức xử lý)</w:t>
      </w:r>
    </w:p>
    <w:p w14:paraId="15E223B0"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Cs/>
          <w:sz w:val="20"/>
          <w:szCs w:val="20"/>
          <w:lang w:eastAsia="vi-VN"/>
        </w:rPr>
      </w:pPr>
      <w:r w:rsidRPr="005602B3">
        <w:rPr>
          <w:rStyle w:val="Vnbnnidung"/>
          <w:rFonts w:ascii="Arial" w:hAnsi="Arial" w:cs="Arial"/>
          <w:bCs/>
          <w:sz w:val="20"/>
          <w:szCs w:val="20"/>
          <w:lang w:eastAsia="vi-VN"/>
        </w:rPr>
        <w:t>.....................................................................................................................</w:t>
      </w:r>
    </w:p>
    <w:p w14:paraId="1F7FCC5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Cs/>
          <w:sz w:val="20"/>
          <w:szCs w:val="20"/>
          <w:lang w:eastAsia="vi-VN"/>
        </w:rPr>
        <w:t>.....................................................................................................................</w:t>
      </w:r>
    </w:p>
    <w:p w14:paraId="04CFD2D2" w14:textId="77777777" w:rsidR="009B7C77" w:rsidRPr="005602B3" w:rsidRDefault="009B7C77" w:rsidP="009B7C77">
      <w:pPr>
        <w:pStyle w:val="Vnbnnidung0"/>
        <w:tabs>
          <w:tab w:val="left" w:pos="1670"/>
        </w:tabs>
        <w:adjustRightInd w:val="0"/>
        <w:snapToGrid w:val="0"/>
        <w:spacing w:after="120" w:line="240" w:lineRule="auto"/>
        <w:ind w:firstLine="720"/>
        <w:jc w:val="both"/>
        <w:rPr>
          <w:rStyle w:val="Vnbnnidung"/>
          <w:rFonts w:ascii="Arial" w:hAnsi="Arial" w:cs="Arial"/>
          <w:sz w:val="20"/>
          <w:szCs w:val="20"/>
          <w:lang w:eastAsia="vi-VN"/>
        </w:rPr>
      </w:pPr>
      <w:bookmarkStart w:id="912" w:name="bookmark918"/>
      <w:r w:rsidRPr="005602B3">
        <w:rPr>
          <w:rStyle w:val="Vnbnnidung"/>
          <w:rFonts w:ascii="Arial" w:hAnsi="Arial" w:cs="Arial"/>
          <w:sz w:val="20"/>
          <w:szCs w:val="20"/>
          <w:highlight w:val="white"/>
          <w:lang w:eastAsia="en-US"/>
        </w:rPr>
        <w:lastRenderedPageBreak/>
        <w:t>1</w:t>
      </w:r>
      <w:bookmarkEnd w:id="912"/>
      <w:r w:rsidRPr="005602B3">
        <w:rPr>
          <w:rStyle w:val="Vnbnnidung"/>
          <w:rFonts w:ascii="Arial" w:hAnsi="Arial" w:cs="Arial"/>
          <w:sz w:val="20"/>
          <w:szCs w:val="20"/>
          <w:highlight w:val="white"/>
          <w:lang w:eastAsia="en-US"/>
        </w:rPr>
        <w:t>2.</w:t>
      </w:r>
      <w:r w:rsidRPr="005602B3">
        <w:rPr>
          <w:rStyle w:val="Vnbnnidung"/>
          <w:rFonts w:ascii="Arial" w:hAnsi="Arial" w:cs="Arial"/>
          <w:sz w:val="20"/>
          <w:szCs w:val="20"/>
          <w:lang w:eastAsia="en-US"/>
        </w:rPr>
        <w:t xml:space="preserve"> </w:t>
      </w:r>
      <w:r w:rsidRPr="005602B3">
        <w:rPr>
          <w:rStyle w:val="Vnbnnidung"/>
          <w:rFonts w:ascii="Arial" w:hAnsi="Arial" w:cs="Arial"/>
          <w:sz w:val="20"/>
          <w:szCs w:val="20"/>
          <w:lang w:eastAsia="vi-VN"/>
        </w:rPr>
        <w:t>Vi phạm pháp luật nước ngoài (Thời gian vi phạm, mức độ vi phạm, hình thức xử lý)</w:t>
      </w:r>
    </w:p>
    <w:p w14:paraId="33D77D42"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Cs/>
          <w:sz w:val="20"/>
          <w:szCs w:val="20"/>
          <w:lang w:eastAsia="vi-VN"/>
        </w:rPr>
      </w:pPr>
      <w:r w:rsidRPr="005602B3">
        <w:rPr>
          <w:rStyle w:val="Vnbnnidung"/>
          <w:rFonts w:ascii="Arial" w:hAnsi="Arial" w:cs="Arial"/>
          <w:bCs/>
          <w:sz w:val="20"/>
          <w:szCs w:val="20"/>
          <w:lang w:eastAsia="vi-VN"/>
        </w:rPr>
        <w:t>.....................................................................................................................</w:t>
      </w:r>
    </w:p>
    <w:p w14:paraId="6CED24F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Cs/>
          <w:sz w:val="20"/>
          <w:szCs w:val="20"/>
          <w:lang w:eastAsia="vi-VN"/>
        </w:rPr>
        <w:t>.....................................................................................................................</w:t>
      </w:r>
    </w:p>
    <w:p w14:paraId="60AF14D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Cs/>
          <w:sz w:val="20"/>
          <w:szCs w:val="20"/>
          <w:lang w:eastAsia="vi-VN"/>
        </w:rPr>
        <w:t>.....................................................................................................................</w:t>
      </w:r>
    </w:p>
    <w:p w14:paraId="37BEFCC8"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Tôi xin cam đoan lời khai trên là đúng sự thật, nếu sai tôi xin chịu trách nhiệm.</w:t>
      </w:r>
    </w:p>
    <w:p w14:paraId="34F4507C" w14:textId="77777777" w:rsidR="009B7C77" w:rsidRPr="005602B3" w:rsidRDefault="009B7C77" w:rsidP="009B7C77">
      <w:pPr>
        <w:pStyle w:val="Vnbnnidung0"/>
        <w:adjustRightInd w:val="0"/>
        <w:snapToGrid w:val="0"/>
        <w:spacing w:after="0" w:line="240" w:lineRule="auto"/>
        <w:ind w:left="5130" w:firstLine="0"/>
        <w:jc w:val="center"/>
        <w:rPr>
          <w:rStyle w:val="Vnbnnidung"/>
          <w:rFonts w:ascii="Arial" w:hAnsi="Arial" w:cs="Arial"/>
          <w:sz w:val="20"/>
          <w:szCs w:val="20"/>
          <w:lang w:eastAsia="vi-VN"/>
        </w:rPr>
      </w:pPr>
    </w:p>
    <w:p w14:paraId="1BC077FF" w14:textId="77777777" w:rsidR="009B7C77" w:rsidRPr="005602B3" w:rsidRDefault="009B7C77" w:rsidP="009B7C77">
      <w:pPr>
        <w:pStyle w:val="Vnbnnidung0"/>
        <w:tabs>
          <w:tab w:val="left" w:leader="dot" w:pos="662"/>
          <w:tab w:val="left" w:leader="dot" w:pos="1670"/>
          <w:tab w:val="left" w:leader="dot" w:pos="2890"/>
          <w:tab w:val="left" w:leader="dot" w:pos="4070"/>
        </w:tabs>
        <w:adjustRightInd w:val="0"/>
        <w:snapToGrid w:val="0"/>
        <w:spacing w:after="0" w:line="240" w:lineRule="auto"/>
        <w:ind w:left="5130"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 ngày .... tháng .... năm.....</w:t>
      </w:r>
    </w:p>
    <w:p w14:paraId="41C82809" w14:textId="77777777" w:rsidR="009B7C77" w:rsidRPr="005602B3" w:rsidRDefault="009B7C77" w:rsidP="009B7C77">
      <w:pPr>
        <w:pStyle w:val="Vnbnnidung0"/>
        <w:tabs>
          <w:tab w:val="left" w:leader="dot" w:pos="662"/>
          <w:tab w:val="left" w:leader="dot" w:pos="1670"/>
          <w:tab w:val="left" w:leader="dot" w:pos="2890"/>
          <w:tab w:val="left" w:leader="dot" w:pos="4070"/>
        </w:tabs>
        <w:adjustRightInd w:val="0"/>
        <w:snapToGrid w:val="0"/>
        <w:spacing w:after="0" w:line="240" w:lineRule="auto"/>
        <w:ind w:left="5130" w:firstLine="0"/>
        <w:jc w:val="center"/>
        <w:rPr>
          <w:rFonts w:ascii="Arial" w:hAnsi="Arial" w:cs="Arial"/>
          <w:sz w:val="20"/>
          <w:szCs w:val="20"/>
        </w:rPr>
        <w:sectPr w:rsidR="009B7C77" w:rsidRPr="005602B3" w:rsidSect="00BD180C">
          <w:pgSz w:w="11900" w:h="16840"/>
          <w:pgMar w:top="1440" w:right="1440" w:bottom="1440" w:left="1440" w:header="0" w:footer="3" w:gutter="0"/>
          <w:cols w:space="720"/>
          <w:noEndnote/>
          <w:docGrid w:linePitch="360"/>
        </w:sectPr>
      </w:pPr>
      <w:r w:rsidRPr="005602B3">
        <w:rPr>
          <w:rStyle w:val="Vnbnnidung"/>
          <w:rFonts w:ascii="Arial" w:hAnsi="Arial" w:cs="Arial"/>
          <w:i/>
          <w:iCs/>
          <w:sz w:val="20"/>
          <w:szCs w:val="20"/>
          <w:lang w:eastAsia="vi-VN"/>
        </w:rPr>
        <w:t>(Người khai ký, ghi rõ họ tên)</w:t>
      </w:r>
    </w:p>
    <w:p w14:paraId="36B4B62A" w14:textId="77777777" w:rsidR="009B7C77" w:rsidRPr="005602B3" w:rsidRDefault="009B7C77" w:rsidP="009B7C77">
      <w:pPr>
        <w:pStyle w:val="Vnbnnidung0"/>
        <w:adjustRightInd w:val="0"/>
        <w:snapToGrid w:val="0"/>
        <w:spacing w:after="0" w:line="240" w:lineRule="auto"/>
        <w:ind w:left="5130" w:firstLine="0"/>
        <w:jc w:val="center"/>
        <w:rPr>
          <w:rStyle w:val="Vnbnnidung"/>
          <w:rFonts w:ascii="Arial" w:hAnsi="Arial" w:cs="Arial"/>
          <w:b/>
          <w:bCs/>
          <w:sz w:val="20"/>
          <w:szCs w:val="20"/>
          <w:lang w:eastAsia="vi-VN"/>
        </w:rPr>
      </w:pPr>
    </w:p>
    <w:p w14:paraId="4DBD3B61"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6F9BD512"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p>
    <w:p w14:paraId="484A15C4"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08/PLIII</w:t>
      </w:r>
    </w:p>
    <w:p w14:paraId="5D31CE5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59195321"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5AC63DD7"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ỦY BAN NHÂN DÂN ...</w:t>
            </w:r>
            <w:r w:rsidRPr="005602B3">
              <w:rPr>
                <w:rStyle w:val="Vnbnnidung"/>
                <w:rFonts w:ascii="Arial" w:hAnsi="Arial" w:cs="Arial"/>
                <w:b/>
                <w:bCs/>
                <w:color w:val="auto"/>
                <w:sz w:val="20"/>
                <w:szCs w:val="20"/>
                <w:vertAlign w:val="superscript"/>
              </w:rPr>
              <w:t>(1)</w:t>
            </w:r>
          </w:p>
          <w:p w14:paraId="023F5792" w14:textId="77777777" w:rsidR="009B7C77" w:rsidRPr="005602B3" w:rsidRDefault="009B7C77" w:rsidP="00D06E64">
            <w:pPr>
              <w:widowControl/>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530F362F" w14:textId="77777777" w:rsidR="009B7C77" w:rsidRPr="005602B3" w:rsidRDefault="009B7C77" w:rsidP="00D06E64">
            <w:pPr>
              <w:widowControl/>
              <w:adjustRightInd w:val="0"/>
              <w:snapToGrid w:val="0"/>
              <w:jc w:val="center"/>
              <w:rPr>
                <w:rFonts w:ascii="Arial" w:hAnsi="Arial" w:cs="Arial"/>
                <w:color w:val="auto"/>
                <w:sz w:val="20"/>
                <w:szCs w:val="20"/>
                <w:lang w:eastAsia="zh-CN"/>
              </w:rPr>
            </w:pPr>
            <w:r w:rsidRPr="005602B3">
              <w:rPr>
                <w:rStyle w:val="Vnbnnidung"/>
                <w:rFonts w:ascii="Arial" w:hAnsi="Arial" w:cs="Arial"/>
                <w:bCs/>
                <w:color w:val="auto"/>
                <w:sz w:val="20"/>
                <w:szCs w:val="20"/>
              </w:rPr>
              <w:t>Số: .....</w:t>
            </w:r>
            <w:r w:rsidRPr="005602B3">
              <w:rPr>
                <w:rStyle w:val="Vnbnnidung"/>
                <w:rFonts w:ascii="Arial" w:hAnsi="Arial" w:cs="Arial"/>
                <w:color w:val="auto"/>
                <w:sz w:val="20"/>
                <w:szCs w:val="20"/>
              </w:rPr>
              <w:t>/QĐ-UBND</w:t>
            </w:r>
          </w:p>
        </w:tc>
        <w:tc>
          <w:tcPr>
            <w:tcW w:w="5461" w:type="dxa"/>
            <w:tcBorders>
              <w:top w:val="nil"/>
              <w:left w:val="nil"/>
              <w:bottom w:val="nil"/>
              <w:right w:val="nil"/>
            </w:tcBorders>
            <w:tcMar>
              <w:top w:w="0" w:type="dxa"/>
              <w:left w:w="108" w:type="dxa"/>
              <w:bottom w:w="0" w:type="dxa"/>
              <w:right w:w="108" w:type="dxa"/>
            </w:tcMar>
          </w:tcPr>
          <w:p w14:paraId="099E811F"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20CC36CA"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555EA385"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2AB411BD"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3B97002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AEE29A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0DC159DE"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QUYẾT ĐỊNH</w:t>
      </w:r>
    </w:p>
    <w:p w14:paraId="4DA15DD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Về việc thu hồi giấy phép hoạt động cho thuê lại lao động</w:t>
      </w:r>
    </w:p>
    <w:p w14:paraId="42999975"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vertAlign w:val="superscript"/>
        </w:rPr>
      </w:pPr>
      <w:r w:rsidRPr="005602B3">
        <w:rPr>
          <w:rStyle w:val="Vnbnnidung"/>
          <w:rFonts w:ascii="Arial" w:hAnsi="Arial" w:cs="Arial"/>
          <w:bCs/>
          <w:sz w:val="20"/>
          <w:szCs w:val="20"/>
          <w:vertAlign w:val="superscript"/>
          <w:lang w:eastAsia="vi-VN"/>
        </w:rPr>
        <w:t>___________</w:t>
      </w:r>
    </w:p>
    <w:p w14:paraId="19A0F89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lang w:eastAsia="vi-VN"/>
        </w:rPr>
      </w:pPr>
      <w:r w:rsidRPr="005602B3">
        <w:rPr>
          <w:rStyle w:val="Vnbnnidung"/>
          <w:rFonts w:ascii="Arial" w:hAnsi="Arial" w:cs="Arial"/>
          <w:bCs/>
          <w:sz w:val="20"/>
          <w:szCs w:val="20"/>
          <w:lang w:eastAsia="vi-VN"/>
        </w:rPr>
        <w:t>CHỦ TỊCH ỦY BAN NHÂN DÂN ...</w:t>
      </w:r>
      <w:r w:rsidRPr="005602B3">
        <w:rPr>
          <w:rStyle w:val="Vnbnnidung"/>
          <w:rFonts w:ascii="Arial" w:hAnsi="Arial" w:cs="Arial"/>
          <w:bCs/>
          <w:sz w:val="20"/>
          <w:szCs w:val="20"/>
          <w:vertAlign w:val="superscript"/>
          <w:lang w:eastAsia="vi-VN"/>
        </w:rPr>
        <w:t>(1)</w:t>
      </w:r>
      <w:r w:rsidRPr="005602B3">
        <w:rPr>
          <w:rStyle w:val="Vnbnnidung"/>
          <w:rFonts w:ascii="Arial" w:hAnsi="Arial" w:cs="Arial"/>
          <w:bCs/>
          <w:sz w:val="20"/>
          <w:szCs w:val="20"/>
          <w:lang w:eastAsia="vi-VN"/>
        </w:rPr>
        <w:t>...</w:t>
      </w:r>
    </w:p>
    <w:p w14:paraId="4F6E9A71"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127C11B"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Căn cứ Bộ luật Lao động ngày 20 tháng 11 năm 2019;</w:t>
      </w:r>
    </w:p>
    <w:p w14:paraId="4D2823C4" w14:textId="77777777" w:rsidR="009B7C77" w:rsidRPr="005602B3" w:rsidRDefault="009B7C77" w:rsidP="009B7C77">
      <w:pPr>
        <w:pStyle w:val="Vnbnnidung0"/>
        <w:tabs>
          <w:tab w:val="left" w:leader="dot" w:pos="3596"/>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Căn cứ Nghị định số</w:t>
      </w:r>
      <w:r>
        <w:rPr>
          <w:rStyle w:val="Vnbnnidung"/>
          <w:rFonts w:ascii="Arial" w:hAnsi="Arial" w:cs="Arial"/>
          <w:i/>
          <w:iCs/>
          <w:sz w:val="20"/>
          <w:szCs w:val="20"/>
          <w:lang w:eastAsia="vi-VN"/>
        </w:rPr>
        <w:t>.</w:t>
      </w:r>
      <w:r w:rsidRPr="00C45FF4">
        <w:rPr>
          <w:rStyle w:val="Vnbnnidung"/>
          <w:rFonts w:ascii="Arial" w:hAnsi="Arial" w:cs="Arial"/>
          <w:i/>
          <w:iCs/>
          <w:sz w:val="20"/>
          <w:szCs w:val="20"/>
          <w:lang w:eastAsia="vi-VN"/>
        </w:rPr>
        <w:t>.....</w:t>
      </w:r>
      <w:r w:rsidRPr="005602B3">
        <w:rPr>
          <w:rStyle w:val="Vnbnnidung"/>
          <w:rFonts w:ascii="Arial" w:hAnsi="Arial" w:cs="Arial"/>
          <w:i/>
          <w:iCs/>
          <w:sz w:val="20"/>
          <w:szCs w:val="20"/>
          <w:lang w:eastAsia="vi-VN"/>
        </w:rPr>
        <w:t>/..../NĐ-CP ngày ....tháng ....năm .... của Chính phủ ....(ghi theo tên Nghị định của Chính phủ quy định chi tiết và hướng dẫn thi hành về nội dung cho thuê lại lao động theo khoản 2 Điều 54 của Bộ luật Lao động);</w:t>
      </w:r>
    </w:p>
    <w:p w14:paraId="17F0F2D1" w14:textId="77777777" w:rsidR="009B7C77" w:rsidRPr="005602B3" w:rsidRDefault="009B7C77" w:rsidP="009B7C77">
      <w:pPr>
        <w:pStyle w:val="Vnbnnidung0"/>
        <w:tabs>
          <w:tab w:val="right" w:leader="dot" w:pos="5225"/>
          <w:tab w:val="left" w:pos="543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Theo đề nghị của ...</w:t>
      </w:r>
      <w:r w:rsidRPr="005602B3">
        <w:rPr>
          <w:rStyle w:val="Vnbnnidung"/>
          <w:rFonts w:ascii="Arial" w:hAnsi="Arial" w:cs="Arial"/>
          <w:i/>
          <w:iCs/>
          <w:sz w:val="20"/>
          <w:szCs w:val="20"/>
          <w:vertAlign w:val="superscript"/>
          <w:lang w:eastAsia="vi-VN"/>
        </w:rPr>
        <w:t>(2)</w:t>
      </w:r>
      <w:r w:rsidRPr="005602B3">
        <w:rPr>
          <w:rStyle w:val="Vnbnnidung"/>
          <w:rFonts w:ascii="Arial" w:hAnsi="Arial" w:cs="Arial"/>
          <w:i/>
          <w:iCs/>
          <w:sz w:val="20"/>
          <w:szCs w:val="20"/>
          <w:lang w:eastAsia="vi-VN"/>
        </w:rPr>
        <w:tab/>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...tại...</w:t>
      </w:r>
      <w:r w:rsidRPr="005602B3">
        <w:rPr>
          <w:rStyle w:val="Vnbnnidung"/>
          <w:rFonts w:ascii="Arial" w:hAnsi="Arial" w:cs="Arial"/>
          <w:sz w:val="20"/>
          <w:szCs w:val="20"/>
          <w:vertAlign w:val="superscript"/>
          <w:lang w:eastAsia="vi-VN"/>
        </w:rPr>
        <w:t>(4)</w:t>
      </w:r>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về </w:t>
      </w:r>
      <w:r w:rsidRPr="005602B3">
        <w:rPr>
          <w:rStyle w:val="Vnbnnidung"/>
          <w:rFonts w:ascii="Arial" w:hAnsi="Arial" w:cs="Arial"/>
          <w:i/>
          <w:iCs/>
          <w:sz w:val="20"/>
          <w:szCs w:val="20"/>
          <w:lang w:eastAsia="vi-VN"/>
        </w:rPr>
        <w:t>việc đề nghị thu hồi giấy phép hoạt động cho thuê lại lao động:</w:t>
      </w:r>
    </w:p>
    <w:p w14:paraId="11A002E3"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Theo đề nghị của ...</w:t>
      </w:r>
      <w:r w:rsidRPr="005602B3">
        <w:rPr>
          <w:rStyle w:val="Vnbnnidung"/>
          <w:rFonts w:ascii="Arial" w:hAnsi="Arial" w:cs="Arial"/>
          <w:i/>
          <w:iCs/>
          <w:sz w:val="20"/>
          <w:szCs w:val="20"/>
          <w:vertAlign w:val="superscript"/>
          <w:lang w:eastAsia="vi-VN"/>
        </w:rPr>
        <w:t>(5)</w:t>
      </w:r>
      <w:r w:rsidRPr="005602B3">
        <w:rPr>
          <w:rStyle w:val="Vnbnnidung"/>
          <w:rFonts w:ascii="Arial" w:hAnsi="Arial" w:cs="Arial"/>
          <w:i/>
          <w:iCs/>
          <w:sz w:val="20"/>
          <w:szCs w:val="20"/>
          <w:lang w:eastAsia="vi-VN"/>
        </w:rPr>
        <w:t>...</w:t>
      </w:r>
    </w:p>
    <w:p w14:paraId="429B727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0831B5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QUYẾT ĐỊNH:</w:t>
      </w:r>
    </w:p>
    <w:p w14:paraId="20BBD555"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0F3EEBA" w14:textId="77777777" w:rsidR="009B7C77" w:rsidRPr="005602B3" w:rsidRDefault="009B7C77" w:rsidP="009B7C77">
      <w:pPr>
        <w:pStyle w:val="Vnbnnidung0"/>
        <w:tabs>
          <w:tab w:val="left" w:leader="dot" w:pos="1804"/>
          <w:tab w:val="left" w:leader="dot" w:pos="8256"/>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1. </w:t>
      </w:r>
      <w:r w:rsidRPr="005602B3">
        <w:rPr>
          <w:rStyle w:val="Vnbnnidung"/>
          <w:rFonts w:ascii="Arial" w:hAnsi="Arial" w:cs="Arial"/>
          <w:sz w:val="20"/>
          <w:szCs w:val="20"/>
          <w:lang w:eastAsia="vi-VN"/>
        </w:rPr>
        <w:t>Thu hồi giấy phép hoạt động cho thuê lại lao động mã số giấy phép ............. cấp lần đầu ngày .... tháng .... năm ...., thay đổi lần thứ........., ngày ....tháng .... năm .... cấp cho  .............</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 địa chỉ trụ sở chính tại................, mã số doanh nghiệp..................</w:t>
      </w:r>
    </w:p>
    <w:p w14:paraId="091A2F0A" w14:textId="77777777" w:rsidR="009B7C77" w:rsidRPr="005602B3" w:rsidRDefault="009B7C77" w:rsidP="009B7C77">
      <w:pPr>
        <w:pStyle w:val="Vnbnnidung0"/>
        <w:tabs>
          <w:tab w:val="left" w:leader="dot" w:pos="3967"/>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Lý do thu hồi:</w:t>
      </w:r>
      <w:r w:rsidRPr="005602B3">
        <w:rPr>
          <w:rStyle w:val="Vnbnnidung"/>
          <w:rFonts w:ascii="Arial" w:hAnsi="Arial" w:cs="Arial"/>
          <w:sz w:val="20"/>
          <w:szCs w:val="20"/>
          <w:lang w:eastAsia="vi-VN"/>
        </w:rPr>
        <w:tab/>
      </w:r>
    </w:p>
    <w:p w14:paraId="4C8B4176" w14:textId="77777777" w:rsidR="009B7C77" w:rsidRPr="005602B3" w:rsidRDefault="009B7C77" w:rsidP="009B7C77">
      <w:pPr>
        <w:pStyle w:val="Vnbnnidung0"/>
        <w:tabs>
          <w:tab w:val="left" w:leader="dot" w:pos="1031"/>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2. </w:t>
      </w:r>
      <w:r w:rsidRPr="005602B3">
        <w:rPr>
          <w:rStyle w:val="Vnbnnidung"/>
          <w:rFonts w:ascii="Arial" w:hAnsi="Arial" w:cs="Arial"/>
          <w:sz w:val="20"/>
          <w:szCs w:val="20"/>
          <w:lang w:eastAsia="vi-VN"/>
        </w:rPr>
        <w:t>...</w:t>
      </w:r>
      <w:r w:rsidRPr="005602B3">
        <w:rPr>
          <w:rStyle w:val="Vnbnnidung"/>
          <w:rFonts w:ascii="Arial" w:hAnsi="Arial" w:cs="Arial"/>
          <w:sz w:val="20"/>
          <w:szCs w:val="20"/>
          <w:vertAlign w:val="superscript"/>
          <w:lang w:eastAsia="vi-VN"/>
        </w:rPr>
        <w:t>(3)</w:t>
      </w:r>
      <w:r w:rsidRPr="005602B3">
        <w:rPr>
          <w:rStyle w:val="Vnbnnidung"/>
          <w:rFonts w:ascii="Arial" w:hAnsi="Arial" w:cs="Arial"/>
          <w:sz w:val="20"/>
          <w:szCs w:val="20"/>
          <w:lang w:eastAsia="vi-VN"/>
        </w:rPr>
        <w:t>...thực hiện các trách nhiệm theo quy định tại Nghị định số........../2020/NĐ-CP ngày .... tháng .... năm .... của Chính phủ.</w:t>
      </w:r>
    </w:p>
    <w:p w14:paraId="155B39DD"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 xml:space="preserve">Điều 3. </w:t>
      </w:r>
      <w:r w:rsidRPr="005602B3">
        <w:rPr>
          <w:rStyle w:val="Vnbnnidung"/>
          <w:rFonts w:ascii="Arial" w:hAnsi="Arial" w:cs="Arial"/>
          <w:sz w:val="20"/>
          <w:szCs w:val="20"/>
          <w:lang w:eastAsia="vi-VN"/>
        </w:rPr>
        <w:t>Trách nhiệm tổ chức thực hiện ...</w:t>
      </w:r>
      <w:r w:rsidRPr="005602B3">
        <w:rPr>
          <w:rStyle w:val="Vnbnnidung"/>
          <w:rFonts w:ascii="Arial" w:hAnsi="Arial" w:cs="Arial"/>
          <w:sz w:val="20"/>
          <w:szCs w:val="20"/>
          <w:vertAlign w:val="superscript"/>
          <w:lang w:eastAsia="vi-VN"/>
        </w:rPr>
        <w:t>(6)</w:t>
      </w:r>
      <w:r w:rsidRPr="005602B3">
        <w:rPr>
          <w:rStyle w:val="Vnbnnidung"/>
          <w:rFonts w:ascii="Arial" w:hAnsi="Arial" w:cs="Arial"/>
          <w:sz w:val="20"/>
          <w:szCs w:val="20"/>
          <w:lang w:eastAsia="vi-VN"/>
        </w:rPr>
        <w:t>..</w:t>
      </w:r>
    </w:p>
    <w:p w14:paraId="67C79FA3" w14:textId="77777777" w:rsidR="009B7C77" w:rsidRPr="005602B3" w:rsidRDefault="009B7C77" w:rsidP="009B7C77">
      <w:pPr>
        <w:pStyle w:val="Vnbnnidung0"/>
        <w:tabs>
          <w:tab w:val="left" w:leader="dot" w:pos="8256"/>
        </w:tabs>
        <w:adjustRightInd w:val="0"/>
        <w:snapToGrid w:val="0"/>
        <w:spacing w:after="0" w:line="240" w:lineRule="auto"/>
        <w:ind w:firstLine="720"/>
        <w:jc w:val="both"/>
        <w:rPr>
          <w:rStyle w:val="Vnbnnidung"/>
          <w:rFonts w:ascii="Arial" w:hAnsi="Arial" w:cs="Arial"/>
          <w:sz w:val="20"/>
          <w:szCs w:val="20"/>
          <w:lang w:eastAsia="vi-VN"/>
        </w:rPr>
      </w:pPr>
      <w:r w:rsidRPr="005602B3">
        <w:rPr>
          <w:rStyle w:val="Vnbnnidung"/>
          <w:rFonts w:ascii="Arial" w:hAnsi="Arial" w:cs="Arial"/>
          <w:b/>
          <w:bCs/>
          <w:sz w:val="20"/>
          <w:szCs w:val="20"/>
          <w:lang w:eastAsia="vi-VN"/>
        </w:rPr>
        <w:t xml:space="preserve">Điều 4. </w:t>
      </w:r>
      <w:r w:rsidRPr="005602B3">
        <w:rPr>
          <w:rStyle w:val="Vnbnnidung"/>
          <w:rFonts w:ascii="Arial" w:hAnsi="Arial" w:cs="Arial"/>
          <w:sz w:val="20"/>
          <w:szCs w:val="20"/>
          <w:lang w:eastAsia="vi-VN"/>
        </w:rPr>
        <w:t>Quyết định này có hiệu lực kể từ ngày...tháng .... năm.... ./.</w:t>
      </w:r>
    </w:p>
    <w:p w14:paraId="70440D93" w14:textId="77777777" w:rsidR="009B7C77" w:rsidRPr="005602B3" w:rsidRDefault="009B7C77" w:rsidP="009B7C77">
      <w:pPr>
        <w:pStyle w:val="Vnbnnidung0"/>
        <w:tabs>
          <w:tab w:val="left" w:leader="dot" w:pos="8256"/>
        </w:tabs>
        <w:adjustRightInd w:val="0"/>
        <w:snapToGrid w:val="0"/>
        <w:spacing w:after="0" w:line="240" w:lineRule="auto"/>
        <w:ind w:firstLine="720"/>
        <w:jc w:val="both"/>
        <w:rPr>
          <w:rStyle w:val="Vnbnnidung"/>
          <w:rFonts w:ascii="Arial" w:hAnsi="Arial" w:cs="Arial"/>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6A872C37"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7DC9A6AD" w14:textId="77777777" w:rsidR="009B7C77" w:rsidRPr="005602B3" w:rsidRDefault="009B7C77" w:rsidP="00D06E64">
            <w:pPr>
              <w:widowControl/>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3C0C38CD" w14:textId="77777777" w:rsidR="009B7C77" w:rsidRPr="005602B3" w:rsidRDefault="009B7C77" w:rsidP="00D06E64">
            <w:pPr>
              <w:widowControl/>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3BEBF75A" w14:textId="77777777" w:rsidR="009B7C77" w:rsidRPr="005602B3" w:rsidRDefault="009B7C77" w:rsidP="00D06E64">
            <w:pPr>
              <w:widowControl/>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4429" w:type="dxa"/>
            <w:tcBorders>
              <w:top w:val="nil"/>
              <w:left w:val="nil"/>
              <w:bottom w:val="nil"/>
              <w:right w:val="nil"/>
            </w:tcBorders>
            <w:tcMar>
              <w:top w:w="0" w:type="dxa"/>
              <w:left w:w="108" w:type="dxa"/>
              <w:bottom w:w="0" w:type="dxa"/>
              <w:right w:w="108" w:type="dxa"/>
            </w:tcMar>
          </w:tcPr>
          <w:p w14:paraId="667CFA3B"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Cs w:val="0"/>
                <w:sz w:val="20"/>
                <w:szCs w:val="20"/>
                <w:vertAlign w:val="superscript"/>
                <w:lang w:eastAsia="vi-VN"/>
              </w:rPr>
            </w:pPr>
            <w:r w:rsidRPr="005602B3">
              <w:rPr>
                <w:rStyle w:val="Vnbnnidung"/>
                <w:rFonts w:ascii="Arial" w:hAnsi="Arial" w:cs="Arial"/>
                <w:bCs w:val="0"/>
                <w:sz w:val="20"/>
                <w:szCs w:val="20"/>
                <w:lang w:eastAsia="vi-VN"/>
              </w:rPr>
              <w:t xml:space="preserve">CHỦ TỊCH </w:t>
            </w:r>
            <w:r w:rsidRPr="005602B3">
              <w:rPr>
                <w:rStyle w:val="Vnbnnidung"/>
                <w:rFonts w:ascii="Arial" w:hAnsi="Arial" w:cs="Arial"/>
                <w:bCs w:val="0"/>
                <w:sz w:val="20"/>
                <w:szCs w:val="20"/>
                <w:vertAlign w:val="superscript"/>
                <w:lang w:eastAsia="vi-VN"/>
              </w:rPr>
              <w:t>(7)</w:t>
            </w:r>
          </w:p>
          <w:p w14:paraId="63988EA9"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 w:val="0"/>
                <w:i/>
                <w:iCs/>
                <w:sz w:val="20"/>
                <w:szCs w:val="20"/>
                <w:lang w:eastAsia="vi-VN"/>
              </w:rPr>
              <w:t>(Chữ ký, dấu)</w:t>
            </w:r>
          </w:p>
          <w:p w14:paraId="6EA5D271"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Họ và tên</w:t>
            </w:r>
          </w:p>
        </w:tc>
      </w:tr>
    </w:tbl>
    <w:p w14:paraId="5EB81ADC" w14:textId="77777777" w:rsidR="009B7C77" w:rsidRPr="005602B3" w:rsidRDefault="009B7C77" w:rsidP="009B7C77">
      <w:pPr>
        <w:pStyle w:val="Vnbnnidung0"/>
        <w:tabs>
          <w:tab w:val="left" w:leader="dot" w:pos="8256"/>
        </w:tabs>
        <w:adjustRightInd w:val="0"/>
        <w:snapToGrid w:val="0"/>
        <w:spacing w:after="0" w:line="240" w:lineRule="auto"/>
        <w:ind w:firstLine="720"/>
        <w:jc w:val="both"/>
        <w:rPr>
          <w:rFonts w:ascii="Arial" w:hAnsi="Arial" w:cs="Arial"/>
          <w:sz w:val="20"/>
          <w:szCs w:val="20"/>
        </w:rPr>
      </w:pPr>
    </w:p>
    <w:p w14:paraId="57EB64CE" w14:textId="77777777" w:rsidR="009B7C77" w:rsidRPr="005602B3" w:rsidRDefault="009B7C77" w:rsidP="009B7C77">
      <w:pPr>
        <w:pStyle w:val="Vnbnnidung0"/>
        <w:tabs>
          <w:tab w:val="left" w:leader="dot" w:pos="8256"/>
        </w:tabs>
        <w:adjustRightInd w:val="0"/>
        <w:snapToGrid w:val="0"/>
        <w:spacing w:after="0" w:line="240" w:lineRule="auto"/>
        <w:ind w:firstLine="720"/>
        <w:jc w:val="both"/>
        <w:rPr>
          <w:rFonts w:ascii="Arial" w:hAnsi="Arial" w:cs="Arial"/>
          <w:sz w:val="20"/>
          <w:szCs w:val="20"/>
        </w:rPr>
      </w:pPr>
    </w:p>
    <w:p w14:paraId="7C87087A"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635D21C3" w14:textId="77777777" w:rsidR="009B7C77" w:rsidRPr="005602B3" w:rsidRDefault="009B7C77" w:rsidP="009B7C77">
      <w:pPr>
        <w:pStyle w:val="Vnbnnidung60"/>
        <w:tabs>
          <w:tab w:val="left" w:pos="1465"/>
        </w:tabs>
        <w:adjustRightInd w:val="0"/>
        <w:snapToGrid w:val="0"/>
        <w:spacing w:after="120" w:line="240" w:lineRule="auto"/>
        <w:ind w:firstLine="720"/>
        <w:jc w:val="both"/>
        <w:rPr>
          <w:rFonts w:ascii="Arial" w:hAnsi="Arial" w:cs="Arial"/>
        </w:rPr>
      </w:pPr>
      <w:bookmarkStart w:id="913" w:name="bookmark919"/>
      <w:r w:rsidRPr="005602B3">
        <w:rPr>
          <w:rStyle w:val="Vnbnnidung6"/>
          <w:rFonts w:ascii="Arial" w:hAnsi="Arial" w:cs="Arial"/>
          <w:lang w:eastAsia="vi-VN"/>
        </w:rPr>
        <w:t>(</w:t>
      </w:r>
      <w:bookmarkEnd w:id="913"/>
      <w:r w:rsidRPr="005602B3">
        <w:rPr>
          <w:rStyle w:val="Vnbnnidung6"/>
          <w:rFonts w:ascii="Arial" w:hAnsi="Arial" w:cs="Arial"/>
          <w:lang w:eastAsia="vi-VN"/>
        </w:rPr>
        <w:t>1) Ủy ban nhàn dân cấp tỉnh có thẩm quyền thu hồi giấy phép.</w:t>
      </w:r>
    </w:p>
    <w:p w14:paraId="06E50FFB" w14:textId="77777777" w:rsidR="009B7C77" w:rsidRPr="005602B3" w:rsidRDefault="009B7C77" w:rsidP="009B7C77">
      <w:pPr>
        <w:pStyle w:val="Vnbnnidung60"/>
        <w:tabs>
          <w:tab w:val="left" w:pos="1465"/>
        </w:tabs>
        <w:adjustRightInd w:val="0"/>
        <w:snapToGrid w:val="0"/>
        <w:spacing w:after="120" w:line="240" w:lineRule="auto"/>
        <w:ind w:firstLine="720"/>
        <w:jc w:val="both"/>
        <w:rPr>
          <w:rFonts w:ascii="Arial" w:hAnsi="Arial" w:cs="Arial"/>
        </w:rPr>
      </w:pPr>
      <w:bookmarkStart w:id="914" w:name="bookmark920"/>
      <w:r w:rsidRPr="005602B3">
        <w:rPr>
          <w:rStyle w:val="Vnbnnidung6"/>
          <w:rFonts w:ascii="Arial" w:hAnsi="Arial" w:cs="Arial"/>
          <w:lang w:eastAsia="vi-VN"/>
        </w:rPr>
        <w:t>(</w:t>
      </w:r>
      <w:bookmarkEnd w:id="914"/>
      <w:r w:rsidRPr="005602B3">
        <w:rPr>
          <w:rStyle w:val="Vnbnnidung6"/>
          <w:rFonts w:ascii="Arial" w:hAnsi="Arial" w:cs="Arial"/>
          <w:lang w:eastAsia="vi-VN"/>
        </w:rPr>
        <w:t>2) Chức danh người đại diện theo pháp luật của doanh nghiệp cho thuê lại.</w:t>
      </w:r>
    </w:p>
    <w:p w14:paraId="1CA2D75E" w14:textId="77777777" w:rsidR="009B7C77" w:rsidRPr="005602B3" w:rsidRDefault="009B7C77" w:rsidP="009B7C77">
      <w:pPr>
        <w:pStyle w:val="Vnbnnidung60"/>
        <w:tabs>
          <w:tab w:val="left" w:pos="1465"/>
        </w:tabs>
        <w:adjustRightInd w:val="0"/>
        <w:snapToGrid w:val="0"/>
        <w:spacing w:after="120" w:line="240" w:lineRule="auto"/>
        <w:ind w:firstLine="720"/>
        <w:jc w:val="both"/>
        <w:rPr>
          <w:rFonts w:ascii="Arial" w:hAnsi="Arial" w:cs="Arial"/>
        </w:rPr>
      </w:pPr>
      <w:bookmarkStart w:id="915" w:name="bookmark921"/>
      <w:r w:rsidRPr="005602B3">
        <w:rPr>
          <w:rStyle w:val="Vnbnnidung6"/>
          <w:rFonts w:ascii="Arial" w:hAnsi="Arial" w:cs="Arial"/>
          <w:lang w:eastAsia="vi-VN"/>
        </w:rPr>
        <w:t>(</w:t>
      </w:r>
      <w:bookmarkEnd w:id="915"/>
      <w:r w:rsidRPr="005602B3">
        <w:rPr>
          <w:rStyle w:val="Vnbnnidung6"/>
          <w:rFonts w:ascii="Arial" w:hAnsi="Arial" w:cs="Arial"/>
          <w:lang w:eastAsia="vi-VN"/>
        </w:rPr>
        <w:t>3) Tên doanh nghiệp đề nghị thu hồi giấy phép hoạt động cho thuê lại lao động.</w:t>
      </w:r>
    </w:p>
    <w:p w14:paraId="2E2CFA0E" w14:textId="77777777" w:rsidR="009B7C77" w:rsidRPr="005602B3" w:rsidRDefault="009B7C77" w:rsidP="009B7C77">
      <w:pPr>
        <w:pStyle w:val="Vnbnnidung60"/>
        <w:tabs>
          <w:tab w:val="left" w:pos="1466"/>
        </w:tabs>
        <w:adjustRightInd w:val="0"/>
        <w:snapToGrid w:val="0"/>
        <w:spacing w:after="120" w:line="240" w:lineRule="auto"/>
        <w:ind w:firstLine="720"/>
        <w:jc w:val="both"/>
        <w:rPr>
          <w:rFonts w:ascii="Arial" w:hAnsi="Arial" w:cs="Arial"/>
        </w:rPr>
      </w:pPr>
      <w:bookmarkStart w:id="916" w:name="bookmark922"/>
      <w:r w:rsidRPr="005602B3">
        <w:rPr>
          <w:rStyle w:val="Vnbnnidung6"/>
          <w:rFonts w:ascii="Arial" w:hAnsi="Arial" w:cs="Arial"/>
          <w:lang w:eastAsia="vi-VN"/>
        </w:rPr>
        <w:t>(</w:t>
      </w:r>
      <w:bookmarkEnd w:id="916"/>
      <w:r w:rsidRPr="005602B3">
        <w:rPr>
          <w:rStyle w:val="Vnbnnidung6"/>
          <w:rFonts w:ascii="Arial" w:hAnsi="Arial" w:cs="Arial"/>
          <w:lang w:eastAsia="vi-VN"/>
        </w:rPr>
        <w:t>4) Số hiệu, ngày tháng năm ban hành văn bản đề nghị thu hồi giấy phép hoạt động cho thuê lại lao động của doanh nghiệp.</w:t>
      </w:r>
    </w:p>
    <w:p w14:paraId="0E81BAD0" w14:textId="77777777" w:rsidR="009B7C77" w:rsidRPr="005602B3" w:rsidRDefault="009B7C77" w:rsidP="009B7C77">
      <w:pPr>
        <w:pStyle w:val="Vnbnnidung60"/>
        <w:tabs>
          <w:tab w:val="left" w:pos="1476"/>
        </w:tabs>
        <w:adjustRightInd w:val="0"/>
        <w:snapToGrid w:val="0"/>
        <w:spacing w:after="120" w:line="240" w:lineRule="auto"/>
        <w:ind w:firstLine="720"/>
        <w:jc w:val="both"/>
        <w:rPr>
          <w:rFonts w:ascii="Arial" w:hAnsi="Arial" w:cs="Arial"/>
        </w:rPr>
      </w:pPr>
      <w:bookmarkStart w:id="917" w:name="bookmark923"/>
      <w:r w:rsidRPr="005602B3">
        <w:rPr>
          <w:rStyle w:val="Vnbnnidung6"/>
          <w:rFonts w:ascii="Arial" w:hAnsi="Arial" w:cs="Arial"/>
          <w:lang w:eastAsia="vi-VN"/>
        </w:rPr>
        <w:t>(</w:t>
      </w:r>
      <w:bookmarkEnd w:id="917"/>
      <w:r w:rsidRPr="005602B3">
        <w:rPr>
          <w:rStyle w:val="Vnbnnidung6"/>
          <w:rFonts w:ascii="Arial" w:hAnsi="Arial" w:cs="Arial"/>
          <w:lang w:eastAsia="vi-VN"/>
        </w:rPr>
        <w:t>5) Cơ quan thực hiện nhiệm vụ chuyên môn về lĩnh vực cho thuê lại lao động theo phân công của Ủy ban nhân dân cấp tỉnh.</w:t>
      </w:r>
    </w:p>
    <w:p w14:paraId="21E87B3B" w14:textId="77777777" w:rsidR="009B7C77" w:rsidRPr="005602B3" w:rsidRDefault="009B7C77" w:rsidP="009B7C77">
      <w:pPr>
        <w:pStyle w:val="Vnbnnidung60"/>
        <w:tabs>
          <w:tab w:val="left" w:pos="1476"/>
        </w:tabs>
        <w:adjustRightInd w:val="0"/>
        <w:snapToGrid w:val="0"/>
        <w:spacing w:after="120" w:line="240" w:lineRule="auto"/>
        <w:ind w:firstLine="720"/>
        <w:jc w:val="both"/>
        <w:rPr>
          <w:rFonts w:ascii="Arial" w:hAnsi="Arial" w:cs="Arial"/>
        </w:rPr>
      </w:pPr>
      <w:bookmarkStart w:id="918" w:name="bookmark924"/>
      <w:r w:rsidRPr="005602B3">
        <w:rPr>
          <w:rStyle w:val="Vnbnnidung6"/>
          <w:rFonts w:ascii="Arial" w:hAnsi="Arial" w:cs="Arial"/>
          <w:lang w:eastAsia="vi-VN"/>
        </w:rPr>
        <w:t>(</w:t>
      </w:r>
      <w:bookmarkEnd w:id="918"/>
      <w:r w:rsidRPr="005602B3">
        <w:rPr>
          <w:rStyle w:val="Vnbnnidung6"/>
          <w:rFonts w:ascii="Arial" w:hAnsi="Arial" w:cs="Arial"/>
          <w:lang w:eastAsia="vi-VN"/>
        </w:rPr>
        <w:t>6) Ghi cụ thể cơ quan, tổ chức, doanh nghiệp và cá nhân liên quan có trách nhiệm thực hiện Quyết định.</w:t>
      </w:r>
    </w:p>
    <w:p w14:paraId="6ECC4CB7" w14:textId="77777777" w:rsidR="009B7C77" w:rsidRPr="005602B3" w:rsidRDefault="009B7C77" w:rsidP="009B7C77">
      <w:pPr>
        <w:pStyle w:val="Vnbnnidung60"/>
        <w:tabs>
          <w:tab w:val="left" w:pos="1471"/>
        </w:tabs>
        <w:adjustRightInd w:val="0"/>
        <w:snapToGrid w:val="0"/>
        <w:spacing w:after="120" w:line="240" w:lineRule="auto"/>
        <w:ind w:firstLine="720"/>
        <w:jc w:val="both"/>
        <w:rPr>
          <w:rStyle w:val="Vnbnnidung6"/>
          <w:rFonts w:ascii="Arial" w:hAnsi="Arial" w:cs="Arial"/>
          <w:lang w:eastAsia="vi-VN"/>
        </w:rPr>
      </w:pPr>
      <w:bookmarkStart w:id="919" w:name="bookmark925"/>
      <w:r w:rsidRPr="005602B3">
        <w:rPr>
          <w:rStyle w:val="Vnbnnidung6"/>
          <w:rFonts w:ascii="Arial" w:hAnsi="Arial" w:cs="Arial"/>
          <w:lang w:eastAsia="vi-VN"/>
        </w:rPr>
        <w:t>(</w:t>
      </w:r>
      <w:bookmarkEnd w:id="919"/>
      <w:r w:rsidRPr="005602B3">
        <w:rPr>
          <w:rStyle w:val="Vnbnnidung6"/>
          <w:rFonts w:ascii="Arial" w:hAnsi="Arial" w:cs="Arial"/>
          <w:lang w:eastAsia="vi-VN"/>
        </w:rPr>
        <w:t>7) Trường hợp cấp phó được giao ký thay thì ghi chữ viết tắt “KT.” vào trước Chủ tịch, bên dưới ghi Phó Chủ tịch.</w:t>
      </w:r>
    </w:p>
    <w:p w14:paraId="2EA7F0DB" w14:textId="77777777" w:rsidR="009B7C77" w:rsidRPr="005602B3" w:rsidRDefault="009B7C77" w:rsidP="009B7C77">
      <w:pPr>
        <w:pStyle w:val="Vnbnnidung60"/>
        <w:tabs>
          <w:tab w:val="left" w:pos="1471"/>
        </w:tabs>
        <w:adjustRightInd w:val="0"/>
        <w:snapToGrid w:val="0"/>
        <w:spacing w:after="120" w:line="240" w:lineRule="auto"/>
        <w:ind w:firstLine="720"/>
        <w:jc w:val="both"/>
        <w:rPr>
          <w:rStyle w:val="Vnbnnidung6"/>
          <w:rFonts w:ascii="Arial" w:hAnsi="Arial" w:cs="Arial"/>
          <w:lang w:eastAsia="vi-VN"/>
        </w:rPr>
      </w:pPr>
    </w:p>
    <w:p w14:paraId="7BCFDC71" w14:textId="77777777" w:rsidR="009B7C77" w:rsidRPr="005602B3" w:rsidRDefault="009B7C77" w:rsidP="009B7C77">
      <w:pPr>
        <w:pStyle w:val="Vnbnnidung60"/>
        <w:tabs>
          <w:tab w:val="left" w:pos="1471"/>
        </w:tabs>
        <w:adjustRightInd w:val="0"/>
        <w:snapToGrid w:val="0"/>
        <w:spacing w:after="120" w:line="240" w:lineRule="auto"/>
        <w:ind w:firstLine="720"/>
        <w:jc w:val="both"/>
        <w:rPr>
          <w:rFonts w:ascii="Arial" w:hAnsi="Arial" w:cs="Arial"/>
        </w:rPr>
        <w:sectPr w:rsidR="009B7C77" w:rsidRPr="005602B3" w:rsidSect="00F52DCC">
          <w:pgSz w:w="11900" w:h="16840"/>
          <w:pgMar w:top="1440" w:right="1440" w:bottom="1440" w:left="1440" w:header="0" w:footer="3" w:gutter="0"/>
          <w:cols w:space="720"/>
          <w:noEndnote/>
          <w:docGrid w:linePitch="360"/>
        </w:sectPr>
      </w:pPr>
    </w:p>
    <w:p w14:paraId="7048E7EA"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bookmarkStart w:id="920" w:name="bookmark926"/>
      <w:bookmarkStart w:id="921" w:name="bookmark927"/>
      <w:r w:rsidRPr="005602B3">
        <w:rPr>
          <w:rStyle w:val="Vnbnnidung"/>
          <w:rFonts w:ascii="Arial" w:hAnsi="Arial" w:cs="Arial"/>
          <w:b/>
          <w:bCs/>
          <w:sz w:val="20"/>
          <w:szCs w:val="20"/>
          <w:lang w:eastAsia="vi-VN"/>
        </w:rPr>
        <w:lastRenderedPageBreak/>
        <w:t>Mẫu số 09/PLIII</w:t>
      </w:r>
    </w:p>
    <w:p w14:paraId="37F5E86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506"/>
        <w:gridCol w:w="8454"/>
      </w:tblGrid>
      <w:tr w:rsidR="009B7C77" w:rsidRPr="005602B3" w14:paraId="3B1EA308" w14:textId="77777777" w:rsidTr="00D06E64">
        <w:trPr>
          <w:trHeight w:val="200"/>
          <w:jc w:val="center"/>
        </w:trPr>
        <w:tc>
          <w:tcPr>
            <w:tcW w:w="5507" w:type="dxa"/>
            <w:tcBorders>
              <w:top w:val="nil"/>
              <w:left w:val="nil"/>
              <w:bottom w:val="nil"/>
              <w:right w:val="nil"/>
            </w:tcBorders>
            <w:tcMar>
              <w:top w:w="0" w:type="dxa"/>
              <w:left w:w="108" w:type="dxa"/>
              <w:bottom w:w="0" w:type="dxa"/>
              <w:right w:w="108" w:type="dxa"/>
            </w:tcMar>
          </w:tcPr>
          <w:p w14:paraId="6FE29781"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 xml:space="preserve">TÊN </w:t>
            </w:r>
            <w:r w:rsidRPr="005602B3">
              <w:rPr>
                <w:rStyle w:val="Vnbnnidung"/>
                <w:rFonts w:ascii="Arial" w:hAnsi="Arial" w:cs="Arial"/>
                <w:b/>
                <w:bCs/>
                <w:color w:val="auto"/>
                <w:sz w:val="20"/>
                <w:szCs w:val="20"/>
                <w:lang w:val="en-US"/>
              </w:rPr>
              <w:t xml:space="preserve">DOANH NGHIỆP </w:t>
            </w:r>
            <w:r w:rsidRPr="005602B3">
              <w:rPr>
                <w:rStyle w:val="Vnbnnidung"/>
                <w:rFonts w:ascii="Arial" w:hAnsi="Arial" w:cs="Arial"/>
                <w:b/>
                <w:bCs/>
                <w:color w:val="auto"/>
                <w:sz w:val="20"/>
                <w:szCs w:val="20"/>
                <w:vertAlign w:val="superscript"/>
                <w:lang w:val="en-US"/>
              </w:rPr>
              <w:t>(1)</w:t>
            </w:r>
            <w:r w:rsidRPr="005602B3">
              <w:rPr>
                <w:rStyle w:val="Vnbnnidung"/>
                <w:rFonts w:ascii="Arial" w:hAnsi="Arial" w:cs="Arial"/>
                <w:b/>
                <w:bCs/>
                <w:color w:val="auto"/>
                <w:sz w:val="20"/>
                <w:szCs w:val="20"/>
              </w:rPr>
              <w:t xml:space="preserve"> </w:t>
            </w:r>
          </w:p>
          <w:p w14:paraId="62DB1E02" w14:textId="77777777" w:rsidR="009B7C77" w:rsidRPr="005602B3" w:rsidRDefault="009B7C77" w:rsidP="00D06E64">
            <w:pPr>
              <w:widowControl/>
              <w:adjustRightInd w:val="0"/>
              <w:snapToGrid w:val="0"/>
              <w:jc w:val="center"/>
              <w:rPr>
                <w:rFonts w:ascii="Arial" w:hAnsi="Arial" w:cs="Arial"/>
                <w:color w:val="auto"/>
                <w:sz w:val="20"/>
                <w:szCs w:val="20"/>
                <w:lang w:val="en-US" w:eastAsia="zh-CN"/>
              </w:rPr>
            </w:pPr>
            <w:r w:rsidRPr="005602B3">
              <w:rPr>
                <w:rStyle w:val="Vnbnnidung"/>
                <w:rFonts w:ascii="Arial" w:hAnsi="Arial" w:cs="Arial"/>
                <w:bCs/>
                <w:color w:val="auto"/>
                <w:sz w:val="20"/>
                <w:szCs w:val="20"/>
                <w:vertAlign w:val="superscript"/>
              </w:rPr>
              <w:t>________</w:t>
            </w:r>
          </w:p>
        </w:tc>
        <w:tc>
          <w:tcPr>
            <w:tcW w:w="8455" w:type="dxa"/>
            <w:tcBorders>
              <w:top w:val="nil"/>
              <w:left w:val="nil"/>
              <w:bottom w:val="nil"/>
              <w:right w:val="nil"/>
            </w:tcBorders>
            <w:tcMar>
              <w:top w:w="0" w:type="dxa"/>
              <w:left w:w="108" w:type="dxa"/>
              <w:bottom w:w="0" w:type="dxa"/>
              <w:right w:w="108" w:type="dxa"/>
            </w:tcMar>
          </w:tcPr>
          <w:p w14:paraId="0B1B0D2B" w14:textId="77777777" w:rsidR="009B7C77" w:rsidRPr="005602B3" w:rsidRDefault="009B7C77" w:rsidP="00D06E64">
            <w:pPr>
              <w:widowControl/>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27D4E751"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2DBAC6D9"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716B440D"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21612A92"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p>
    <w:p w14:paraId="27AAF384"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p>
    <w:p w14:paraId="644CC593"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BÁO CÁO TÌNH HÌNH HOẠT ĐỘNG CHO THUÊ LẠI LAO ĐỘNG</w:t>
      </w:r>
      <w:bookmarkEnd w:id="920"/>
      <w:bookmarkEnd w:id="921"/>
    </w:p>
    <w:p w14:paraId="70448233"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b w:val="0"/>
          <w:sz w:val="20"/>
          <w:szCs w:val="20"/>
          <w:vertAlign w:val="superscript"/>
        </w:rPr>
      </w:pPr>
      <w:r w:rsidRPr="005602B3">
        <w:rPr>
          <w:rStyle w:val="Tiu4"/>
          <w:rFonts w:ascii="Arial" w:hAnsi="Arial" w:cs="Arial"/>
          <w:bCs/>
          <w:sz w:val="20"/>
          <w:szCs w:val="20"/>
          <w:vertAlign w:val="superscript"/>
          <w:lang w:eastAsia="vi-VN"/>
        </w:rPr>
        <w:t>____________</w:t>
      </w:r>
    </w:p>
    <w:p w14:paraId="0F43CAA7" w14:textId="77777777" w:rsidR="009B7C77" w:rsidRPr="005602B3" w:rsidRDefault="009B7C77" w:rsidP="009B7C77">
      <w:pPr>
        <w:pStyle w:val="Vnbnnidung0"/>
        <w:adjustRightInd w:val="0"/>
        <w:snapToGrid w:val="0"/>
        <w:spacing w:after="0" w:line="240" w:lineRule="auto"/>
        <w:ind w:left="3420" w:firstLine="0"/>
        <w:rPr>
          <w:rFonts w:ascii="Arial" w:hAnsi="Arial" w:cs="Arial"/>
          <w:sz w:val="20"/>
          <w:szCs w:val="20"/>
        </w:rPr>
      </w:pPr>
      <w:r w:rsidRPr="005602B3">
        <w:rPr>
          <w:rStyle w:val="Vnbnnidung"/>
          <w:rFonts w:ascii="Arial" w:hAnsi="Arial" w:cs="Arial"/>
          <w:sz w:val="20"/>
          <w:szCs w:val="20"/>
          <w:lang w:eastAsia="vi-VN"/>
        </w:rPr>
        <w:t>Kính gửi:</w:t>
      </w:r>
    </w:p>
    <w:p w14:paraId="36C22057" w14:textId="77777777" w:rsidR="009B7C77" w:rsidRPr="005602B3" w:rsidRDefault="009B7C77" w:rsidP="009B7C77">
      <w:pPr>
        <w:pStyle w:val="Vnbnnidung0"/>
        <w:tabs>
          <w:tab w:val="left" w:pos="4347"/>
        </w:tabs>
        <w:adjustRightInd w:val="0"/>
        <w:snapToGrid w:val="0"/>
        <w:spacing w:after="0" w:line="240" w:lineRule="auto"/>
        <w:ind w:left="4320" w:firstLine="0"/>
        <w:rPr>
          <w:rFonts w:ascii="Arial" w:hAnsi="Arial" w:cs="Arial"/>
          <w:sz w:val="20"/>
          <w:szCs w:val="20"/>
        </w:rPr>
      </w:pPr>
      <w:bookmarkStart w:id="922" w:name="bookmark928"/>
      <w:r w:rsidRPr="005602B3">
        <w:rPr>
          <w:rStyle w:val="Vnbnnidung"/>
          <w:rFonts w:ascii="Arial" w:hAnsi="Arial" w:cs="Arial"/>
          <w:sz w:val="20"/>
          <w:szCs w:val="20"/>
          <w:lang w:eastAsia="vi-VN"/>
        </w:rPr>
        <w:t>-</w:t>
      </w:r>
      <w:bookmarkEnd w:id="922"/>
      <w:r w:rsidRPr="005602B3">
        <w:rPr>
          <w:rStyle w:val="Vnbnnidung"/>
          <w:rFonts w:ascii="Arial" w:hAnsi="Arial" w:cs="Arial"/>
          <w:sz w:val="20"/>
          <w:szCs w:val="20"/>
          <w:lang w:eastAsia="vi-VN"/>
        </w:rPr>
        <w:t xml:space="preserve"> Ủy ban nhân dân tỉnh, thành phố trực thuộc trung ương ...</w:t>
      </w:r>
    </w:p>
    <w:p w14:paraId="505F81DF" w14:textId="77777777" w:rsidR="009B7C77" w:rsidRPr="005602B3" w:rsidRDefault="009B7C77" w:rsidP="009B7C77">
      <w:pPr>
        <w:pStyle w:val="Vnbnnidung0"/>
        <w:tabs>
          <w:tab w:val="left" w:pos="4347"/>
        </w:tabs>
        <w:adjustRightInd w:val="0"/>
        <w:snapToGrid w:val="0"/>
        <w:spacing w:after="0" w:line="240" w:lineRule="auto"/>
        <w:ind w:left="4320" w:firstLine="0"/>
        <w:rPr>
          <w:rStyle w:val="Vnbnnidung"/>
          <w:rFonts w:ascii="Arial" w:hAnsi="Arial" w:cs="Arial"/>
          <w:sz w:val="20"/>
          <w:szCs w:val="20"/>
          <w:lang w:eastAsia="vi-VN"/>
        </w:rPr>
      </w:pPr>
      <w:bookmarkStart w:id="923" w:name="bookmark929"/>
      <w:r w:rsidRPr="005602B3">
        <w:rPr>
          <w:rStyle w:val="Vnbnnidung"/>
          <w:rFonts w:ascii="Arial" w:hAnsi="Arial" w:cs="Arial"/>
          <w:sz w:val="20"/>
          <w:szCs w:val="20"/>
          <w:lang w:eastAsia="vi-VN"/>
        </w:rPr>
        <w:t>-</w:t>
      </w:r>
      <w:bookmarkEnd w:id="923"/>
      <w:r w:rsidRPr="005602B3">
        <w:rPr>
          <w:rStyle w:val="Vnbnnidung"/>
          <w:rFonts w:ascii="Arial" w:hAnsi="Arial" w:cs="Arial"/>
          <w:sz w:val="20"/>
          <w:szCs w:val="20"/>
          <w:lang w:eastAsia="vi-VN"/>
        </w:rPr>
        <w:t xml:space="preserve"> Sở Lao động - Thương binh và Xã hội tỉnh, thành phố trực thuộc trung ương...</w:t>
      </w:r>
    </w:p>
    <w:p w14:paraId="7B0620CC" w14:textId="77777777" w:rsidR="009B7C77" w:rsidRPr="005602B3" w:rsidRDefault="009B7C77" w:rsidP="009B7C77">
      <w:pPr>
        <w:pStyle w:val="Vnbnnidung0"/>
        <w:tabs>
          <w:tab w:val="left" w:pos="4347"/>
        </w:tabs>
        <w:adjustRightInd w:val="0"/>
        <w:snapToGrid w:val="0"/>
        <w:spacing w:after="0" w:line="240" w:lineRule="auto"/>
        <w:ind w:firstLine="0"/>
        <w:jc w:val="center"/>
        <w:rPr>
          <w:rFonts w:ascii="Arial" w:hAnsi="Arial" w:cs="Arial"/>
          <w:sz w:val="20"/>
          <w:szCs w:val="20"/>
        </w:rPr>
      </w:pPr>
    </w:p>
    <w:p w14:paraId="35253BAE" w14:textId="77777777" w:rsidR="009B7C77" w:rsidRPr="005602B3" w:rsidRDefault="009B7C77" w:rsidP="009B7C77">
      <w:pPr>
        <w:pStyle w:val="Vnbnnidung0"/>
        <w:tabs>
          <w:tab w:val="left" w:leader="dot" w:pos="8143"/>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w:t>
      </w:r>
      <w:r w:rsidRPr="005602B3">
        <w:rPr>
          <w:rStyle w:val="Vnbnnidung"/>
          <w:rFonts w:ascii="Arial" w:hAnsi="Arial" w:cs="Arial"/>
          <w:sz w:val="20"/>
          <w:szCs w:val="20"/>
          <w:vertAlign w:val="superscript"/>
          <w:lang w:eastAsia="vi-VN"/>
        </w:rPr>
        <w:t>(1)</w:t>
      </w:r>
      <w:r w:rsidRPr="005602B3">
        <w:rPr>
          <w:rStyle w:val="Vnbnnidung"/>
          <w:rFonts w:ascii="Arial" w:hAnsi="Arial" w:cs="Arial"/>
          <w:sz w:val="20"/>
          <w:szCs w:val="20"/>
          <w:lang w:eastAsia="vi-VN"/>
        </w:rPr>
        <w:t>..Báo cáo tình hình hoạt động cho thuê lại lao động 6 tháng đầu năm</w:t>
      </w:r>
      <w:r w:rsidRPr="005602B3">
        <w:rPr>
          <w:rStyle w:val="Vnbnnidung"/>
          <w:rFonts w:ascii="Arial" w:hAnsi="Arial" w:cs="Arial"/>
          <w:sz w:val="20"/>
          <w:szCs w:val="20"/>
          <w:lang w:eastAsia="vi-VN"/>
        </w:rPr>
        <w:tab/>
        <w:t>(hoặc năm....) như sau:</w:t>
      </w:r>
    </w:p>
    <w:p w14:paraId="706F489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Loại hình chủ sở hữu: (2) </w:t>
      </w:r>
      <w:r w:rsidRPr="005602B3">
        <w:rPr>
          <w:rStyle w:val="Vnbnnidung"/>
          <w:rFonts w:ascii="Arial" w:hAnsi="Arial" w:cs="Arial"/>
          <w:sz w:val="20"/>
          <w:szCs w:val="20"/>
          <w:lang w:eastAsia="vi-VN"/>
        </w:rPr>
        <w:sym w:font="Wingdings" w:char="F06F"/>
      </w:r>
      <w:r w:rsidRPr="005602B3">
        <w:rPr>
          <w:rStyle w:val="Vnbnnidung"/>
          <w:rFonts w:ascii="Arial" w:hAnsi="Arial" w:cs="Arial"/>
          <w:sz w:val="20"/>
          <w:szCs w:val="20"/>
          <w:lang w:eastAsia="vi-VN"/>
        </w:rPr>
        <w:t xml:space="preserve"> Doanh nghiệp nhà nước    </w:t>
      </w:r>
      <w:r w:rsidRPr="005602B3">
        <w:rPr>
          <w:rStyle w:val="Vnbnnidung"/>
          <w:rFonts w:ascii="Arial" w:hAnsi="Arial" w:cs="Arial"/>
          <w:sz w:val="20"/>
          <w:szCs w:val="20"/>
          <w:lang w:eastAsia="vi-VN"/>
        </w:rPr>
        <w:sym w:font="Wingdings" w:char="F06F"/>
      </w:r>
      <w:r w:rsidRPr="005602B3">
        <w:rPr>
          <w:rStyle w:val="Vnbnnidung"/>
          <w:rFonts w:ascii="Arial" w:hAnsi="Arial" w:cs="Arial"/>
          <w:sz w:val="20"/>
          <w:szCs w:val="20"/>
          <w:lang w:eastAsia="vi-VN"/>
        </w:rPr>
        <w:t xml:space="preserve"> Doanh nghiệp tư nhân        </w:t>
      </w:r>
      <w:r w:rsidRPr="005602B3">
        <w:rPr>
          <w:rStyle w:val="Vnbnnidung"/>
          <w:rFonts w:ascii="Arial" w:hAnsi="Arial" w:cs="Arial"/>
          <w:sz w:val="20"/>
          <w:szCs w:val="20"/>
          <w:lang w:eastAsia="vi-VN"/>
        </w:rPr>
        <w:sym w:font="Wingdings" w:char="F06F"/>
      </w:r>
      <w:r w:rsidRPr="005602B3">
        <w:rPr>
          <w:rStyle w:val="Vnbnnidung"/>
          <w:rFonts w:ascii="Arial" w:hAnsi="Arial" w:cs="Arial"/>
          <w:sz w:val="20"/>
          <w:szCs w:val="20"/>
          <w:lang w:eastAsia="vi-VN"/>
        </w:rPr>
        <w:t xml:space="preserve"> Doanh nghiệp </w:t>
      </w:r>
      <w:r w:rsidRPr="005602B3">
        <w:rPr>
          <w:rStyle w:val="Vnbnnidung"/>
          <w:rFonts w:ascii="Arial" w:hAnsi="Arial" w:cs="Arial"/>
          <w:sz w:val="20"/>
          <w:szCs w:val="20"/>
          <w:lang w:eastAsia="en-US"/>
        </w:rPr>
        <w:t>FDI</w:t>
      </w:r>
    </w:p>
    <w:p w14:paraId="783FD204" w14:textId="77777777" w:rsidR="009B7C77" w:rsidRPr="005602B3" w:rsidRDefault="009B7C77" w:rsidP="009B7C77">
      <w:pPr>
        <w:pStyle w:val="Chthchbng0"/>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b/>
          <w:bCs/>
          <w:sz w:val="20"/>
          <w:szCs w:val="20"/>
          <w:lang w:eastAsia="vi-VN"/>
        </w:rPr>
        <w:t>1. Tình hình sử dụng lao động của doanh nghiệp cho thuê lại</w:t>
      </w:r>
    </w:p>
    <w:tbl>
      <w:tblPr>
        <w:tblW w:w="5000" w:type="pct"/>
        <w:jc w:val="center"/>
        <w:tblCellMar>
          <w:left w:w="0" w:type="dxa"/>
          <w:right w:w="0" w:type="dxa"/>
        </w:tblCellMar>
        <w:tblLook w:val="0000" w:firstRow="0" w:lastRow="0" w:firstColumn="0" w:lastColumn="0" w:noHBand="0" w:noVBand="0"/>
      </w:tblPr>
      <w:tblGrid>
        <w:gridCol w:w="7424"/>
        <w:gridCol w:w="806"/>
        <w:gridCol w:w="935"/>
        <w:gridCol w:w="949"/>
        <w:gridCol w:w="806"/>
        <w:gridCol w:w="2081"/>
        <w:gridCol w:w="949"/>
      </w:tblGrid>
      <w:tr w:rsidR="009B7C77" w:rsidRPr="005602B3" w14:paraId="3C6D6D6B"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4368E0A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Chỉ tiêu</w:t>
            </w:r>
          </w:p>
        </w:tc>
        <w:tc>
          <w:tcPr>
            <w:tcW w:w="289" w:type="pct"/>
            <w:tcBorders>
              <w:top w:val="single" w:sz="4" w:space="0" w:color="auto"/>
              <w:left w:val="single" w:sz="4" w:space="0" w:color="auto"/>
              <w:bottom w:val="nil"/>
              <w:right w:val="nil"/>
            </w:tcBorders>
            <w:shd w:val="clear" w:color="auto" w:fill="FFFFFF"/>
            <w:vAlign w:val="center"/>
          </w:tcPr>
          <w:p w14:paraId="297F7AF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Đầu kỳ</w:t>
            </w:r>
          </w:p>
        </w:tc>
        <w:tc>
          <w:tcPr>
            <w:tcW w:w="335" w:type="pct"/>
            <w:tcBorders>
              <w:top w:val="single" w:sz="4" w:space="0" w:color="auto"/>
              <w:left w:val="single" w:sz="4" w:space="0" w:color="auto"/>
              <w:bottom w:val="nil"/>
              <w:right w:val="nil"/>
            </w:tcBorders>
            <w:shd w:val="clear" w:color="auto" w:fill="FFFFFF"/>
            <w:vAlign w:val="center"/>
          </w:tcPr>
          <w:p w14:paraId="1A9CA80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Tăng trong kỳ</w:t>
            </w:r>
          </w:p>
        </w:tc>
        <w:tc>
          <w:tcPr>
            <w:tcW w:w="340" w:type="pct"/>
            <w:tcBorders>
              <w:top w:val="single" w:sz="4" w:space="0" w:color="auto"/>
              <w:left w:val="single" w:sz="4" w:space="0" w:color="auto"/>
              <w:bottom w:val="nil"/>
              <w:right w:val="nil"/>
            </w:tcBorders>
            <w:shd w:val="clear" w:color="auto" w:fill="FFFFFF"/>
            <w:vAlign w:val="center"/>
          </w:tcPr>
          <w:p w14:paraId="06E6CFA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Giảm trong kỳ</w:t>
            </w:r>
          </w:p>
        </w:tc>
        <w:tc>
          <w:tcPr>
            <w:tcW w:w="289" w:type="pct"/>
            <w:tcBorders>
              <w:top w:val="single" w:sz="4" w:space="0" w:color="auto"/>
              <w:left w:val="single" w:sz="4" w:space="0" w:color="auto"/>
              <w:bottom w:val="nil"/>
              <w:right w:val="nil"/>
            </w:tcBorders>
            <w:shd w:val="clear" w:color="auto" w:fill="FFFFFF"/>
            <w:vAlign w:val="center"/>
          </w:tcPr>
          <w:p w14:paraId="5FB96C4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Cuối kỳ</w:t>
            </w:r>
          </w:p>
        </w:tc>
        <w:tc>
          <w:tcPr>
            <w:tcW w:w="746" w:type="pct"/>
            <w:tcBorders>
              <w:top w:val="single" w:sz="4" w:space="0" w:color="auto"/>
              <w:left w:val="single" w:sz="4" w:space="0" w:color="auto"/>
              <w:bottom w:val="nil"/>
              <w:right w:val="nil"/>
            </w:tcBorders>
            <w:shd w:val="clear" w:color="auto" w:fill="FFFFFF"/>
            <w:vAlign w:val="center"/>
          </w:tcPr>
          <w:p w14:paraId="677C7AA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Số lao động tham gia bảo hiểm </w:t>
            </w:r>
            <w:r w:rsidRPr="005602B3">
              <w:rPr>
                <w:rStyle w:val="Khc"/>
                <w:rFonts w:ascii="Arial" w:hAnsi="Arial" w:cs="Arial"/>
                <w:b/>
                <w:bCs/>
                <w:sz w:val="20"/>
                <w:szCs w:val="20"/>
                <w:lang w:eastAsia="en-US"/>
              </w:rPr>
              <w:t xml:space="preserve">bắt </w:t>
            </w:r>
            <w:r w:rsidRPr="005602B3">
              <w:rPr>
                <w:rStyle w:val="Khc"/>
                <w:rFonts w:ascii="Arial" w:hAnsi="Arial" w:cs="Arial"/>
                <w:b/>
                <w:bCs/>
                <w:sz w:val="20"/>
                <w:szCs w:val="20"/>
                <w:lang w:eastAsia="vi-VN"/>
              </w:rPr>
              <w:t>buộc (người)</w:t>
            </w:r>
            <w:r w:rsidRPr="005602B3">
              <w:rPr>
                <w:rStyle w:val="Khc"/>
                <w:rFonts w:ascii="Arial" w:hAnsi="Arial" w:cs="Arial"/>
                <w:b/>
                <w:bCs/>
                <w:sz w:val="20"/>
                <w:szCs w:val="20"/>
                <w:vertAlign w:val="superscript"/>
                <w:lang w:eastAsia="vi-VN"/>
              </w:rPr>
              <w:t>(3)</w:t>
            </w:r>
          </w:p>
        </w:tc>
        <w:tc>
          <w:tcPr>
            <w:tcW w:w="340" w:type="pct"/>
            <w:tcBorders>
              <w:top w:val="single" w:sz="4" w:space="0" w:color="auto"/>
              <w:left w:val="single" w:sz="4" w:space="0" w:color="auto"/>
              <w:bottom w:val="nil"/>
              <w:right w:val="single" w:sz="4" w:space="0" w:color="auto"/>
            </w:tcBorders>
            <w:shd w:val="clear" w:color="auto" w:fill="FFFFFF"/>
            <w:vAlign w:val="center"/>
          </w:tcPr>
          <w:p w14:paraId="2D7A006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Ghi chú</w:t>
            </w:r>
          </w:p>
        </w:tc>
      </w:tr>
      <w:tr w:rsidR="009B7C77" w:rsidRPr="005602B3" w14:paraId="3A76D41A"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4D0B761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289" w:type="pct"/>
            <w:tcBorders>
              <w:top w:val="single" w:sz="4" w:space="0" w:color="auto"/>
              <w:left w:val="single" w:sz="4" w:space="0" w:color="auto"/>
              <w:bottom w:val="nil"/>
              <w:right w:val="nil"/>
            </w:tcBorders>
            <w:shd w:val="clear" w:color="auto" w:fill="FFFFFF"/>
            <w:vAlign w:val="center"/>
          </w:tcPr>
          <w:p w14:paraId="4BBE307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335" w:type="pct"/>
            <w:tcBorders>
              <w:top w:val="single" w:sz="4" w:space="0" w:color="auto"/>
              <w:left w:val="single" w:sz="4" w:space="0" w:color="auto"/>
              <w:bottom w:val="nil"/>
              <w:right w:val="nil"/>
            </w:tcBorders>
            <w:shd w:val="clear" w:color="auto" w:fill="FFFFFF"/>
            <w:vAlign w:val="center"/>
          </w:tcPr>
          <w:p w14:paraId="5A5706F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340" w:type="pct"/>
            <w:tcBorders>
              <w:top w:val="single" w:sz="4" w:space="0" w:color="auto"/>
              <w:left w:val="single" w:sz="4" w:space="0" w:color="auto"/>
              <w:bottom w:val="nil"/>
              <w:right w:val="nil"/>
            </w:tcBorders>
            <w:shd w:val="clear" w:color="auto" w:fill="FFFFFF"/>
            <w:vAlign w:val="center"/>
          </w:tcPr>
          <w:p w14:paraId="57B356F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289" w:type="pct"/>
            <w:tcBorders>
              <w:top w:val="single" w:sz="4" w:space="0" w:color="auto"/>
              <w:left w:val="single" w:sz="4" w:space="0" w:color="auto"/>
              <w:bottom w:val="nil"/>
              <w:right w:val="nil"/>
            </w:tcBorders>
            <w:shd w:val="clear" w:color="auto" w:fill="FFFFFF"/>
            <w:vAlign w:val="center"/>
          </w:tcPr>
          <w:p w14:paraId="161B6F9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746" w:type="pct"/>
            <w:tcBorders>
              <w:top w:val="single" w:sz="4" w:space="0" w:color="auto"/>
              <w:left w:val="single" w:sz="4" w:space="0" w:color="auto"/>
              <w:bottom w:val="nil"/>
              <w:right w:val="nil"/>
            </w:tcBorders>
            <w:shd w:val="clear" w:color="auto" w:fill="FFFFFF"/>
            <w:vAlign w:val="center"/>
          </w:tcPr>
          <w:p w14:paraId="35958A8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c>
          <w:tcPr>
            <w:tcW w:w="340" w:type="pct"/>
            <w:tcBorders>
              <w:top w:val="single" w:sz="4" w:space="0" w:color="auto"/>
              <w:left w:val="single" w:sz="4" w:space="0" w:color="auto"/>
              <w:bottom w:val="nil"/>
              <w:right w:val="single" w:sz="4" w:space="0" w:color="auto"/>
            </w:tcBorders>
            <w:shd w:val="clear" w:color="auto" w:fill="FFFFFF"/>
            <w:vAlign w:val="center"/>
          </w:tcPr>
          <w:p w14:paraId="44EFB16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7</w:t>
            </w:r>
          </w:p>
        </w:tc>
      </w:tr>
      <w:tr w:rsidR="009B7C77" w:rsidRPr="005602B3" w14:paraId="260EA9A3"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7BB3CF0B"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1. Tổng số lao động theo hợp đồng lao động của doanh nghiệp, trong đó:</w:t>
            </w:r>
          </w:p>
        </w:tc>
        <w:tc>
          <w:tcPr>
            <w:tcW w:w="289" w:type="pct"/>
            <w:tcBorders>
              <w:top w:val="single" w:sz="4" w:space="0" w:color="auto"/>
              <w:left w:val="single" w:sz="4" w:space="0" w:color="auto"/>
              <w:bottom w:val="nil"/>
              <w:right w:val="nil"/>
            </w:tcBorders>
            <w:shd w:val="clear" w:color="auto" w:fill="FFFFFF"/>
            <w:vAlign w:val="center"/>
          </w:tcPr>
          <w:p w14:paraId="3C1AE4E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6ECBB71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183C23B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56339B4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14D873D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4EE0EDC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0D4DFF15"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1B8E8A7D"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a) Số lao động làm việc tại doanh nghiệp cho thuê lại (4), chia ra:</w:t>
            </w:r>
          </w:p>
        </w:tc>
        <w:tc>
          <w:tcPr>
            <w:tcW w:w="289" w:type="pct"/>
            <w:tcBorders>
              <w:top w:val="single" w:sz="4" w:space="0" w:color="auto"/>
              <w:left w:val="single" w:sz="4" w:space="0" w:color="auto"/>
              <w:bottom w:val="nil"/>
              <w:right w:val="nil"/>
            </w:tcBorders>
            <w:shd w:val="clear" w:color="auto" w:fill="FFFFFF"/>
            <w:vAlign w:val="center"/>
          </w:tcPr>
          <w:p w14:paraId="4663A0B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7718AAD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085F2D0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464F82D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735A6FE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6F82F06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133096DB"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043F83C0"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Số lao động có hợp đồng lao động không xác định thời hạn</w:t>
            </w:r>
          </w:p>
        </w:tc>
        <w:tc>
          <w:tcPr>
            <w:tcW w:w="289" w:type="pct"/>
            <w:tcBorders>
              <w:top w:val="single" w:sz="4" w:space="0" w:color="auto"/>
              <w:left w:val="single" w:sz="4" w:space="0" w:color="auto"/>
              <w:bottom w:val="nil"/>
              <w:right w:val="nil"/>
            </w:tcBorders>
            <w:shd w:val="clear" w:color="auto" w:fill="FFFFFF"/>
            <w:vAlign w:val="center"/>
          </w:tcPr>
          <w:p w14:paraId="13AE1C4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19801DE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6308B4C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600D4D6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795E567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3327A6A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3B857757"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4A1808A7"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Số lao động có hợp đồng lao động xác định thời hạn</w:t>
            </w:r>
          </w:p>
        </w:tc>
        <w:tc>
          <w:tcPr>
            <w:tcW w:w="289" w:type="pct"/>
            <w:tcBorders>
              <w:top w:val="single" w:sz="4" w:space="0" w:color="auto"/>
              <w:left w:val="single" w:sz="4" w:space="0" w:color="auto"/>
              <w:bottom w:val="nil"/>
              <w:right w:val="nil"/>
            </w:tcBorders>
            <w:shd w:val="clear" w:color="auto" w:fill="FFFFFF"/>
            <w:vAlign w:val="center"/>
          </w:tcPr>
          <w:p w14:paraId="1710D83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7C4499B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6ECAD1F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75E680C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26E7DA4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27AD398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32CEE36C"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0A402963"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b) Số lao động cho thuê lại, chia ra:</w:t>
            </w:r>
          </w:p>
        </w:tc>
        <w:tc>
          <w:tcPr>
            <w:tcW w:w="289" w:type="pct"/>
            <w:tcBorders>
              <w:top w:val="single" w:sz="4" w:space="0" w:color="auto"/>
              <w:left w:val="single" w:sz="4" w:space="0" w:color="auto"/>
              <w:bottom w:val="nil"/>
              <w:right w:val="nil"/>
            </w:tcBorders>
            <w:shd w:val="clear" w:color="auto" w:fill="FFFFFF"/>
            <w:vAlign w:val="center"/>
          </w:tcPr>
          <w:p w14:paraId="5A807A3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0DDD026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72B2A16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49E7DBA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5EE204F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1FE517C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1B53066D"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45F778CE"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lastRenderedPageBreak/>
              <w:t>- Thời hạn cho thuê lại dưới 03 tháng</w:t>
            </w:r>
          </w:p>
        </w:tc>
        <w:tc>
          <w:tcPr>
            <w:tcW w:w="289" w:type="pct"/>
            <w:tcBorders>
              <w:top w:val="single" w:sz="4" w:space="0" w:color="auto"/>
              <w:left w:val="single" w:sz="4" w:space="0" w:color="auto"/>
              <w:bottom w:val="nil"/>
              <w:right w:val="nil"/>
            </w:tcBorders>
            <w:shd w:val="clear" w:color="auto" w:fill="FFFFFF"/>
            <w:vAlign w:val="center"/>
          </w:tcPr>
          <w:p w14:paraId="41E2571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2335036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43D0304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24D9E86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56B620A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24102B1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25A1CE72"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5B2A45FC"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Thời hạn cho thuê lại từ 03 tháng đến dưới 06 tháng</w:t>
            </w:r>
          </w:p>
        </w:tc>
        <w:tc>
          <w:tcPr>
            <w:tcW w:w="289" w:type="pct"/>
            <w:tcBorders>
              <w:top w:val="single" w:sz="4" w:space="0" w:color="auto"/>
              <w:left w:val="single" w:sz="4" w:space="0" w:color="auto"/>
              <w:bottom w:val="nil"/>
              <w:right w:val="nil"/>
            </w:tcBorders>
            <w:shd w:val="clear" w:color="auto" w:fill="FFFFFF"/>
            <w:vAlign w:val="center"/>
          </w:tcPr>
          <w:p w14:paraId="7FCBABD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438C220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72027F5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64DB54A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4D4AE82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4DB7F79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0B31C3F7"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4B79B18C"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xml:space="preserve">- Thời hạn cho thuê lại từ 06 tháng </w:t>
            </w:r>
            <w:r w:rsidRPr="005602B3">
              <w:rPr>
                <w:rStyle w:val="Khc"/>
                <w:rFonts w:ascii="Arial" w:hAnsi="Arial" w:cs="Arial"/>
                <w:sz w:val="20"/>
                <w:szCs w:val="20"/>
                <w:lang w:eastAsia="en-US"/>
              </w:rPr>
              <w:t xml:space="preserve">đến </w:t>
            </w:r>
            <w:r w:rsidRPr="005602B3">
              <w:rPr>
                <w:rStyle w:val="Khc"/>
                <w:rFonts w:ascii="Arial" w:hAnsi="Arial" w:cs="Arial"/>
                <w:sz w:val="20"/>
                <w:szCs w:val="20"/>
                <w:lang w:eastAsia="vi-VN"/>
              </w:rPr>
              <w:t>12 tháng</w:t>
            </w:r>
          </w:p>
        </w:tc>
        <w:tc>
          <w:tcPr>
            <w:tcW w:w="289" w:type="pct"/>
            <w:tcBorders>
              <w:top w:val="single" w:sz="4" w:space="0" w:color="auto"/>
              <w:left w:val="single" w:sz="4" w:space="0" w:color="auto"/>
              <w:bottom w:val="nil"/>
              <w:right w:val="nil"/>
            </w:tcBorders>
            <w:shd w:val="clear" w:color="auto" w:fill="FFFFFF"/>
            <w:vAlign w:val="center"/>
          </w:tcPr>
          <w:p w14:paraId="169D224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2539A0A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2ED5788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4E7E3DB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5C1291C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4F6FB2F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46D1B84B"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0F37957A"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2. Số lao động đang cho thuê lại của doanh nghiệp</w:t>
            </w:r>
          </w:p>
        </w:tc>
        <w:tc>
          <w:tcPr>
            <w:tcW w:w="289" w:type="pct"/>
            <w:tcBorders>
              <w:top w:val="single" w:sz="4" w:space="0" w:color="auto"/>
              <w:left w:val="single" w:sz="4" w:space="0" w:color="auto"/>
              <w:bottom w:val="nil"/>
              <w:right w:val="nil"/>
            </w:tcBorders>
            <w:shd w:val="clear" w:color="auto" w:fill="FFFFFF"/>
            <w:vAlign w:val="center"/>
          </w:tcPr>
          <w:p w14:paraId="626E2C6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37A974E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7AF5CE4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42F855C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4BFEE1F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0C30CA6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3FE39CA9"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nil"/>
              <w:right w:val="nil"/>
            </w:tcBorders>
            <w:shd w:val="clear" w:color="auto" w:fill="FFFFFF"/>
            <w:vAlign w:val="center"/>
          </w:tcPr>
          <w:p w14:paraId="7697FE25"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Trong địa bàn tỉnh</w:t>
            </w:r>
          </w:p>
        </w:tc>
        <w:tc>
          <w:tcPr>
            <w:tcW w:w="289" w:type="pct"/>
            <w:tcBorders>
              <w:top w:val="single" w:sz="4" w:space="0" w:color="auto"/>
              <w:left w:val="single" w:sz="4" w:space="0" w:color="auto"/>
              <w:bottom w:val="nil"/>
              <w:right w:val="nil"/>
            </w:tcBorders>
            <w:shd w:val="clear" w:color="auto" w:fill="FFFFFF"/>
            <w:vAlign w:val="center"/>
          </w:tcPr>
          <w:p w14:paraId="3FFDB6A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0355A74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nil"/>
            </w:tcBorders>
            <w:shd w:val="clear" w:color="auto" w:fill="FFFFFF"/>
            <w:vAlign w:val="center"/>
          </w:tcPr>
          <w:p w14:paraId="07FDEFA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nil"/>
              <w:right w:val="nil"/>
            </w:tcBorders>
            <w:shd w:val="clear" w:color="auto" w:fill="FFFFFF"/>
            <w:vAlign w:val="center"/>
          </w:tcPr>
          <w:p w14:paraId="33DFDCB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nil"/>
              <w:right w:val="nil"/>
            </w:tcBorders>
            <w:shd w:val="clear" w:color="auto" w:fill="FFFFFF"/>
            <w:vAlign w:val="center"/>
          </w:tcPr>
          <w:p w14:paraId="2E234CC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nil"/>
              <w:right w:val="single" w:sz="4" w:space="0" w:color="auto"/>
            </w:tcBorders>
            <w:shd w:val="clear" w:color="auto" w:fill="FFFFFF"/>
            <w:vAlign w:val="center"/>
          </w:tcPr>
          <w:p w14:paraId="1B44F7D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2C9AE988" w14:textId="77777777" w:rsidTr="00D06E64">
        <w:tblPrEx>
          <w:tblCellMar>
            <w:top w:w="0" w:type="dxa"/>
            <w:left w:w="0" w:type="dxa"/>
            <w:bottom w:w="0" w:type="dxa"/>
            <w:right w:w="0" w:type="dxa"/>
          </w:tblCellMar>
        </w:tblPrEx>
        <w:trPr>
          <w:trHeight w:val="576"/>
          <w:jc w:val="center"/>
        </w:trPr>
        <w:tc>
          <w:tcPr>
            <w:tcW w:w="2660" w:type="pct"/>
            <w:tcBorders>
              <w:top w:val="single" w:sz="4" w:space="0" w:color="auto"/>
              <w:left w:val="single" w:sz="4" w:space="0" w:color="auto"/>
              <w:bottom w:val="single" w:sz="4" w:space="0" w:color="auto"/>
              <w:right w:val="nil"/>
            </w:tcBorders>
            <w:shd w:val="clear" w:color="auto" w:fill="FFFFFF"/>
            <w:vAlign w:val="center"/>
          </w:tcPr>
          <w:p w14:paraId="19FDDEC8"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Ngoài địa bàn tỉnh</w:t>
            </w:r>
          </w:p>
        </w:tc>
        <w:tc>
          <w:tcPr>
            <w:tcW w:w="289" w:type="pct"/>
            <w:tcBorders>
              <w:top w:val="single" w:sz="4" w:space="0" w:color="auto"/>
              <w:left w:val="single" w:sz="4" w:space="0" w:color="auto"/>
              <w:bottom w:val="single" w:sz="4" w:space="0" w:color="auto"/>
              <w:right w:val="nil"/>
            </w:tcBorders>
            <w:shd w:val="clear" w:color="auto" w:fill="FFFFFF"/>
            <w:vAlign w:val="center"/>
          </w:tcPr>
          <w:p w14:paraId="3B585AE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35" w:type="pct"/>
            <w:tcBorders>
              <w:top w:val="single" w:sz="4" w:space="0" w:color="auto"/>
              <w:left w:val="single" w:sz="4" w:space="0" w:color="auto"/>
              <w:bottom w:val="single" w:sz="4" w:space="0" w:color="auto"/>
              <w:right w:val="nil"/>
            </w:tcBorders>
            <w:shd w:val="clear" w:color="auto" w:fill="FFFFFF"/>
            <w:vAlign w:val="center"/>
          </w:tcPr>
          <w:p w14:paraId="47A404E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single" w:sz="4" w:space="0" w:color="auto"/>
              <w:right w:val="nil"/>
            </w:tcBorders>
            <w:shd w:val="clear" w:color="auto" w:fill="FFFFFF"/>
            <w:vAlign w:val="center"/>
          </w:tcPr>
          <w:p w14:paraId="7A5C88C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89" w:type="pct"/>
            <w:tcBorders>
              <w:top w:val="single" w:sz="4" w:space="0" w:color="auto"/>
              <w:left w:val="single" w:sz="4" w:space="0" w:color="auto"/>
              <w:bottom w:val="single" w:sz="4" w:space="0" w:color="auto"/>
              <w:right w:val="nil"/>
            </w:tcBorders>
            <w:shd w:val="clear" w:color="auto" w:fill="FFFFFF"/>
            <w:vAlign w:val="center"/>
          </w:tcPr>
          <w:p w14:paraId="4AF80DF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746" w:type="pct"/>
            <w:tcBorders>
              <w:top w:val="single" w:sz="4" w:space="0" w:color="auto"/>
              <w:left w:val="single" w:sz="4" w:space="0" w:color="auto"/>
              <w:bottom w:val="single" w:sz="4" w:space="0" w:color="auto"/>
              <w:right w:val="nil"/>
            </w:tcBorders>
            <w:shd w:val="clear" w:color="auto" w:fill="FFFFFF"/>
            <w:vAlign w:val="center"/>
          </w:tcPr>
          <w:p w14:paraId="293D78B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340" w:type="pct"/>
            <w:tcBorders>
              <w:top w:val="single" w:sz="4" w:space="0" w:color="auto"/>
              <w:left w:val="single" w:sz="4" w:space="0" w:color="auto"/>
              <w:bottom w:val="single" w:sz="4" w:space="0" w:color="auto"/>
              <w:right w:val="single" w:sz="4" w:space="0" w:color="auto"/>
            </w:tcBorders>
            <w:shd w:val="clear" w:color="auto" w:fill="FFFFFF"/>
            <w:vAlign w:val="center"/>
          </w:tcPr>
          <w:p w14:paraId="364C6A6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bl>
    <w:p w14:paraId="4DFDC066" w14:textId="77777777" w:rsidR="009B7C77" w:rsidRPr="005602B3" w:rsidRDefault="009B7C77" w:rsidP="009B7C77">
      <w:pPr>
        <w:pStyle w:val="Vnbnnidung0"/>
        <w:tabs>
          <w:tab w:val="left" w:pos="1093"/>
        </w:tabs>
        <w:adjustRightInd w:val="0"/>
        <w:snapToGrid w:val="0"/>
        <w:spacing w:after="0" w:line="240" w:lineRule="auto"/>
        <w:ind w:firstLine="720"/>
        <w:jc w:val="both"/>
        <w:rPr>
          <w:rStyle w:val="Vnbnnidung"/>
          <w:rFonts w:ascii="Arial" w:hAnsi="Arial" w:cs="Arial"/>
          <w:b/>
          <w:bCs/>
          <w:sz w:val="20"/>
          <w:szCs w:val="20"/>
          <w:highlight w:val="white"/>
          <w:lang w:eastAsia="en-US"/>
        </w:rPr>
      </w:pPr>
      <w:bookmarkStart w:id="924" w:name="bookmark930"/>
    </w:p>
    <w:p w14:paraId="1ACAF986" w14:textId="77777777" w:rsidR="009B7C77" w:rsidRPr="005602B3" w:rsidRDefault="009B7C77" w:rsidP="009B7C77">
      <w:pPr>
        <w:pStyle w:val="Vnbnnidung0"/>
        <w:tabs>
          <w:tab w:val="left" w:pos="1093"/>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highlight w:val="white"/>
          <w:lang w:eastAsia="en-US"/>
        </w:rPr>
        <w:t>2</w:t>
      </w:r>
      <w:bookmarkEnd w:id="924"/>
      <w:r w:rsidRPr="005602B3">
        <w:rPr>
          <w:rStyle w:val="Vnbnnidung"/>
          <w:rFonts w:ascii="Arial" w:hAnsi="Arial" w:cs="Arial"/>
          <w:b/>
          <w:bCs/>
          <w:sz w:val="20"/>
          <w:szCs w:val="20"/>
          <w:highlight w:val="white"/>
          <w:lang w:eastAsia="en-US"/>
        </w:rPr>
        <w:t>.</w:t>
      </w:r>
      <w:r w:rsidRPr="005602B3">
        <w:rPr>
          <w:rStyle w:val="Vnbnnidung"/>
          <w:rFonts w:ascii="Arial" w:hAnsi="Arial" w:cs="Arial"/>
          <w:b/>
          <w:bCs/>
          <w:sz w:val="20"/>
          <w:szCs w:val="20"/>
          <w:lang w:eastAsia="en-US"/>
        </w:rPr>
        <w:t xml:space="preserve"> </w:t>
      </w:r>
      <w:r w:rsidRPr="005602B3">
        <w:rPr>
          <w:rStyle w:val="Vnbnnidung"/>
          <w:rFonts w:ascii="Arial" w:hAnsi="Arial" w:cs="Arial"/>
          <w:b/>
          <w:bCs/>
          <w:sz w:val="20"/>
          <w:szCs w:val="20"/>
          <w:lang w:eastAsia="vi-VN"/>
        </w:rPr>
        <w:t>Tình hình hoạt động cho thuê lại lao động</w:t>
      </w:r>
    </w:p>
    <w:tbl>
      <w:tblPr>
        <w:tblW w:w="5000" w:type="pct"/>
        <w:jc w:val="center"/>
        <w:tblCellMar>
          <w:left w:w="0" w:type="dxa"/>
          <w:right w:w="0" w:type="dxa"/>
        </w:tblCellMar>
        <w:tblLook w:val="0000" w:firstRow="0" w:lastRow="0" w:firstColumn="0" w:lastColumn="0" w:noHBand="0" w:noVBand="0"/>
      </w:tblPr>
      <w:tblGrid>
        <w:gridCol w:w="585"/>
        <w:gridCol w:w="940"/>
        <w:gridCol w:w="1046"/>
        <w:gridCol w:w="1091"/>
        <w:gridCol w:w="1152"/>
        <w:gridCol w:w="1183"/>
        <w:gridCol w:w="1049"/>
        <w:gridCol w:w="1041"/>
        <w:gridCol w:w="734"/>
        <w:gridCol w:w="1814"/>
        <w:gridCol w:w="1867"/>
        <w:gridCol w:w="912"/>
        <w:gridCol w:w="536"/>
      </w:tblGrid>
      <w:tr w:rsidR="009B7C77" w:rsidRPr="005602B3" w14:paraId="2B170FC7" w14:textId="77777777" w:rsidTr="00D06E64">
        <w:tblPrEx>
          <w:tblCellMar>
            <w:top w:w="0" w:type="dxa"/>
            <w:left w:w="0" w:type="dxa"/>
            <w:bottom w:w="0" w:type="dxa"/>
            <w:right w:w="0" w:type="dxa"/>
          </w:tblCellMar>
        </w:tblPrEx>
        <w:trPr>
          <w:trHeight w:val="576"/>
          <w:jc w:val="center"/>
        </w:trPr>
        <w:tc>
          <w:tcPr>
            <w:tcW w:w="210" w:type="pct"/>
            <w:vMerge w:val="restart"/>
            <w:tcBorders>
              <w:top w:val="single" w:sz="4" w:space="0" w:color="auto"/>
              <w:left w:val="single" w:sz="4" w:space="0" w:color="auto"/>
              <w:bottom w:val="nil"/>
              <w:right w:val="nil"/>
            </w:tcBorders>
            <w:shd w:val="clear" w:color="auto" w:fill="FFFFFF"/>
            <w:vAlign w:val="center"/>
          </w:tcPr>
          <w:p w14:paraId="77D355C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TT</w:t>
            </w:r>
          </w:p>
        </w:tc>
        <w:tc>
          <w:tcPr>
            <w:tcW w:w="337" w:type="pct"/>
            <w:vMerge w:val="restart"/>
            <w:tcBorders>
              <w:top w:val="single" w:sz="4" w:space="0" w:color="auto"/>
              <w:left w:val="single" w:sz="4" w:space="0" w:color="auto"/>
              <w:bottom w:val="nil"/>
              <w:right w:val="nil"/>
            </w:tcBorders>
            <w:shd w:val="clear" w:color="auto" w:fill="FFFFFF"/>
            <w:vAlign w:val="center"/>
          </w:tcPr>
          <w:p w14:paraId="018FAEA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Công việc cho thuê lại</w:t>
            </w:r>
            <w:r w:rsidRPr="005602B3">
              <w:rPr>
                <w:rFonts w:ascii="Arial" w:hAnsi="Arial" w:cs="Arial"/>
                <w:sz w:val="20"/>
                <w:szCs w:val="20"/>
              </w:rPr>
              <w:t xml:space="preserve"> </w:t>
            </w:r>
            <w:r w:rsidRPr="005602B3">
              <w:rPr>
                <w:rStyle w:val="Khc"/>
                <w:rFonts w:ascii="Arial" w:hAnsi="Arial" w:cs="Arial"/>
                <w:b/>
                <w:bCs/>
                <w:sz w:val="20"/>
                <w:szCs w:val="20"/>
                <w:vertAlign w:val="superscript"/>
                <w:lang w:eastAsia="vi-VN"/>
              </w:rPr>
              <w:t>(5)</w:t>
            </w:r>
          </w:p>
        </w:tc>
        <w:tc>
          <w:tcPr>
            <w:tcW w:w="765" w:type="pct"/>
            <w:gridSpan w:val="2"/>
            <w:tcBorders>
              <w:top w:val="single" w:sz="4" w:space="0" w:color="auto"/>
              <w:left w:val="single" w:sz="4" w:space="0" w:color="auto"/>
              <w:bottom w:val="nil"/>
              <w:right w:val="nil"/>
            </w:tcBorders>
            <w:shd w:val="clear" w:color="auto" w:fill="FFFFFF"/>
            <w:vAlign w:val="center"/>
          </w:tcPr>
          <w:p w14:paraId="002C2F6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Số lượng doanh nghiệp thuê lại lao động </w:t>
            </w:r>
            <w:r w:rsidRPr="005602B3">
              <w:rPr>
                <w:rStyle w:val="Khc"/>
                <w:rFonts w:ascii="Arial" w:hAnsi="Arial" w:cs="Arial"/>
                <w:b/>
                <w:bCs/>
                <w:sz w:val="20"/>
                <w:szCs w:val="20"/>
                <w:vertAlign w:val="superscript"/>
                <w:lang w:eastAsia="vi-VN"/>
              </w:rPr>
              <w:t>(6)</w:t>
            </w:r>
          </w:p>
        </w:tc>
        <w:tc>
          <w:tcPr>
            <w:tcW w:w="836" w:type="pct"/>
            <w:gridSpan w:val="2"/>
            <w:tcBorders>
              <w:top w:val="single" w:sz="4" w:space="0" w:color="auto"/>
              <w:left w:val="single" w:sz="4" w:space="0" w:color="auto"/>
              <w:bottom w:val="nil"/>
              <w:right w:val="nil"/>
            </w:tcBorders>
            <w:shd w:val="clear" w:color="auto" w:fill="FFFFFF"/>
            <w:vAlign w:val="center"/>
          </w:tcPr>
          <w:p w14:paraId="3A229FF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lao động thuê lại (người)</w:t>
            </w:r>
          </w:p>
        </w:tc>
        <w:tc>
          <w:tcPr>
            <w:tcW w:w="1012" w:type="pct"/>
            <w:gridSpan w:val="3"/>
            <w:tcBorders>
              <w:top w:val="single" w:sz="4" w:space="0" w:color="auto"/>
              <w:left w:val="single" w:sz="4" w:space="0" w:color="auto"/>
              <w:bottom w:val="nil"/>
              <w:right w:val="nil"/>
            </w:tcBorders>
            <w:shd w:val="clear" w:color="auto" w:fill="FFFFFF"/>
            <w:vAlign w:val="center"/>
          </w:tcPr>
          <w:p w14:paraId="5D5F922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lao động theo thời hạn cho thuê lại lao động người)</w:t>
            </w:r>
          </w:p>
        </w:tc>
        <w:tc>
          <w:tcPr>
            <w:tcW w:w="1646" w:type="pct"/>
            <w:gridSpan w:val="3"/>
            <w:tcBorders>
              <w:top w:val="single" w:sz="4" w:space="0" w:color="auto"/>
              <w:left w:val="single" w:sz="4" w:space="0" w:color="auto"/>
              <w:bottom w:val="nil"/>
              <w:right w:val="nil"/>
            </w:tcBorders>
            <w:shd w:val="clear" w:color="auto" w:fill="FFFFFF"/>
            <w:vAlign w:val="center"/>
          </w:tcPr>
          <w:p w14:paraId="3676677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Các chế độ của người lao động thuê lại</w:t>
            </w:r>
          </w:p>
        </w:tc>
        <w:tc>
          <w:tcPr>
            <w:tcW w:w="194" w:type="pct"/>
            <w:vMerge w:val="restart"/>
            <w:tcBorders>
              <w:top w:val="single" w:sz="4" w:space="0" w:color="auto"/>
              <w:left w:val="single" w:sz="4" w:space="0" w:color="auto"/>
              <w:bottom w:val="nil"/>
              <w:right w:val="single" w:sz="4" w:space="0" w:color="auto"/>
            </w:tcBorders>
            <w:shd w:val="clear" w:color="auto" w:fill="FFFFFF"/>
            <w:vAlign w:val="center"/>
          </w:tcPr>
          <w:p w14:paraId="776CFC4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Ghi chú</w:t>
            </w:r>
          </w:p>
        </w:tc>
      </w:tr>
      <w:tr w:rsidR="009B7C77" w:rsidRPr="005602B3" w14:paraId="04BDC133" w14:textId="77777777" w:rsidTr="00D06E64">
        <w:tblPrEx>
          <w:tblCellMar>
            <w:top w:w="0" w:type="dxa"/>
            <w:left w:w="0" w:type="dxa"/>
            <w:bottom w:w="0" w:type="dxa"/>
            <w:right w:w="0" w:type="dxa"/>
          </w:tblCellMar>
        </w:tblPrEx>
        <w:trPr>
          <w:trHeight w:val="576"/>
          <w:jc w:val="center"/>
        </w:trPr>
        <w:tc>
          <w:tcPr>
            <w:tcW w:w="210" w:type="pct"/>
            <w:vMerge/>
            <w:tcBorders>
              <w:top w:val="nil"/>
              <w:left w:val="single" w:sz="4" w:space="0" w:color="auto"/>
              <w:bottom w:val="nil"/>
              <w:right w:val="nil"/>
            </w:tcBorders>
            <w:shd w:val="clear" w:color="auto" w:fill="FFFFFF"/>
            <w:vAlign w:val="center"/>
          </w:tcPr>
          <w:p w14:paraId="2EC512F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p>
        </w:tc>
        <w:tc>
          <w:tcPr>
            <w:tcW w:w="337" w:type="pct"/>
            <w:vMerge/>
            <w:tcBorders>
              <w:top w:val="nil"/>
              <w:left w:val="single" w:sz="4" w:space="0" w:color="auto"/>
              <w:bottom w:val="nil"/>
              <w:right w:val="nil"/>
            </w:tcBorders>
            <w:shd w:val="clear" w:color="auto" w:fill="FFFFFF"/>
            <w:vAlign w:val="center"/>
          </w:tcPr>
          <w:p w14:paraId="597681F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p>
        </w:tc>
        <w:tc>
          <w:tcPr>
            <w:tcW w:w="375" w:type="pct"/>
            <w:tcBorders>
              <w:top w:val="single" w:sz="4" w:space="0" w:color="auto"/>
              <w:left w:val="single" w:sz="4" w:space="0" w:color="auto"/>
              <w:bottom w:val="nil"/>
              <w:right w:val="nil"/>
            </w:tcBorders>
            <w:shd w:val="clear" w:color="auto" w:fill="FFFFFF"/>
            <w:vAlign w:val="center"/>
          </w:tcPr>
          <w:p w14:paraId="3265164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Trong địa bàn tỉnh</w:t>
            </w:r>
          </w:p>
        </w:tc>
        <w:tc>
          <w:tcPr>
            <w:tcW w:w="391" w:type="pct"/>
            <w:tcBorders>
              <w:top w:val="single" w:sz="4" w:space="0" w:color="auto"/>
              <w:left w:val="single" w:sz="4" w:space="0" w:color="auto"/>
              <w:bottom w:val="nil"/>
              <w:right w:val="nil"/>
            </w:tcBorders>
            <w:shd w:val="clear" w:color="auto" w:fill="FFFFFF"/>
            <w:vAlign w:val="center"/>
          </w:tcPr>
          <w:p w14:paraId="6B14A66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Ngoài địa bàn tỉnh</w:t>
            </w:r>
          </w:p>
        </w:tc>
        <w:tc>
          <w:tcPr>
            <w:tcW w:w="413" w:type="pct"/>
            <w:tcBorders>
              <w:top w:val="single" w:sz="4" w:space="0" w:color="auto"/>
              <w:left w:val="single" w:sz="4" w:space="0" w:color="auto"/>
              <w:bottom w:val="nil"/>
              <w:right w:val="nil"/>
            </w:tcBorders>
            <w:shd w:val="clear" w:color="auto" w:fill="FFFFFF"/>
            <w:vAlign w:val="center"/>
          </w:tcPr>
          <w:p w14:paraId="12411DA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Trong địa bàn tỉnh</w:t>
            </w:r>
          </w:p>
        </w:tc>
        <w:tc>
          <w:tcPr>
            <w:tcW w:w="424" w:type="pct"/>
            <w:tcBorders>
              <w:top w:val="single" w:sz="4" w:space="0" w:color="auto"/>
              <w:left w:val="single" w:sz="4" w:space="0" w:color="auto"/>
              <w:bottom w:val="nil"/>
              <w:right w:val="nil"/>
            </w:tcBorders>
            <w:shd w:val="clear" w:color="auto" w:fill="FFFFFF"/>
            <w:vAlign w:val="center"/>
          </w:tcPr>
          <w:p w14:paraId="671C68B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Ngoài địa bàn tỉnh</w:t>
            </w:r>
          </w:p>
        </w:tc>
        <w:tc>
          <w:tcPr>
            <w:tcW w:w="376" w:type="pct"/>
            <w:tcBorders>
              <w:top w:val="single" w:sz="4" w:space="0" w:color="auto"/>
              <w:left w:val="single" w:sz="4" w:space="0" w:color="auto"/>
              <w:bottom w:val="nil"/>
              <w:right w:val="nil"/>
            </w:tcBorders>
            <w:shd w:val="clear" w:color="auto" w:fill="FFFFFF"/>
            <w:vAlign w:val="center"/>
          </w:tcPr>
          <w:p w14:paraId="47E9F96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Dưới 6 tháng</w:t>
            </w:r>
          </w:p>
        </w:tc>
        <w:tc>
          <w:tcPr>
            <w:tcW w:w="373" w:type="pct"/>
            <w:tcBorders>
              <w:top w:val="single" w:sz="4" w:space="0" w:color="auto"/>
              <w:left w:val="single" w:sz="4" w:space="0" w:color="auto"/>
              <w:bottom w:val="nil"/>
              <w:right w:val="nil"/>
            </w:tcBorders>
            <w:shd w:val="clear" w:color="auto" w:fill="FFFFFF"/>
            <w:vAlign w:val="center"/>
          </w:tcPr>
          <w:p w14:paraId="7612358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Từ 6 - 12 tháng</w:t>
            </w:r>
          </w:p>
        </w:tc>
        <w:tc>
          <w:tcPr>
            <w:tcW w:w="262" w:type="pct"/>
            <w:tcBorders>
              <w:top w:val="single" w:sz="4" w:space="0" w:color="auto"/>
              <w:left w:val="single" w:sz="4" w:space="0" w:color="auto"/>
              <w:bottom w:val="nil"/>
              <w:right w:val="nil"/>
            </w:tcBorders>
            <w:shd w:val="clear" w:color="auto" w:fill="FFFFFF"/>
            <w:vAlign w:val="center"/>
          </w:tcPr>
          <w:p w14:paraId="339CEDC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Khác</w:t>
            </w:r>
          </w:p>
        </w:tc>
        <w:tc>
          <w:tcPr>
            <w:tcW w:w="650" w:type="pct"/>
            <w:tcBorders>
              <w:top w:val="single" w:sz="4" w:space="0" w:color="auto"/>
              <w:left w:val="single" w:sz="4" w:space="0" w:color="auto"/>
              <w:bottom w:val="nil"/>
              <w:right w:val="nil"/>
            </w:tcBorders>
            <w:shd w:val="clear" w:color="auto" w:fill="FFFFFF"/>
            <w:vAlign w:val="center"/>
          </w:tcPr>
          <w:p w14:paraId="265A2AC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Tiền lương bình quân </w:t>
            </w:r>
            <w:r w:rsidRPr="005602B3">
              <w:rPr>
                <w:rStyle w:val="Khc"/>
                <w:rFonts w:ascii="Arial" w:hAnsi="Arial" w:cs="Arial"/>
                <w:sz w:val="20"/>
                <w:szCs w:val="20"/>
                <w:lang w:eastAsia="vi-VN"/>
              </w:rPr>
              <w:t>(đổng/người/tháng)</w:t>
            </w:r>
          </w:p>
        </w:tc>
        <w:tc>
          <w:tcPr>
            <w:tcW w:w="669" w:type="pct"/>
            <w:tcBorders>
              <w:top w:val="single" w:sz="4" w:space="0" w:color="auto"/>
              <w:left w:val="single" w:sz="4" w:space="0" w:color="auto"/>
              <w:bottom w:val="nil"/>
              <w:right w:val="nil"/>
            </w:tcBorders>
            <w:shd w:val="clear" w:color="auto" w:fill="FFFFFF"/>
            <w:vAlign w:val="center"/>
          </w:tcPr>
          <w:p w14:paraId="6C28056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Thu nhập bình quân </w:t>
            </w:r>
            <w:r w:rsidRPr="005602B3">
              <w:rPr>
                <w:rStyle w:val="Khc"/>
                <w:rFonts w:ascii="Arial" w:hAnsi="Arial" w:cs="Arial"/>
                <w:sz w:val="20"/>
                <w:szCs w:val="20"/>
                <w:lang w:eastAsia="vi-VN"/>
              </w:rPr>
              <w:t>(đồng/người/tháng)</w:t>
            </w:r>
          </w:p>
        </w:tc>
        <w:tc>
          <w:tcPr>
            <w:tcW w:w="327" w:type="pct"/>
            <w:tcBorders>
              <w:top w:val="single" w:sz="4" w:space="0" w:color="auto"/>
              <w:left w:val="single" w:sz="4" w:space="0" w:color="auto"/>
              <w:bottom w:val="nil"/>
              <w:right w:val="nil"/>
            </w:tcBorders>
            <w:shd w:val="clear" w:color="auto" w:fill="FFFFFF"/>
            <w:vAlign w:val="center"/>
          </w:tcPr>
          <w:p w14:paraId="566557C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Chế độ phúc lợi</w:t>
            </w:r>
          </w:p>
        </w:tc>
        <w:tc>
          <w:tcPr>
            <w:tcW w:w="194" w:type="pct"/>
            <w:vMerge/>
            <w:tcBorders>
              <w:top w:val="nil"/>
              <w:left w:val="single" w:sz="4" w:space="0" w:color="auto"/>
              <w:bottom w:val="nil"/>
              <w:right w:val="single" w:sz="4" w:space="0" w:color="auto"/>
            </w:tcBorders>
            <w:shd w:val="clear" w:color="auto" w:fill="FFFFFF"/>
            <w:vAlign w:val="center"/>
          </w:tcPr>
          <w:p w14:paraId="08E643A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p>
        </w:tc>
      </w:tr>
      <w:tr w:rsidR="009B7C77" w:rsidRPr="005602B3" w14:paraId="42ECDAA0" w14:textId="77777777" w:rsidTr="00D06E64">
        <w:tblPrEx>
          <w:tblCellMar>
            <w:top w:w="0" w:type="dxa"/>
            <w:left w:w="0" w:type="dxa"/>
            <w:bottom w:w="0" w:type="dxa"/>
            <w:right w:w="0" w:type="dxa"/>
          </w:tblCellMar>
        </w:tblPrEx>
        <w:trPr>
          <w:trHeight w:val="576"/>
          <w:jc w:val="center"/>
        </w:trPr>
        <w:tc>
          <w:tcPr>
            <w:tcW w:w="210" w:type="pct"/>
            <w:tcBorders>
              <w:top w:val="single" w:sz="4" w:space="0" w:color="auto"/>
              <w:left w:val="single" w:sz="4" w:space="0" w:color="auto"/>
              <w:bottom w:val="nil"/>
              <w:right w:val="nil"/>
            </w:tcBorders>
            <w:shd w:val="clear" w:color="auto" w:fill="FFFFFF"/>
            <w:vAlign w:val="center"/>
          </w:tcPr>
          <w:p w14:paraId="7EA9741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337" w:type="pct"/>
            <w:tcBorders>
              <w:top w:val="single" w:sz="4" w:space="0" w:color="auto"/>
              <w:left w:val="single" w:sz="4" w:space="0" w:color="auto"/>
              <w:bottom w:val="nil"/>
              <w:right w:val="nil"/>
            </w:tcBorders>
            <w:shd w:val="clear" w:color="auto" w:fill="FFFFFF"/>
            <w:vAlign w:val="center"/>
          </w:tcPr>
          <w:p w14:paraId="45D7FA9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375" w:type="pct"/>
            <w:tcBorders>
              <w:top w:val="single" w:sz="4" w:space="0" w:color="auto"/>
              <w:left w:val="single" w:sz="4" w:space="0" w:color="auto"/>
              <w:bottom w:val="nil"/>
              <w:right w:val="nil"/>
            </w:tcBorders>
            <w:shd w:val="clear" w:color="auto" w:fill="FFFFFF"/>
            <w:vAlign w:val="center"/>
          </w:tcPr>
          <w:p w14:paraId="09B5312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391" w:type="pct"/>
            <w:tcBorders>
              <w:top w:val="single" w:sz="4" w:space="0" w:color="auto"/>
              <w:left w:val="single" w:sz="4" w:space="0" w:color="auto"/>
              <w:bottom w:val="nil"/>
              <w:right w:val="nil"/>
            </w:tcBorders>
            <w:shd w:val="clear" w:color="auto" w:fill="FFFFFF"/>
            <w:vAlign w:val="center"/>
          </w:tcPr>
          <w:p w14:paraId="072A49E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413" w:type="pct"/>
            <w:tcBorders>
              <w:top w:val="single" w:sz="4" w:space="0" w:color="auto"/>
              <w:left w:val="single" w:sz="4" w:space="0" w:color="auto"/>
              <w:bottom w:val="nil"/>
              <w:right w:val="nil"/>
            </w:tcBorders>
            <w:shd w:val="clear" w:color="auto" w:fill="FFFFFF"/>
            <w:vAlign w:val="center"/>
          </w:tcPr>
          <w:p w14:paraId="7C62F6D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424" w:type="pct"/>
            <w:tcBorders>
              <w:top w:val="single" w:sz="4" w:space="0" w:color="auto"/>
              <w:left w:val="single" w:sz="4" w:space="0" w:color="auto"/>
              <w:bottom w:val="nil"/>
              <w:right w:val="nil"/>
            </w:tcBorders>
            <w:shd w:val="clear" w:color="auto" w:fill="FFFFFF"/>
            <w:vAlign w:val="center"/>
          </w:tcPr>
          <w:p w14:paraId="7BA5807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Cs/>
                <w:sz w:val="20"/>
                <w:szCs w:val="20"/>
                <w:lang w:eastAsia="vi-VN"/>
              </w:rPr>
              <w:t>6</w:t>
            </w:r>
          </w:p>
        </w:tc>
        <w:tc>
          <w:tcPr>
            <w:tcW w:w="376" w:type="pct"/>
            <w:tcBorders>
              <w:top w:val="single" w:sz="4" w:space="0" w:color="auto"/>
              <w:left w:val="single" w:sz="4" w:space="0" w:color="auto"/>
              <w:bottom w:val="nil"/>
              <w:right w:val="nil"/>
            </w:tcBorders>
            <w:shd w:val="clear" w:color="auto" w:fill="FFFFFF"/>
            <w:vAlign w:val="center"/>
          </w:tcPr>
          <w:p w14:paraId="173DF23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7</w:t>
            </w:r>
          </w:p>
        </w:tc>
        <w:tc>
          <w:tcPr>
            <w:tcW w:w="373" w:type="pct"/>
            <w:tcBorders>
              <w:top w:val="single" w:sz="4" w:space="0" w:color="auto"/>
              <w:left w:val="single" w:sz="4" w:space="0" w:color="auto"/>
              <w:bottom w:val="nil"/>
              <w:right w:val="nil"/>
            </w:tcBorders>
            <w:shd w:val="clear" w:color="auto" w:fill="FFFFFF"/>
            <w:vAlign w:val="center"/>
          </w:tcPr>
          <w:p w14:paraId="3E82804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8</w:t>
            </w:r>
          </w:p>
        </w:tc>
        <w:tc>
          <w:tcPr>
            <w:tcW w:w="262" w:type="pct"/>
            <w:tcBorders>
              <w:top w:val="single" w:sz="4" w:space="0" w:color="auto"/>
              <w:left w:val="single" w:sz="4" w:space="0" w:color="auto"/>
              <w:bottom w:val="nil"/>
              <w:right w:val="nil"/>
            </w:tcBorders>
            <w:shd w:val="clear" w:color="auto" w:fill="FFFFFF"/>
            <w:vAlign w:val="center"/>
          </w:tcPr>
          <w:p w14:paraId="2F80CCA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Cs/>
                <w:sz w:val="20"/>
                <w:szCs w:val="20"/>
                <w:lang w:eastAsia="vi-VN"/>
              </w:rPr>
              <w:t>9</w:t>
            </w:r>
          </w:p>
        </w:tc>
        <w:tc>
          <w:tcPr>
            <w:tcW w:w="650" w:type="pct"/>
            <w:tcBorders>
              <w:top w:val="single" w:sz="4" w:space="0" w:color="auto"/>
              <w:left w:val="single" w:sz="4" w:space="0" w:color="auto"/>
              <w:bottom w:val="nil"/>
              <w:right w:val="nil"/>
            </w:tcBorders>
            <w:shd w:val="clear" w:color="auto" w:fill="FFFFFF"/>
            <w:vAlign w:val="center"/>
          </w:tcPr>
          <w:p w14:paraId="7B383C3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10</w:t>
            </w:r>
          </w:p>
        </w:tc>
        <w:tc>
          <w:tcPr>
            <w:tcW w:w="669" w:type="pct"/>
            <w:tcBorders>
              <w:top w:val="single" w:sz="4" w:space="0" w:color="auto"/>
              <w:left w:val="single" w:sz="4" w:space="0" w:color="auto"/>
              <w:bottom w:val="nil"/>
              <w:right w:val="nil"/>
            </w:tcBorders>
            <w:shd w:val="clear" w:color="auto" w:fill="FFFFFF"/>
            <w:vAlign w:val="center"/>
          </w:tcPr>
          <w:p w14:paraId="376A2AF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11</w:t>
            </w:r>
          </w:p>
        </w:tc>
        <w:tc>
          <w:tcPr>
            <w:tcW w:w="327" w:type="pct"/>
            <w:tcBorders>
              <w:top w:val="single" w:sz="4" w:space="0" w:color="auto"/>
              <w:left w:val="single" w:sz="4" w:space="0" w:color="auto"/>
              <w:bottom w:val="nil"/>
              <w:right w:val="nil"/>
            </w:tcBorders>
            <w:shd w:val="clear" w:color="auto" w:fill="FFFFFF"/>
            <w:vAlign w:val="center"/>
          </w:tcPr>
          <w:p w14:paraId="7EFF600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12</w:t>
            </w:r>
          </w:p>
        </w:tc>
        <w:tc>
          <w:tcPr>
            <w:tcW w:w="194" w:type="pct"/>
            <w:tcBorders>
              <w:top w:val="single" w:sz="4" w:space="0" w:color="auto"/>
              <w:left w:val="single" w:sz="4" w:space="0" w:color="auto"/>
              <w:bottom w:val="nil"/>
              <w:right w:val="single" w:sz="4" w:space="0" w:color="auto"/>
            </w:tcBorders>
            <w:shd w:val="clear" w:color="auto" w:fill="FFFFFF"/>
            <w:vAlign w:val="center"/>
          </w:tcPr>
          <w:p w14:paraId="2613067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13</w:t>
            </w:r>
          </w:p>
        </w:tc>
      </w:tr>
      <w:tr w:rsidR="009B7C77" w:rsidRPr="005602B3" w14:paraId="1F7DF8A0" w14:textId="77777777" w:rsidTr="00D06E64">
        <w:tblPrEx>
          <w:tblCellMar>
            <w:top w:w="0" w:type="dxa"/>
            <w:left w:w="0" w:type="dxa"/>
            <w:bottom w:w="0" w:type="dxa"/>
            <w:right w:w="0" w:type="dxa"/>
          </w:tblCellMar>
        </w:tblPrEx>
        <w:trPr>
          <w:trHeight w:val="576"/>
          <w:jc w:val="center"/>
        </w:trPr>
        <w:tc>
          <w:tcPr>
            <w:tcW w:w="210" w:type="pct"/>
            <w:tcBorders>
              <w:top w:val="single" w:sz="4" w:space="0" w:color="auto"/>
              <w:left w:val="single" w:sz="4" w:space="0" w:color="auto"/>
              <w:bottom w:val="nil"/>
              <w:right w:val="nil"/>
            </w:tcBorders>
            <w:shd w:val="clear" w:color="auto" w:fill="FFFFFF"/>
            <w:vAlign w:val="center"/>
          </w:tcPr>
          <w:p w14:paraId="138C179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337" w:type="pct"/>
            <w:tcBorders>
              <w:top w:val="single" w:sz="4" w:space="0" w:color="auto"/>
              <w:left w:val="single" w:sz="4" w:space="0" w:color="auto"/>
              <w:bottom w:val="nil"/>
              <w:right w:val="nil"/>
            </w:tcBorders>
            <w:shd w:val="clear" w:color="auto" w:fill="FFFFFF"/>
            <w:vAlign w:val="center"/>
          </w:tcPr>
          <w:p w14:paraId="0071280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5" w:type="pct"/>
            <w:tcBorders>
              <w:top w:val="single" w:sz="4" w:space="0" w:color="auto"/>
              <w:left w:val="single" w:sz="4" w:space="0" w:color="auto"/>
              <w:bottom w:val="nil"/>
              <w:right w:val="nil"/>
            </w:tcBorders>
            <w:shd w:val="clear" w:color="auto" w:fill="FFFFFF"/>
            <w:vAlign w:val="center"/>
          </w:tcPr>
          <w:p w14:paraId="1018CB1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91" w:type="pct"/>
            <w:tcBorders>
              <w:top w:val="single" w:sz="4" w:space="0" w:color="auto"/>
              <w:left w:val="single" w:sz="4" w:space="0" w:color="auto"/>
              <w:bottom w:val="nil"/>
              <w:right w:val="nil"/>
            </w:tcBorders>
            <w:shd w:val="clear" w:color="auto" w:fill="FFFFFF"/>
            <w:vAlign w:val="center"/>
          </w:tcPr>
          <w:p w14:paraId="2234F11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413" w:type="pct"/>
            <w:tcBorders>
              <w:top w:val="single" w:sz="4" w:space="0" w:color="auto"/>
              <w:left w:val="single" w:sz="4" w:space="0" w:color="auto"/>
              <w:bottom w:val="nil"/>
              <w:right w:val="nil"/>
            </w:tcBorders>
            <w:shd w:val="clear" w:color="auto" w:fill="FFFFFF"/>
            <w:vAlign w:val="center"/>
          </w:tcPr>
          <w:p w14:paraId="64114D9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06D985D7"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6" w:type="pct"/>
            <w:tcBorders>
              <w:top w:val="single" w:sz="4" w:space="0" w:color="auto"/>
              <w:left w:val="single" w:sz="4" w:space="0" w:color="auto"/>
              <w:bottom w:val="nil"/>
              <w:right w:val="nil"/>
            </w:tcBorders>
            <w:shd w:val="clear" w:color="auto" w:fill="FFFFFF"/>
            <w:vAlign w:val="center"/>
          </w:tcPr>
          <w:p w14:paraId="61F02FE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3" w:type="pct"/>
            <w:tcBorders>
              <w:top w:val="single" w:sz="4" w:space="0" w:color="auto"/>
              <w:left w:val="single" w:sz="4" w:space="0" w:color="auto"/>
              <w:bottom w:val="nil"/>
              <w:right w:val="nil"/>
            </w:tcBorders>
            <w:shd w:val="clear" w:color="auto" w:fill="FFFFFF"/>
            <w:vAlign w:val="center"/>
          </w:tcPr>
          <w:p w14:paraId="566B27A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62" w:type="pct"/>
            <w:tcBorders>
              <w:top w:val="single" w:sz="4" w:space="0" w:color="auto"/>
              <w:left w:val="single" w:sz="4" w:space="0" w:color="auto"/>
              <w:bottom w:val="nil"/>
              <w:right w:val="nil"/>
            </w:tcBorders>
            <w:shd w:val="clear" w:color="auto" w:fill="FFFFFF"/>
            <w:vAlign w:val="center"/>
          </w:tcPr>
          <w:p w14:paraId="67DD3757"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0" w:type="pct"/>
            <w:tcBorders>
              <w:top w:val="single" w:sz="4" w:space="0" w:color="auto"/>
              <w:left w:val="single" w:sz="4" w:space="0" w:color="auto"/>
              <w:bottom w:val="nil"/>
              <w:right w:val="nil"/>
            </w:tcBorders>
            <w:shd w:val="clear" w:color="auto" w:fill="FFFFFF"/>
            <w:vAlign w:val="center"/>
          </w:tcPr>
          <w:p w14:paraId="2CA0E03F"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69" w:type="pct"/>
            <w:tcBorders>
              <w:top w:val="single" w:sz="4" w:space="0" w:color="auto"/>
              <w:left w:val="single" w:sz="4" w:space="0" w:color="auto"/>
              <w:bottom w:val="nil"/>
              <w:right w:val="nil"/>
            </w:tcBorders>
            <w:shd w:val="clear" w:color="auto" w:fill="FFFFFF"/>
            <w:vAlign w:val="center"/>
          </w:tcPr>
          <w:p w14:paraId="32C789F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27" w:type="pct"/>
            <w:tcBorders>
              <w:top w:val="single" w:sz="4" w:space="0" w:color="auto"/>
              <w:left w:val="single" w:sz="4" w:space="0" w:color="auto"/>
              <w:bottom w:val="nil"/>
              <w:right w:val="nil"/>
            </w:tcBorders>
            <w:shd w:val="clear" w:color="auto" w:fill="FFFFFF"/>
            <w:vAlign w:val="center"/>
          </w:tcPr>
          <w:p w14:paraId="2C054BC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194" w:type="pct"/>
            <w:tcBorders>
              <w:top w:val="single" w:sz="4" w:space="0" w:color="auto"/>
              <w:left w:val="single" w:sz="4" w:space="0" w:color="auto"/>
              <w:bottom w:val="nil"/>
              <w:right w:val="single" w:sz="4" w:space="0" w:color="auto"/>
            </w:tcBorders>
            <w:shd w:val="clear" w:color="auto" w:fill="FFFFFF"/>
            <w:vAlign w:val="center"/>
          </w:tcPr>
          <w:p w14:paraId="623828B1"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r w:rsidR="009B7C77" w:rsidRPr="005602B3" w14:paraId="473535CF" w14:textId="77777777" w:rsidTr="00D06E64">
        <w:tblPrEx>
          <w:tblCellMar>
            <w:top w:w="0" w:type="dxa"/>
            <w:left w:w="0" w:type="dxa"/>
            <w:bottom w:w="0" w:type="dxa"/>
            <w:right w:w="0" w:type="dxa"/>
          </w:tblCellMar>
        </w:tblPrEx>
        <w:trPr>
          <w:trHeight w:val="576"/>
          <w:jc w:val="center"/>
        </w:trPr>
        <w:tc>
          <w:tcPr>
            <w:tcW w:w="210" w:type="pct"/>
            <w:tcBorders>
              <w:top w:val="single" w:sz="4" w:space="0" w:color="auto"/>
              <w:left w:val="single" w:sz="4" w:space="0" w:color="auto"/>
              <w:bottom w:val="single" w:sz="4" w:space="0" w:color="auto"/>
              <w:right w:val="nil"/>
            </w:tcBorders>
            <w:shd w:val="clear" w:color="auto" w:fill="FFFFFF"/>
            <w:vAlign w:val="center"/>
          </w:tcPr>
          <w:p w14:paraId="3EB7E24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337" w:type="pct"/>
            <w:tcBorders>
              <w:top w:val="single" w:sz="4" w:space="0" w:color="auto"/>
              <w:left w:val="single" w:sz="4" w:space="0" w:color="auto"/>
              <w:bottom w:val="single" w:sz="4" w:space="0" w:color="auto"/>
              <w:right w:val="nil"/>
            </w:tcBorders>
            <w:shd w:val="clear" w:color="auto" w:fill="FFFFFF"/>
            <w:vAlign w:val="center"/>
          </w:tcPr>
          <w:p w14:paraId="2F71651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5" w:type="pct"/>
            <w:tcBorders>
              <w:top w:val="single" w:sz="4" w:space="0" w:color="auto"/>
              <w:left w:val="single" w:sz="4" w:space="0" w:color="auto"/>
              <w:bottom w:val="single" w:sz="4" w:space="0" w:color="auto"/>
              <w:right w:val="nil"/>
            </w:tcBorders>
            <w:shd w:val="clear" w:color="auto" w:fill="FFFFFF"/>
            <w:vAlign w:val="center"/>
          </w:tcPr>
          <w:p w14:paraId="2C3FD0EA"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91" w:type="pct"/>
            <w:tcBorders>
              <w:top w:val="single" w:sz="4" w:space="0" w:color="auto"/>
              <w:left w:val="single" w:sz="4" w:space="0" w:color="auto"/>
              <w:bottom w:val="single" w:sz="4" w:space="0" w:color="auto"/>
              <w:right w:val="nil"/>
            </w:tcBorders>
            <w:shd w:val="clear" w:color="auto" w:fill="FFFFFF"/>
            <w:vAlign w:val="center"/>
          </w:tcPr>
          <w:p w14:paraId="273E654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413" w:type="pct"/>
            <w:tcBorders>
              <w:top w:val="single" w:sz="4" w:space="0" w:color="auto"/>
              <w:left w:val="single" w:sz="4" w:space="0" w:color="auto"/>
              <w:bottom w:val="single" w:sz="4" w:space="0" w:color="auto"/>
              <w:right w:val="nil"/>
            </w:tcBorders>
            <w:shd w:val="clear" w:color="auto" w:fill="FFFFFF"/>
            <w:vAlign w:val="center"/>
          </w:tcPr>
          <w:p w14:paraId="1FBFCDC1"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424" w:type="pct"/>
            <w:tcBorders>
              <w:top w:val="single" w:sz="4" w:space="0" w:color="auto"/>
              <w:left w:val="single" w:sz="4" w:space="0" w:color="auto"/>
              <w:bottom w:val="single" w:sz="4" w:space="0" w:color="auto"/>
              <w:right w:val="nil"/>
            </w:tcBorders>
            <w:shd w:val="clear" w:color="auto" w:fill="FFFFFF"/>
            <w:vAlign w:val="center"/>
          </w:tcPr>
          <w:p w14:paraId="1C4515BF"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6" w:type="pct"/>
            <w:tcBorders>
              <w:top w:val="single" w:sz="4" w:space="0" w:color="auto"/>
              <w:left w:val="single" w:sz="4" w:space="0" w:color="auto"/>
              <w:bottom w:val="single" w:sz="4" w:space="0" w:color="auto"/>
              <w:right w:val="nil"/>
            </w:tcBorders>
            <w:shd w:val="clear" w:color="auto" w:fill="FFFFFF"/>
            <w:vAlign w:val="center"/>
          </w:tcPr>
          <w:p w14:paraId="215FEF7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3" w:type="pct"/>
            <w:tcBorders>
              <w:top w:val="single" w:sz="4" w:space="0" w:color="auto"/>
              <w:left w:val="single" w:sz="4" w:space="0" w:color="auto"/>
              <w:bottom w:val="single" w:sz="4" w:space="0" w:color="auto"/>
              <w:right w:val="nil"/>
            </w:tcBorders>
            <w:shd w:val="clear" w:color="auto" w:fill="FFFFFF"/>
            <w:vAlign w:val="center"/>
          </w:tcPr>
          <w:p w14:paraId="78719E9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62" w:type="pct"/>
            <w:tcBorders>
              <w:top w:val="single" w:sz="4" w:space="0" w:color="auto"/>
              <w:left w:val="single" w:sz="4" w:space="0" w:color="auto"/>
              <w:bottom w:val="single" w:sz="4" w:space="0" w:color="auto"/>
              <w:right w:val="nil"/>
            </w:tcBorders>
            <w:shd w:val="clear" w:color="auto" w:fill="FFFFFF"/>
            <w:vAlign w:val="center"/>
          </w:tcPr>
          <w:p w14:paraId="39DDC6D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0" w:type="pct"/>
            <w:tcBorders>
              <w:top w:val="single" w:sz="4" w:space="0" w:color="auto"/>
              <w:left w:val="single" w:sz="4" w:space="0" w:color="auto"/>
              <w:bottom w:val="single" w:sz="4" w:space="0" w:color="auto"/>
              <w:right w:val="nil"/>
            </w:tcBorders>
            <w:shd w:val="clear" w:color="auto" w:fill="FFFFFF"/>
            <w:vAlign w:val="center"/>
          </w:tcPr>
          <w:p w14:paraId="0C222B1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69" w:type="pct"/>
            <w:tcBorders>
              <w:top w:val="single" w:sz="4" w:space="0" w:color="auto"/>
              <w:left w:val="single" w:sz="4" w:space="0" w:color="auto"/>
              <w:bottom w:val="single" w:sz="4" w:space="0" w:color="auto"/>
              <w:right w:val="nil"/>
            </w:tcBorders>
            <w:shd w:val="clear" w:color="auto" w:fill="FFFFFF"/>
            <w:vAlign w:val="center"/>
          </w:tcPr>
          <w:p w14:paraId="15DC6E1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27" w:type="pct"/>
            <w:tcBorders>
              <w:top w:val="single" w:sz="4" w:space="0" w:color="auto"/>
              <w:left w:val="single" w:sz="4" w:space="0" w:color="auto"/>
              <w:bottom w:val="single" w:sz="4" w:space="0" w:color="auto"/>
              <w:right w:val="nil"/>
            </w:tcBorders>
            <w:shd w:val="clear" w:color="auto" w:fill="FFFFFF"/>
            <w:vAlign w:val="center"/>
          </w:tcPr>
          <w:p w14:paraId="44786CE7"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single" w:sz="4" w:space="0" w:color="auto"/>
            </w:tcBorders>
            <w:shd w:val="clear" w:color="auto" w:fill="FFFFFF"/>
            <w:vAlign w:val="center"/>
          </w:tcPr>
          <w:p w14:paraId="5AF6C01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bl>
    <w:p w14:paraId="5F5E2A27" w14:textId="77777777" w:rsidR="009B7C77" w:rsidRPr="005602B3" w:rsidRDefault="009B7C77" w:rsidP="009B7C77">
      <w:pPr>
        <w:adjustRightInd w:val="0"/>
        <w:snapToGrid w:val="0"/>
        <w:jc w:val="center"/>
        <w:rPr>
          <w:rFonts w:ascii="Arial" w:hAnsi="Arial" w:cs="Arial"/>
          <w:color w:val="auto"/>
          <w:sz w:val="20"/>
          <w:szCs w:val="20"/>
          <w:lang w:eastAsia="zh-CN"/>
        </w:rPr>
      </w:pPr>
    </w:p>
    <w:p w14:paraId="3A83FFD9" w14:textId="77777777" w:rsidR="009B7C77" w:rsidRPr="005602B3" w:rsidRDefault="009B7C77" w:rsidP="009B7C77">
      <w:pPr>
        <w:pStyle w:val="Vnbnnidung0"/>
        <w:adjustRightInd w:val="0"/>
        <w:snapToGrid w:val="0"/>
        <w:spacing w:after="0" w:line="240" w:lineRule="auto"/>
        <w:ind w:left="8010" w:firstLine="0"/>
        <w:jc w:val="center"/>
        <w:rPr>
          <w:rFonts w:ascii="Arial" w:hAnsi="Arial" w:cs="Arial"/>
          <w:sz w:val="20"/>
          <w:szCs w:val="20"/>
        </w:rPr>
      </w:pPr>
      <w:r w:rsidRPr="005602B3">
        <w:rPr>
          <w:rStyle w:val="Vnbnnidung"/>
          <w:rFonts w:ascii="Arial" w:hAnsi="Arial" w:cs="Arial"/>
          <w:b/>
          <w:bCs/>
          <w:sz w:val="20"/>
          <w:szCs w:val="20"/>
          <w:lang w:eastAsia="vi-VN"/>
        </w:rPr>
        <w:t xml:space="preserve">ĐẠI DIỆN CỦA DOANH NGHIỆP </w:t>
      </w:r>
      <w:r w:rsidRPr="005602B3">
        <w:rPr>
          <w:rStyle w:val="Vnbnnidung"/>
          <w:rFonts w:ascii="Arial" w:hAnsi="Arial" w:cs="Arial"/>
          <w:b/>
          <w:bCs/>
          <w:sz w:val="20"/>
          <w:szCs w:val="20"/>
          <w:vertAlign w:val="superscript"/>
          <w:lang w:eastAsia="vi-VN"/>
        </w:rPr>
        <w:t>(8)</w:t>
      </w:r>
      <w:r w:rsidRPr="005602B3">
        <w:rPr>
          <w:rStyle w:val="Vnbnnidung"/>
          <w:rFonts w:ascii="Arial" w:hAnsi="Arial" w:cs="Arial"/>
          <w:b/>
          <w:bCs/>
          <w:sz w:val="20"/>
          <w:szCs w:val="20"/>
          <w:vertAlign w:val="superscript"/>
          <w:lang w:eastAsia="vi-VN"/>
        </w:rPr>
        <w:br/>
      </w:r>
      <w:r w:rsidRPr="005602B3">
        <w:rPr>
          <w:rStyle w:val="Vnbnnidung"/>
          <w:rFonts w:ascii="Arial" w:hAnsi="Arial" w:cs="Arial"/>
          <w:i/>
          <w:iCs/>
          <w:sz w:val="20"/>
          <w:szCs w:val="20"/>
          <w:lang w:eastAsia="vi-VN"/>
        </w:rPr>
        <w:t>(Chữ ký, dấu)</w:t>
      </w:r>
      <w:r w:rsidRPr="005602B3">
        <w:rPr>
          <w:rStyle w:val="Vnbnnidung"/>
          <w:rFonts w:ascii="Arial" w:hAnsi="Arial" w:cs="Arial"/>
          <w:i/>
          <w:iCs/>
          <w:sz w:val="20"/>
          <w:szCs w:val="20"/>
          <w:lang w:eastAsia="vi-VN"/>
        </w:rPr>
        <w:br/>
      </w:r>
      <w:r w:rsidRPr="005602B3">
        <w:rPr>
          <w:rStyle w:val="Vnbnnidung"/>
          <w:rFonts w:ascii="Arial" w:hAnsi="Arial" w:cs="Arial"/>
          <w:b/>
          <w:bCs/>
          <w:sz w:val="20"/>
          <w:szCs w:val="20"/>
          <w:lang w:eastAsia="vi-VN"/>
        </w:rPr>
        <w:t>Họ và tên</w:t>
      </w:r>
    </w:p>
    <w:p w14:paraId="74FAEDF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14:paraId="5987F72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14:paraId="50220FC0"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lastRenderedPageBreak/>
        <w:t>Ghi chú:</w:t>
      </w:r>
    </w:p>
    <w:p w14:paraId="45C31E81"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25" w:name="bookmark931"/>
      <w:r w:rsidRPr="005602B3">
        <w:rPr>
          <w:rStyle w:val="Vnbnnidung6"/>
          <w:rFonts w:ascii="Arial" w:hAnsi="Arial" w:cs="Arial"/>
          <w:lang w:eastAsia="vi-VN"/>
        </w:rPr>
        <w:t>(</w:t>
      </w:r>
      <w:bookmarkEnd w:id="925"/>
      <w:r w:rsidRPr="005602B3">
        <w:rPr>
          <w:rStyle w:val="Vnbnnidung6"/>
          <w:rFonts w:ascii="Arial" w:hAnsi="Arial" w:cs="Arial"/>
          <w:lang w:eastAsia="vi-VN"/>
        </w:rPr>
        <w:t>1)</w:t>
      </w:r>
      <w:r w:rsidRPr="005602B3">
        <w:rPr>
          <w:rStyle w:val="Vnbnnidung6"/>
          <w:rFonts w:ascii="Arial" w:hAnsi="Arial" w:cs="Arial"/>
          <w:lang w:eastAsia="vi-VN"/>
        </w:rPr>
        <w:tab/>
        <w:t>Tên doanh nghiệp thực hiện báo cáo.</w:t>
      </w:r>
    </w:p>
    <w:p w14:paraId="697607F6"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26" w:name="bookmark932"/>
      <w:r w:rsidRPr="005602B3">
        <w:rPr>
          <w:rStyle w:val="Vnbnnidung6"/>
          <w:rFonts w:ascii="Arial" w:hAnsi="Arial" w:cs="Arial"/>
          <w:lang w:eastAsia="vi-VN"/>
        </w:rPr>
        <w:t>(</w:t>
      </w:r>
      <w:bookmarkEnd w:id="926"/>
      <w:r w:rsidRPr="005602B3">
        <w:rPr>
          <w:rStyle w:val="Vnbnnidung6"/>
          <w:rFonts w:ascii="Arial" w:hAnsi="Arial" w:cs="Arial"/>
          <w:lang w:eastAsia="vi-VN"/>
        </w:rPr>
        <w:t>2)</w:t>
      </w:r>
      <w:r w:rsidRPr="005602B3">
        <w:rPr>
          <w:rStyle w:val="Vnbnnidung6"/>
          <w:rFonts w:ascii="Arial" w:hAnsi="Arial" w:cs="Arial"/>
          <w:lang w:eastAsia="vi-VN"/>
        </w:rPr>
        <w:tab/>
        <w:t>Đánh dấu X vào ô tương ứng với loại hình chủ sở hữu của doanh nghiệp thực hiện báo cáo.</w:t>
      </w:r>
    </w:p>
    <w:p w14:paraId="701C650C" w14:textId="77777777" w:rsidR="009B7C77" w:rsidRPr="005602B3" w:rsidRDefault="009B7C77" w:rsidP="009B7C77">
      <w:pPr>
        <w:pStyle w:val="Vnbnnidung60"/>
        <w:tabs>
          <w:tab w:val="left" w:pos="1019"/>
        </w:tabs>
        <w:adjustRightInd w:val="0"/>
        <w:snapToGrid w:val="0"/>
        <w:spacing w:after="120" w:line="240" w:lineRule="auto"/>
        <w:ind w:firstLine="720"/>
        <w:jc w:val="both"/>
        <w:rPr>
          <w:rFonts w:ascii="Arial" w:hAnsi="Arial" w:cs="Arial"/>
        </w:rPr>
      </w:pPr>
      <w:bookmarkStart w:id="927" w:name="bookmark933"/>
      <w:r w:rsidRPr="005602B3">
        <w:rPr>
          <w:rStyle w:val="Vnbnnidung6"/>
          <w:rFonts w:ascii="Arial" w:hAnsi="Arial" w:cs="Arial"/>
          <w:lang w:eastAsia="vi-VN"/>
        </w:rPr>
        <w:t>(</w:t>
      </w:r>
      <w:bookmarkEnd w:id="927"/>
      <w:r w:rsidRPr="005602B3">
        <w:rPr>
          <w:rStyle w:val="Vnbnnidung6"/>
          <w:rFonts w:ascii="Arial" w:hAnsi="Arial" w:cs="Arial"/>
          <w:lang w:eastAsia="vi-VN"/>
        </w:rPr>
        <w:t>3)</w:t>
      </w:r>
      <w:r w:rsidRPr="005602B3">
        <w:rPr>
          <w:rStyle w:val="Vnbnnidung6"/>
          <w:rFonts w:ascii="Arial" w:hAnsi="Arial" w:cs="Arial"/>
          <w:lang w:eastAsia="vi-VN"/>
        </w:rPr>
        <w:tab/>
        <w:t>Số lao động được tham gia bảo hiểm bắt buộc: bảo hiểm xã hội; bảo hiểm y tế; bảo hiểm thất nghiệp; bảo hiểm tai nạn lao động, bệnh nghề nghiệp.</w:t>
      </w:r>
    </w:p>
    <w:p w14:paraId="0C5D60CB" w14:textId="77777777" w:rsidR="009B7C77" w:rsidRPr="005602B3" w:rsidRDefault="009B7C77" w:rsidP="009B7C77">
      <w:pPr>
        <w:pStyle w:val="Vnbnnidung60"/>
        <w:tabs>
          <w:tab w:val="left" w:pos="1019"/>
        </w:tabs>
        <w:adjustRightInd w:val="0"/>
        <w:snapToGrid w:val="0"/>
        <w:spacing w:after="120" w:line="240" w:lineRule="auto"/>
        <w:ind w:firstLine="720"/>
        <w:jc w:val="both"/>
        <w:rPr>
          <w:rFonts w:ascii="Arial" w:hAnsi="Arial" w:cs="Arial"/>
        </w:rPr>
      </w:pPr>
      <w:bookmarkStart w:id="928" w:name="bookmark934"/>
      <w:r w:rsidRPr="005602B3">
        <w:rPr>
          <w:rStyle w:val="Vnbnnidung6"/>
          <w:rFonts w:ascii="Arial" w:hAnsi="Arial" w:cs="Arial"/>
          <w:lang w:eastAsia="vi-VN"/>
        </w:rPr>
        <w:t>(</w:t>
      </w:r>
      <w:bookmarkEnd w:id="928"/>
      <w:r w:rsidRPr="005602B3">
        <w:rPr>
          <w:rStyle w:val="Vnbnnidung6"/>
          <w:rFonts w:ascii="Arial" w:hAnsi="Arial" w:cs="Arial"/>
          <w:lang w:eastAsia="vi-VN"/>
        </w:rPr>
        <w:t>4)</w:t>
      </w:r>
      <w:r w:rsidRPr="005602B3">
        <w:rPr>
          <w:rStyle w:val="Vnbnnidung6"/>
          <w:rFonts w:ascii="Arial" w:hAnsi="Arial" w:cs="Arial"/>
          <w:lang w:eastAsia="vi-VN"/>
        </w:rPr>
        <w:tab/>
        <w:t>Số lao động cho thuê và các loại lao động khác.</w:t>
      </w:r>
    </w:p>
    <w:p w14:paraId="755700B8" w14:textId="77777777" w:rsidR="009B7C77" w:rsidRPr="005602B3" w:rsidRDefault="009B7C77" w:rsidP="009B7C77">
      <w:pPr>
        <w:pStyle w:val="Vnbnnidung60"/>
        <w:tabs>
          <w:tab w:val="left" w:pos="1019"/>
        </w:tabs>
        <w:adjustRightInd w:val="0"/>
        <w:snapToGrid w:val="0"/>
        <w:spacing w:after="120" w:line="240" w:lineRule="auto"/>
        <w:ind w:firstLine="720"/>
        <w:jc w:val="both"/>
        <w:rPr>
          <w:rFonts w:ascii="Arial" w:hAnsi="Arial" w:cs="Arial"/>
        </w:rPr>
      </w:pPr>
      <w:bookmarkStart w:id="929" w:name="bookmark935"/>
      <w:r w:rsidRPr="005602B3">
        <w:rPr>
          <w:rStyle w:val="Vnbnnidung6"/>
          <w:rFonts w:ascii="Arial" w:hAnsi="Arial" w:cs="Arial"/>
          <w:lang w:eastAsia="vi-VN"/>
        </w:rPr>
        <w:t>(</w:t>
      </w:r>
      <w:bookmarkEnd w:id="929"/>
      <w:r w:rsidRPr="005602B3">
        <w:rPr>
          <w:rStyle w:val="Vnbnnidung6"/>
          <w:rFonts w:ascii="Arial" w:hAnsi="Arial" w:cs="Arial"/>
          <w:lang w:eastAsia="vi-VN"/>
        </w:rPr>
        <w:t>5)</w:t>
      </w:r>
      <w:r w:rsidRPr="005602B3">
        <w:rPr>
          <w:rStyle w:val="Vnbnnidung6"/>
          <w:rFonts w:ascii="Arial" w:hAnsi="Arial" w:cs="Arial"/>
          <w:lang w:eastAsia="vi-VN"/>
        </w:rPr>
        <w:tab/>
        <w:t>Liệt kê công việc cho thuê lại lao động.</w:t>
      </w:r>
    </w:p>
    <w:p w14:paraId="25C37CCB" w14:textId="77777777" w:rsidR="009B7C77" w:rsidRPr="005602B3" w:rsidRDefault="009B7C77" w:rsidP="009B7C77">
      <w:pPr>
        <w:pStyle w:val="Vnbnnidung60"/>
        <w:tabs>
          <w:tab w:val="left" w:pos="1019"/>
        </w:tabs>
        <w:adjustRightInd w:val="0"/>
        <w:snapToGrid w:val="0"/>
        <w:spacing w:after="120" w:line="240" w:lineRule="auto"/>
        <w:ind w:firstLine="720"/>
        <w:jc w:val="both"/>
        <w:rPr>
          <w:rFonts w:ascii="Arial" w:hAnsi="Arial" w:cs="Arial"/>
        </w:rPr>
      </w:pPr>
      <w:bookmarkStart w:id="930" w:name="bookmark936"/>
      <w:r w:rsidRPr="005602B3">
        <w:rPr>
          <w:rStyle w:val="Vnbnnidung6"/>
          <w:rFonts w:ascii="Arial" w:hAnsi="Arial" w:cs="Arial"/>
          <w:lang w:eastAsia="vi-VN"/>
        </w:rPr>
        <w:t>(</w:t>
      </w:r>
      <w:bookmarkEnd w:id="930"/>
      <w:r w:rsidRPr="005602B3">
        <w:rPr>
          <w:rStyle w:val="Vnbnnidung6"/>
          <w:rFonts w:ascii="Arial" w:hAnsi="Arial" w:cs="Arial"/>
          <w:lang w:eastAsia="vi-VN"/>
        </w:rPr>
        <w:t>6)</w:t>
      </w:r>
      <w:r w:rsidRPr="005602B3">
        <w:rPr>
          <w:rStyle w:val="Vnbnnidung6"/>
          <w:rFonts w:ascii="Arial" w:hAnsi="Arial" w:cs="Arial"/>
          <w:lang w:eastAsia="vi-VN"/>
        </w:rPr>
        <w:tab/>
        <w:t>Số lượng doanh nghiệp thuê lại lao động để thực hiện công việc đã liệt kê tại cột 11.</w:t>
      </w:r>
    </w:p>
    <w:p w14:paraId="57974B97" w14:textId="77777777" w:rsidR="009B7C77" w:rsidRPr="005602B3" w:rsidRDefault="009B7C77" w:rsidP="009B7C77">
      <w:pPr>
        <w:pStyle w:val="Vnbnnidung60"/>
        <w:tabs>
          <w:tab w:val="left" w:pos="1019"/>
        </w:tabs>
        <w:adjustRightInd w:val="0"/>
        <w:snapToGrid w:val="0"/>
        <w:spacing w:after="120" w:line="240" w:lineRule="auto"/>
        <w:ind w:firstLine="720"/>
        <w:jc w:val="both"/>
        <w:rPr>
          <w:rFonts w:ascii="Arial" w:hAnsi="Arial" w:cs="Arial"/>
        </w:rPr>
      </w:pPr>
      <w:bookmarkStart w:id="931" w:name="bookmark937"/>
      <w:r w:rsidRPr="005602B3">
        <w:rPr>
          <w:rStyle w:val="Vnbnnidung6"/>
          <w:rFonts w:ascii="Arial" w:hAnsi="Arial" w:cs="Arial"/>
          <w:lang w:eastAsia="vi-VN"/>
        </w:rPr>
        <w:t>(</w:t>
      </w:r>
      <w:bookmarkEnd w:id="931"/>
      <w:r w:rsidRPr="005602B3">
        <w:rPr>
          <w:rStyle w:val="Vnbnnidung6"/>
          <w:rFonts w:ascii="Arial" w:hAnsi="Arial" w:cs="Arial"/>
          <w:lang w:eastAsia="vi-VN"/>
        </w:rPr>
        <w:t>7)</w:t>
      </w:r>
      <w:r w:rsidRPr="005602B3">
        <w:rPr>
          <w:rStyle w:val="Vnbnnidung6"/>
          <w:rFonts w:ascii="Arial" w:hAnsi="Arial" w:cs="Arial"/>
          <w:lang w:eastAsia="vi-VN"/>
        </w:rPr>
        <w:tab/>
        <w:t>Tên các loại phúc lợi mà người lao động thuê lại được hưởng, ví dụ: bảo hiểm nhân thọ, bảo hiểm xã hội tự nguyện, tiền lễ, tết, thăm hỏi ốm đau, hiếu hỉ, các loại dịch vụ người lao động thuê lại được hưởng........</w:t>
      </w:r>
    </w:p>
    <w:p w14:paraId="623BC382" w14:textId="77777777" w:rsidR="009B7C77" w:rsidRPr="005602B3" w:rsidRDefault="009B7C77" w:rsidP="009B7C77">
      <w:pPr>
        <w:pStyle w:val="Vnbnnidung60"/>
        <w:tabs>
          <w:tab w:val="left" w:pos="1019"/>
        </w:tabs>
        <w:adjustRightInd w:val="0"/>
        <w:snapToGrid w:val="0"/>
        <w:spacing w:after="120" w:line="240" w:lineRule="auto"/>
        <w:ind w:firstLine="720"/>
        <w:jc w:val="both"/>
        <w:rPr>
          <w:rStyle w:val="Vnbnnidung6"/>
          <w:rFonts w:ascii="Arial" w:hAnsi="Arial" w:cs="Arial"/>
          <w:lang w:eastAsia="vi-VN"/>
        </w:rPr>
      </w:pPr>
      <w:bookmarkStart w:id="932" w:name="bookmark938"/>
      <w:r w:rsidRPr="005602B3">
        <w:rPr>
          <w:rStyle w:val="Vnbnnidung6"/>
          <w:rFonts w:ascii="Arial" w:hAnsi="Arial" w:cs="Arial"/>
          <w:lang w:eastAsia="vi-VN"/>
        </w:rPr>
        <w:t>(</w:t>
      </w:r>
      <w:bookmarkEnd w:id="932"/>
      <w:r w:rsidRPr="005602B3">
        <w:rPr>
          <w:rStyle w:val="Vnbnnidung6"/>
          <w:rFonts w:ascii="Arial" w:hAnsi="Arial" w:cs="Arial"/>
          <w:lang w:eastAsia="vi-VN"/>
        </w:rPr>
        <w:t>8)</w:t>
      </w:r>
      <w:r w:rsidRPr="005602B3">
        <w:rPr>
          <w:rStyle w:val="Vnbnnidung6"/>
          <w:rFonts w:ascii="Arial" w:hAnsi="Arial" w:cs="Arial"/>
          <w:lang w:eastAsia="vi-VN"/>
        </w:rPr>
        <w:tab/>
        <w:t>Chức danh người đại diện theo pháp luật của doanh nghiệp theo giấy chứng nhận đăng ký doanh nghiệp.</w:t>
      </w:r>
    </w:p>
    <w:p w14:paraId="29C84265" w14:textId="77777777" w:rsidR="009B7C77" w:rsidRPr="005602B3" w:rsidRDefault="009B7C77" w:rsidP="009B7C77">
      <w:pPr>
        <w:pStyle w:val="Vnbnnidung60"/>
        <w:tabs>
          <w:tab w:val="left" w:pos="1019"/>
        </w:tabs>
        <w:adjustRightInd w:val="0"/>
        <w:snapToGrid w:val="0"/>
        <w:spacing w:after="120" w:line="240" w:lineRule="auto"/>
        <w:ind w:firstLine="720"/>
        <w:jc w:val="both"/>
        <w:rPr>
          <w:rStyle w:val="Vnbnnidung6"/>
          <w:rFonts w:ascii="Arial" w:hAnsi="Arial" w:cs="Arial"/>
          <w:lang w:eastAsia="vi-VN"/>
        </w:rPr>
      </w:pPr>
    </w:p>
    <w:p w14:paraId="02A7F350" w14:textId="77777777" w:rsidR="009B7C77" w:rsidRPr="005602B3" w:rsidRDefault="009B7C77" w:rsidP="009B7C77">
      <w:pPr>
        <w:pStyle w:val="Vnbnnidung60"/>
        <w:tabs>
          <w:tab w:val="left" w:pos="1019"/>
        </w:tabs>
        <w:adjustRightInd w:val="0"/>
        <w:snapToGrid w:val="0"/>
        <w:spacing w:after="120" w:line="240" w:lineRule="auto"/>
        <w:ind w:firstLine="720"/>
        <w:jc w:val="both"/>
        <w:rPr>
          <w:rFonts w:ascii="Arial" w:hAnsi="Arial" w:cs="Arial"/>
        </w:rPr>
      </w:pPr>
      <w:r w:rsidRPr="005602B3">
        <w:rPr>
          <w:rFonts w:ascii="Arial" w:hAnsi="Arial" w:cs="Arial"/>
        </w:rPr>
        <w:br w:type="page"/>
      </w:r>
    </w:p>
    <w:p w14:paraId="002DF6A5"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bookmarkStart w:id="933" w:name="bookmark939"/>
      <w:bookmarkStart w:id="934" w:name="bookmark940"/>
      <w:r w:rsidRPr="005602B3">
        <w:rPr>
          <w:rStyle w:val="Vnbnnidung"/>
          <w:rFonts w:ascii="Arial" w:hAnsi="Arial" w:cs="Arial"/>
          <w:b/>
          <w:bCs/>
          <w:sz w:val="20"/>
          <w:szCs w:val="20"/>
          <w:lang w:eastAsia="vi-VN"/>
        </w:rPr>
        <w:lastRenderedPageBreak/>
        <w:t>Mẫu số 10/PLIII</w:t>
      </w:r>
    </w:p>
    <w:p w14:paraId="7E5BBC5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482"/>
        <w:gridCol w:w="8417"/>
      </w:tblGrid>
      <w:tr w:rsidR="009B7C77" w:rsidRPr="005602B3" w14:paraId="1DD17848" w14:textId="77777777" w:rsidTr="00D06E64">
        <w:trPr>
          <w:trHeight w:val="99"/>
          <w:jc w:val="center"/>
        </w:trPr>
        <w:tc>
          <w:tcPr>
            <w:tcW w:w="5482" w:type="dxa"/>
            <w:tcBorders>
              <w:top w:val="nil"/>
              <w:left w:val="nil"/>
              <w:bottom w:val="nil"/>
              <w:right w:val="nil"/>
            </w:tcBorders>
            <w:tcMar>
              <w:top w:w="0" w:type="dxa"/>
              <w:left w:w="108" w:type="dxa"/>
              <w:bottom w:w="0" w:type="dxa"/>
              <w:right w:w="108" w:type="dxa"/>
            </w:tcMar>
          </w:tcPr>
          <w:p w14:paraId="2055EA8A" w14:textId="77777777" w:rsidR="009B7C77" w:rsidRPr="005602B3" w:rsidRDefault="009B7C77" w:rsidP="00D06E64">
            <w:pPr>
              <w:pStyle w:val="Vnbnnidung60"/>
              <w:tabs>
                <w:tab w:val="left" w:leader="dot" w:pos="4742"/>
              </w:tabs>
              <w:spacing w:line="240" w:lineRule="auto"/>
              <w:ind w:firstLine="0"/>
              <w:jc w:val="center"/>
              <w:rPr>
                <w:rFonts w:ascii="Arial" w:hAnsi="Arial" w:cs="Arial"/>
              </w:rPr>
            </w:pPr>
            <w:r w:rsidRPr="005602B3">
              <w:rPr>
                <w:rStyle w:val="Vnbnnidung6"/>
                <w:rFonts w:ascii="Arial" w:hAnsi="Arial" w:cs="Arial"/>
                <w:lang w:eastAsia="vi-VN"/>
              </w:rPr>
              <w:t>ỦY BAN NHÂN DÂN TỈNH, THÀNH PHỐ......</w:t>
            </w:r>
          </w:p>
          <w:p w14:paraId="1B13609D" w14:textId="77777777" w:rsidR="009B7C77" w:rsidRPr="005602B3" w:rsidRDefault="009B7C77" w:rsidP="00D06E64">
            <w:pPr>
              <w:pStyle w:val="Vnbnnidung60"/>
              <w:spacing w:line="240" w:lineRule="auto"/>
              <w:ind w:firstLine="0"/>
              <w:jc w:val="center"/>
              <w:rPr>
                <w:rFonts w:ascii="Arial" w:hAnsi="Arial" w:cs="Arial"/>
                <w:b/>
              </w:rPr>
            </w:pPr>
            <w:r w:rsidRPr="005602B3">
              <w:rPr>
                <w:rStyle w:val="Vnbnnidung6"/>
                <w:rFonts w:ascii="Arial" w:hAnsi="Arial" w:cs="Arial"/>
                <w:b/>
                <w:lang w:eastAsia="vi-VN"/>
              </w:rPr>
              <w:t>SỞ LAO ĐỘNG - THƯƠNG BINH VÀ XÃ HỘI</w:t>
            </w:r>
          </w:p>
          <w:p w14:paraId="516E2E84" w14:textId="77777777" w:rsidR="009B7C77" w:rsidRPr="005602B3" w:rsidRDefault="009B7C77" w:rsidP="00D06E64">
            <w:pPr>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0AFB62BC" w14:textId="77777777" w:rsidR="009B7C77" w:rsidRPr="005602B3" w:rsidRDefault="009B7C77" w:rsidP="00D06E64">
            <w:pPr>
              <w:adjustRightInd w:val="0"/>
              <w:snapToGrid w:val="0"/>
              <w:jc w:val="center"/>
              <w:rPr>
                <w:rFonts w:ascii="Arial" w:hAnsi="Arial" w:cs="Arial"/>
                <w:color w:val="auto"/>
                <w:sz w:val="20"/>
                <w:szCs w:val="20"/>
              </w:rPr>
            </w:pPr>
            <w:r w:rsidRPr="005602B3">
              <w:rPr>
                <w:rStyle w:val="Vnbnnidung"/>
                <w:rFonts w:ascii="Arial" w:hAnsi="Arial" w:cs="Arial"/>
                <w:bCs/>
                <w:color w:val="auto"/>
                <w:sz w:val="20"/>
                <w:szCs w:val="20"/>
              </w:rPr>
              <w:t>Số: .............</w:t>
            </w:r>
          </w:p>
        </w:tc>
        <w:tc>
          <w:tcPr>
            <w:tcW w:w="8417" w:type="dxa"/>
            <w:tcBorders>
              <w:top w:val="nil"/>
              <w:left w:val="nil"/>
              <w:bottom w:val="nil"/>
              <w:right w:val="nil"/>
            </w:tcBorders>
            <w:tcMar>
              <w:top w:w="0" w:type="dxa"/>
              <w:left w:w="108" w:type="dxa"/>
              <w:bottom w:w="0" w:type="dxa"/>
              <w:right w:w="108" w:type="dxa"/>
            </w:tcMar>
          </w:tcPr>
          <w:p w14:paraId="69078589" w14:textId="77777777" w:rsidR="009B7C77" w:rsidRPr="005602B3" w:rsidRDefault="009B7C77" w:rsidP="00D06E64">
            <w:pPr>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609ABE4C"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2B83482C"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66747C4D"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080021A0"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p>
    <w:p w14:paraId="0816A4D6"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p>
    <w:p w14:paraId="67BE5193"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BÁO CÁO TỔNG HỢP TÌNH HÌNH HOẠT ĐỘNG CHO THUÊ LẠI LAO ĐỘNG</w:t>
      </w:r>
      <w:bookmarkEnd w:id="933"/>
      <w:bookmarkEnd w:id="934"/>
    </w:p>
    <w:p w14:paraId="0B4C5836"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(Báo cáo 06 tháng hoặc năm....)</w:t>
      </w:r>
    </w:p>
    <w:p w14:paraId="0AE0C100"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vertAlign w:val="superscript"/>
        </w:rPr>
      </w:pPr>
      <w:r w:rsidRPr="005602B3">
        <w:rPr>
          <w:rStyle w:val="Vnbnnidung"/>
          <w:rFonts w:ascii="Arial" w:hAnsi="Arial" w:cs="Arial"/>
          <w:sz w:val="20"/>
          <w:szCs w:val="20"/>
          <w:vertAlign w:val="superscript"/>
          <w:lang w:eastAsia="vi-VN"/>
        </w:rPr>
        <w:t>____________</w:t>
      </w:r>
    </w:p>
    <w:p w14:paraId="6B58C502" w14:textId="77777777" w:rsidR="009B7C77" w:rsidRPr="005602B3" w:rsidRDefault="009B7C77" w:rsidP="009B7C77">
      <w:pPr>
        <w:pStyle w:val="Vnbnnidung0"/>
        <w:adjustRightInd w:val="0"/>
        <w:snapToGrid w:val="0"/>
        <w:spacing w:after="0" w:line="240" w:lineRule="auto"/>
        <w:ind w:left="2880" w:firstLine="0"/>
        <w:rPr>
          <w:rFonts w:ascii="Arial" w:hAnsi="Arial" w:cs="Arial"/>
          <w:sz w:val="20"/>
          <w:szCs w:val="20"/>
        </w:rPr>
      </w:pPr>
      <w:r w:rsidRPr="005602B3">
        <w:rPr>
          <w:rStyle w:val="Vnbnnidung"/>
          <w:rFonts w:ascii="Arial" w:hAnsi="Arial" w:cs="Arial"/>
          <w:sz w:val="20"/>
          <w:szCs w:val="20"/>
          <w:lang w:eastAsia="vi-VN"/>
        </w:rPr>
        <w:t>Kính gửi:</w:t>
      </w:r>
    </w:p>
    <w:p w14:paraId="478ADDC7" w14:textId="77777777" w:rsidR="009B7C77" w:rsidRPr="005602B3" w:rsidRDefault="009B7C77" w:rsidP="009B7C77">
      <w:pPr>
        <w:pStyle w:val="Vnbnnidung0"/>
        <w:tabs>
          <w:tab w:val="left" w:pos="5067"/>
        </w:tabs>
        <w:adjustRightInd w:val="0"/>
        <w:snapToGrid w:val="0"/>
        <w:spacing w:after="0" w:line="240" w:lineRule="auto"/>
        <w:ind w:left="3870" w:firstLine="0"/>
        <w:rPr>
          <w:rFonts w:ascii="Arial" w:hAnsi="Arial" w:cs="Arial"/>
          <w:sz w:val="20"/>
          <w:szCs w:val="20"/>
        </w:rPr>
      </w:pPr>
      <w:bookmarkStart w:id="935" w:name="bookmark941"/>
      <w:r w:rsidRPr="005602B3">
        <w:rPr>
          <w:rStyle w:val="Vnbnnidung"/>
          <w:rFonts w:ascii="Arial" w:hAnsi="Arial" w:cs="Arial"/>
          <w:sz w:val="20"/>
          <w:szCs w:val="20"/>
          <w:lang w:eastAsia="vi-VN"/>
        </w:rPr>
        <w:t>-</w:t>
      </w:r>
      <w:bookmarkEnd w:id="935"/>
      <w:r w:rsidRPr="005602B3">
        <w:rPr>
          <w:rStyle w:val="Vnbnnidung"/>
          <w:rFonts w:ascii="Arial" w:hAnsi="Arial" w:cs="Arial"/>
          <w:sz w:val="20"/>
          <w:szCs w:val="20"/>
          <w:lang w:eastAsia="vi-VN"/>
        </w:rPr>
        <w:t xml:space="preserve"> Bộ Lao động - Thương binh và Xã hội;</w:t>
      </w:r>
    </w:p>
    <w:p w14:paraId="356B0578" w14:textId="77777777" w:rsidR="009B7C77" w:rsidRPr="005602B3" w:rsidRDefault="009B7C77" w:rsidP="009B7C77">
      <w:pPr>
        <w:pStyle w:val="Vnbnnidung0"/>
        <w:tabs>
          <w:tab w:val="left" w:pos="5067"/>
        </w:tabs>
        <w:adjustRightInd w:val="0"/>
        <w:snapToGrid w:val="0"/>
        <w:spacing w:after="0" w:line="240" w:lineRule="auto"/>
        <w:ind w:left="3870" w:firstLine="0"/>
        <w:rPr>
          <w:rFonts w:ascii="Arial" w:hAnsi="Arial" w:cs="Arial"/>
          <w:sz w:val="20"/>
          <w:szCs w:val="20"/>
        </w:rPr>
      </w:pPr>
      <w:bookmarkStart w:id="936" w:name="bookmark942"/>
      <w:r w:rsidRPr="005602B3">
        <w:rPr>
          <w:rStyle w:val="Vnbnnidung"/>
          <w:rFonts w:ascii="Arial" w:hAnsi="Arial" w:cs="Arial"/>
          <w:sz w:val="20"/>
          <w:szCs w:val="20"/>
          <w:lang w:eastAsia="vi-VN"/>
        </w:rPr>
        <w:t>-</w:t>
      </w:r>
      <w:bookmarkEnd w:id="936"/>
      <w:r w:rsidRPr="005602B3">
        <w:rPr>
          <w:rStyle w:val="Vnbnnidung"/>
          <w:rFonts w:ascii="Arial" w:hAnsi="Arial" w:cs="Arial"/>
          <w:sz w:val="20"/>
          <w:szCs w:val="20"/>
          <w:lang w:eastAsia="vi-VN"/>
        </w:rPr>
        <w:t xml:space="preserve"> Ủy ban nhân dân tỉnh, thành phố trực thuộc trung ương ...</w:t>
      </w:r>
    </w:p>
    <w:p w14:paraId="65BD8ED4" w14:textId="77777777" w:rsidR="009B7C77" w:rsidRPr="005602B3" w:rsidRDefault="009B7C77" w:rsidP="009B7C77">
      <w:pPr>
        <w:pStyle w:val="Chthchbng0"/>
        <w:tabs>
          <w:tab w:val="left" w:leader="dot" w:pos="6936"/>
        </w:tabs>
        <w:adjustRightInd w:val="0"/>
        <w:snapToGrid w:val="0"/>
        <w:spacing w:line="240" w:lineRule="auto"/>
        <w:ind w:firstLine="0"/>
        <w:jc w:val="center"/>
        <w:rPr>
          <w:rStyle w:val="Chthchbng"/>
          <w:rFonts w:ascii="Arial" w:hAnsi="Arial" w:cs="Arial"/>
          <w:sz w:val="20"/>
          <w:szCs w:val="20"/>
          <w:lang w:eastAsia="vi-VN"/>
        </w:rPr>
      </w:pPr>
    </w:p>
    <w:p w14:paraId="341D4ABC" w14:textId="77777777" w:rsidR="009B7C77" w:rsidRPr="005602B3" w:rsidRDefault="009B7C77" w:rsidP="009B7C77">
      <w:pPr>
        <w:pStyle w:val="Chthchbng0"/>
        <w:tabs>
          <w:tab w:val="left" w:leader="dot" w:pos="6936"/>
        </w:tabs>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sz w:val="20"/>
          <w:szCs w:val="20"/>
          <w:lang w:eastAsia="vi-VN"/>
        </w:rPr>
        <w:t>Sở Lao động - Thương binh và Xã hội tỉnh, thành phố</w:t>
      </w:r>
      <w:r w:rsidRPr="005602B3">
        <w:rPr>
          <w:rStyle w:val="Chthchbng"/>
          <w:rFonts w:ascii="Arial" w:hAnsi="Arial" w:cs="Arial"/>
          <w:sz w:val="20"/>
          <w:szCs w:val="20"/>
          <w:lang w:eastAsia="vi-VN"/>
        </w:rPr>
        <w:tab/>
        <w:t>báo cáo tình hình hoạt động cho thuê lại lao động trên địa bàn như sau:</w:t>
      </w:r>
    </w:p>
    <w:p w14:paraId="62C8E177" w14:textId="77777777" w:rsidR="009B7C77" w:rsidRPr="005602B3" w:rsidRDefault="009B7C77" w:rsidP="009B7C77">
      <w:pPr>
        <w:pStyle w:val="Chthchbng0"/>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b/>
          <w:bCs/>
          <w:sz w:val="20"/>
          <w:szCs w:val="20"/>
          <w:lang w:eastAsia="vi-VN"/>
        </w:rPr>
        <w:t>1. Tình hình doanh nghiệp cho thuê lại lao động đang hoạt động</w:t>
      </w:r>
    </w:p>
    <w:tbl>
      <w:tblPr>
        <w:tblW w:w="5000" w:type="pct"/>
        <w:jc w:val="center"/>
        <w:tblCellMar>
          <w:left w:w="0" w:type="dxa"/>
          <w:right w:w="0" w:type="dxa"/>
        </w:tblCellMar>
        <w:tblLook w:val="0000" w:firstRow="0" w:lastRow="0" w:firstColumn="0" w:lastColumn="0" w:noHBand="0" w:noVBand="0"/>
      </w:tblPr>
      <w:tblGrid>
        <w:gridCol w:w="4414"/>
        <w:gridCol w:w="771"/>
        <w:gridCol w:w="666"/>
        <w:gridCol w:w="666"/>
        <w:gridCol w:w="1348"/>
        <w:gridCol w:w="1884"/>
        <w:gridCol w:w="1178"/>
        <w:gridCol w:w="1173"/>
        <w:gridCol w:w="1201"/>
        <w:gridCol w:w="649"/>
      </w:tblGrid>
      <w:tr w:rsidR="009B7C77" w:rsidRPr="005602B3" w14:paraId="081AE720" w14:textId="77777777" w:rsidTr="00D06E64">
        <w:tblPrEx>
          <w:tblCellMar>
            <w:top w:w="0" w:type="dxa"/>
            <w:left w:w="0" w:type="dxa"/>
            <w:bottom w:w="0" w:type="dxa"/>
            <w:right w:w="0" w:type="dxa"/>
          </w:tblCellMar>
        </w:tblPrEx>
        <w:trPr>
          <w:trHeight w:val="576"/>
          <w:jc w:val="center"/>
        </w:trPr>
        <w:tc>
          <w:tcPr>
            <w:tcW w:w="1584" w:type="pct"/>
            <w:vMerge w:val="restart"/>
            <w:tcBorders>
              <w:top w:val="single" w:sz="4" w:space="0" w:color="auto"/>
              <w:left w:val="single" w:sz="4" w:space="0" w:color="auto"/>
              <w:bottom w:val="nil"/>
              <w:right w:val="nil"/>
            </w:tcBorders>
            <w:shd w:val="clear" w:color="auto" w:fill="FFFFFF"/>
            <w:vAlign w:val="center"/>
          </w:tcPr>
          <w:p w14:paraId="4F7E83E5"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Chỉ tiêu</w:t>
            </w:r>
          </w:p>
        </w:tc>
        <w:tc>
          <w:tcPr>
            <w:tcW w:w="278" w:type="pct"/>
            <w:vMerge w:val="restart"/>
            <w:tcBorders>
              <w:top w:val="single" w:sz="4" w:space="0" w:color="auto"/>
              <w:left w:val="single" w:sz="4" w:space="0" w:color="auto"/>
              <w:bottom w:val="nil"/>
              <w:right w:val="nil"/>
            </w:tcBorders>
            <w:shd w:val="clear" w:color="auto" w:fill="FFFFFF"/>
            <w:vAlign w:val="center"/>
          </w:tcPr>
          <w:p w14:paraId="4396D716"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Số doanh nghiệp</w:t>
            </w:r>
          </w:p>
        </w:tc>
        <w:tc>
          <w:tcPr>
            <w:tcW w:w="949" w:type="pct"/>
            <w:gridSpan w:val="3"/>
            <w:tcBorders>
              <w:top w:val="single" w:sz="4" w:space="0" w:color="auto"/>
              <w:left w:val="single" w:sz="4" w:space="0" w:color="auto"/>
              <w:bottom w:val="nil"/>
              <w:right w:val="nil"/>
            </w:tcBorders>
            <w:shd w:val="clear" w:color="auto" w:fill="FFFFFF"/>
            <w:vAlign w:val="center"/>
          </w:tcPr>
          <w:p w14:paraId="0CC63A3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Loại hình doanh nghiệp</w:t>
            </w:r>
          </w:p>
        </w:tc>
        <w:tc>
          <w:tcPr>
            <w:tcW w:w="1101" w:type="pct"/>
            <w:gridSpan w:val="2"/>
            <w:tcBorders>
              <w:top w:val="single" w:sz="4" w:space="0" w:color="auto"/>
              <w:left w:val="single" w:sz="4" w:space="0" w:color="auto"/>
              <w:bottom w:val="nil"/>
              <w:right w:val="nil"/>
            </w:tcBorders>
            <w:shd w:val="clear" w:color="auto" w:fill="FFFFFF"/>
            <w:vAlign w:val="center"/>
          </w:tcPr>
          <w:p w14:paraId="2BB5086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Tổng số lao động sử dụng</w:t>
            </w:r>
          </w:p>
        </w:tc>
        <w:tc>
          <w:tcPr>
            <w:tcW w:w="854" w:type="pct"/>
            <w:gridSpan w:val="2"/>
            <w:tcBorders>
              <w:top w:val="single" w:sz="4" w:space="0" w:color="auto"/>
              <w:left w:val="single" w:sz="4" w:space="0" w:color="auto"/>
              <w:bottom w:val="nil"/>
              <w:right w:val="nil"/>
            </w:tcBorders>
            <w:shd w:val="clear" w:color="auto" w:fill="FFFFFF"/>
            <w:vAlign w:val="center"/>
          </w:tcPr>
          <w:p w14:paraId="5B114EBC"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 xml:space="preserve">Số lượng doanh nghiệp thuê lại lao động </w:t>
            </w:r>
            <w:r w:rsidRPr="005602B3">
              <w:rPr>
                <w:rStyle w:val="Khc"/>
                <w:rFonts w:ascii="Arial" w:hAnsi="Arial" w:cs="Arial"/>
                <w:b/>
                <w:sz w:val="20"/>
                <w:szCs w:val="20"/>
                <w:vertAlign w:val="superscript"/>
                <w:lang w:eastAsia="vi-VN"/>
              </w:rPr>
              <w:t>(1)</w:t>
            </w:r>
          </w:p>
        </w:tc>
        <w:tc>
          <w:tcPr>
            <w:tcW w:w="234" w:type="pct"/>
            <w:vMerge w:val="restart"/>
            <w:tcBorders>
              <w:top w:val="single" w:sz="4" w:space="0" w:color="auto"/>
              <w:left w:val="single" w:sz="4" w:space="0" w:color="auto"/>
              <w:bottom w:val="nil"/>
              <w:right w:val="single" w:sz="4" w:space="0" w:color="auto"/>
            </w:tcBorders>
            <w:shd w:val="clear" w:color="auto" w:fill="FFFFFF"/>
            <w:vAlign w:val="center"/>
          </w:tcPr>
          <w:p w14:paraId="420655E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Ghi chú</w:t>
            </w:r>
          </w:p>
        </w:tc>
      </w:tr>
      <w:tr w:rsidR="009B7C77" w:rsidRPr="005602B3" w14:paraId="39B03404" w14:textId="77777777" w:rsidTr="00D06E64">
        <w:tblPrEx>
          <w:tblCellMar>
            <w:top w:w="0" w:type="dxa"/>
            <w:left w:w="0" w:type="dxa"/>
            <w:bottom w:w="0" w:type="dxa"/>
            <w:right w:w="0" w:type="dxa"/>
          </w:tblCellMar>
        </w:tblPrEx>
        <w:trPr>
          <w:trHeight w:val="576"/>
          <w:jc w:val="center"/>
        </w:trPr>
        <w:tc>
          <w:tcPr>
            <w:tcW w:w="1584" w:type="pct"/>
            <w:vMerge/>
            <w:tcBorders>
              <w:top w:val="nil"/>
              <w:left w:val="single" w:sz="4" w:space="0" w:color="auto"/>
              <w:bottom w:val="nil"/>
              <w:right w:val="nil"/>
            </w:tcBorders>
            <w:shd w:val="clear" w:color="auto" w:fill="FFFFFF"/>
            <w:vAlign w:val="center"/>
          </w:tcPr>
          <w:p w14:paraId="0B21666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278" w:type="pct"/>
            <w:vMerge/>
            <w:tcBorders>
              <w:top w:val="nil"/>
              <w:left w:val="single" w:sz="4" w:space="0" w:color="auto"/>
              <w:bottom w:val="nil"/>
              <w:right w:val="nil"/>
            </w:tcBorders>
            <w:shd w:val="clear" w:color="auto" w:fill="FFFFFF"/>
            <w:vAlign w:val="center"/>
          </w:tcPr>
          <w:p w14:paraId="1B635F75"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232" w:type="pct"/>
            <w:tcBorders>
              <w:top w:val="single" w:sz="4" w:space="0" w:color="auto"/>
              <w:left w:val="single" w:sz="4" w:space="0" w:color="auto"/>
              <w:bottom w:val="nil"/>
              <w:right w:val="nil"/>
            </w:tcBorders>
            <w:shd w:val="clear" w:color="auto" w:fill="FFFFFF"/>
            <w:vAlign w:val="center"/>
          </w:tcPr>
          <w:p w14:paraId="4E51C8A5"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Doanh nghiệp nhà nước</w:t>
            </w:r>
          </w:p>
        </w:tc>
        <w:tc>
          <w:tcPr>
            <w:tcW w:w="232" w:type="pct"/>
            <w:tcBorders>
              <w:top w:val="single" w:sz="4" w:space="0" w:color="auto"/>
              <w:left w:val="single" w:sz="4" w:space="0" w:color="auto"/>
              <w:bottom w:val="nil"/>
              <w:right w:val="nil"/>
            </w:tcBorders>
            <w:shd w:val="clear" w:color="auto" w:fill="FFFFFF"/>
            <w:vAlign w:val="center"/>
          </w:tcPr>
          <w:p w14:paraId="328B442C"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Doanh nghiệp tư nhân</w:t>
            </w:r>
          </w:p>
        </w:tc>
        <w:tc>
          <w:tcPr>
            <w:tcW w:w="485" w:type="pct"/>
            <w:tcBorders>
              <w:top w:val="single" w:sz="4" w:space="0" w:color="auto"/>
              <w:left w:val="single" w:sz="4" w:space="0" w:color="auto"/>
              <w:bottom w:val="nil"/>
              <w:right w:val="nil"/>
            </w:tcBorders>
            <w:shd w:val="clear" w:color="auto" w:fill="FFFFFF"/>
            <w:vAlign w:val="center"/>
          </w:tcPr>
          <w:p w14:paraId="23C32AD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Doanh nghiệp có vốn đầu tư nước ngoài</w:t>
            </w:r>
          </w:p>
        </w:tc>
        <w:tc>
          <w:tcPr>
            <w:tcW w:w="677" w:type="pct"/>
            <w:tcBorders>
              <w:top w:val="single" w:sz="4" w:space="0" w:color="auto"/>
              <w:left w:val="single" w:sz="4" w:space="0" w:color="auto"/>
              <w:bottom w:val="nil"/>
              <w:right w:val="nil"/>
            </w:tcBorders>
            <w:shd w:val="clear" w:color="auto" w:fill="FFFFFF"/>
            <w:vAlign w:val="center"/>
          </w:tcPr>
          <w:p w14:paraId="114F78AA"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Số lao động làm việc tại doanh nghiệp cho thuê lại (người)</w:t>
            </w:r>
          </w:p>
        </w:tc>
        <w:tc>
          <w:tcPr>
            <w:tcW w:w="424" w:type="pct"/>
            <w:tcBorders>
              <w:top w:val="single" w:sz="4" w:space="0" w:color="auto"/>
              <w:left w:val="single" w:sz="4" w:space="0" w:color="auto"/>
              <w:bottom w:val="nil"/>
              <w:right w:val="nil"/>
            </w:tcBorders>
            <w:shd w:val="clear" w:color="auto" w:fill="FFFFFF"/>
            <w:vAlign w:val="center"/>
          </w:tcPr>
          <w:p w14:paraId="30D4BD3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Số lao động cho thuê lại (người)</w:t>
            </w:r>
          </w:p>
        </w:tc>
        <w:tc>
          <w:tcPr>
            <w:tcW w:w="422" w:type="pct"/>
            <w:tcBorders>
              <w:top w:val="single" w:sz="4" w:space="0" w:color="auto"/>
              <w:left w:val="single" w:sz="4" w:space="0" w:color="auto"/>
              <w:bottom w:val="nil"/>
              <w:right w:val="nil"/>
            </w:tcBorders>
            <w:shd w:val="clear" w:color="auto" w:fill="FFFFFF"/>
            <w:vAlign w:val="center"/>
          </w:tcPr>
          <w:p w14:paraId="6C6BCE4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Trong địa bàn tỉnh</w:t>
            </w:r>
          </w:p>
        </w:tc>
        <w:tc>
          <w:tcPr>
            <w:tcW w:w="432" w:type="pct"/>
            <w:tcBorders>
              <w:top w:val="single" w:sz="4" w:space="0" w:color="auto"/>
              <w:left w:val="single" w:sz="4" w:space="0" w:color="auto"/>
              <w:bottom w:val="nil"/>
              <w:right w:val="nil"/>
            </w:tcBorders>
            <w:shd w:val="clear" w:color="auto" w:fill="FFFFFF"/>
            <w:vAlign w:val="center"/>
          </w:tcPr>
          <w:p w14:paraId="7ED672A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Ngoài địa bàn tỉnh</w:t>
            </w:r>
          </w:p>
        </w:tc>
        <w:tc>
          <w:tcPr>
            <w:tcW w:w="234" w:type="pct"/>
            <w:vMerge/>
            <w:tcBorders>
              <w:top w:val="nil"/>
              <w:left w:val="single" w:sz="4" w:space="0" w:color="auto"/>
              <w:bottom w:val="nil"/>
              <w:right w:val="single" w:sz="4" w:space="0" w:color="auto"/>
            </w:tcBorders>
            <w:shd w:val="clear" w:color="auto" w:fill="FFFFFF"/>
            <w:vAlign w:val="center"/>
          </w:tcPr>
          <w:p w14:paraId="03FA703B"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r>
      <w:tr w:rsidR="009B7C77" w:rsidRPr="005602B3" w14:paraId="4E1A98FE"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37C85A37"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1. Số doanh nghiệp đã được cấp phép đầu kỳ báo cáo</w:t>
            </w:r>
          </w:p>
        </w:tc>
        <w:tc>
          <w:tcPr>
            <w:tcW w:w="278" w:type="pct"/>
            <w:tcBorders>
              <w:top w:val="single" w:sz="4" w:space="0" w:color="auto"/>
              <w:left w:val="single" w:sz="4" w:space="0" w:color="auto"/>
              <w:bottom w:val="nil"/>
              <w:right w:val="nil"/>
            </w:tcBorders>
            <w:shd w:val="clear" w:color="auto" w:fill="FFFFFF"/>
            <w:vAlign w:val="center"/>
          </w:tcPr>
          <w:p w14:paraId="1C39C4E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F42977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8BABFF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5F638F6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0980EAA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31B72E7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5B7F23C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378BCC1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0920E5B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71A11F5B"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6D6C227C"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2. Số doanh nghiệp được cấp giấy phép lần đầu trong kỳ báo cáo</w:t>
            </w:r>
          </w:p>
        </w:tc>
        <w:tc>
          <w:tcPr>
            <w:tcW w:w="278" w:type="pct"/>
            <w:tcBorders>
              <w:top w:val="single" w:sz="4" w:space="0" w:color="auto"/>
              <w:left w:val="single" w:sz="4" w:space="0" w:color="auto"/>
              <w:bottom w:val="nil"/>
              <w:right w:val="nil"/>
            </w:tcBorders>
            <w:shd w:val="clear" w:color="auto" w:fill="FFFFFF"/>
            <w:vAlign w:val="center"/>
          </w:tcPr>
          <w:p w14:paraId="6873E38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40EDD02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E57FF0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10E0721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0D8674A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7A36651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13D0FA3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531B3E1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5729976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24D995ED"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4D3CCBF6"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3. Số doanh nghiệp được gia hạn giấy phép</w:t>
            </w:r>
          </w:p>
        </w:tc>
        <w:tc>
          <w:tcPr>
            <w:tcW w:w="278" w:type="pct"/>
            <w:tcBorders>
              <w:top w:val="single" w:sz="4" w:space="0" w:color="auto"/>
              <w:left w:val="single" w:sz="4" w:space="0" w:color="auto"/>
              <w:bottom w:val="nil"/>
              <w:right w:val="nil"/>
            </w:tcBorders>
            <w:shd w:val="clear" w:color="auto" w:fill="FFFFFF"/>
            <w:vAlign w:val="center"/>
          </w:tcPr>
          <w:p w14:paraId="3069776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59169ED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53D91BB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4B09F5E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582A98D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75377E9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6CFFA5E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268C099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6559107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0D31D8ED"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4A595FC4"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4. Số doanh nghiệp được cấp lại giấy phép</w:t>
            </w:r>
          </w:p>
        </w:tc>
        <w:tc>
          <w:tcPr>
            <w:tcW w:w="278" w:type="pct"/>
            <w:tcBorders>
              <w:top w:val="single" w:sz="4" w:space="0" w:color="auto"/>
              <w:left w:val="single" w:sz="4" w:space="0" w:color="auto"/>
              <w:bottom w:val="nil"/>
              <w:right w:val="nil"/>
            </w:tcBorders>
            <w:shd w:val="clear" w:color="auto" w:fill="FFFFFF"/>
            <w:vAlign w:val="center"/>
          </w:tcPr>
          <w:p w14:paraId="61BBC4A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B7454C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38E5E1F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6619872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7C62001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56AB2D6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7FFAA72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4DEB8D5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6099F3F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01EC9233"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4C5BAF6C"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5. Tổng số doanh nghiệp giảm trong kỳ báo cáo, trong đó:</w:t>
            </w:r>
          </w:p>
        </w:tc>
        <w:tc>
          <w:tcPr>
            <w:tcW w:w="278" w:type="pct"/>
            <w:tcBorders>
              <w:top w:val="single" w:sz="4" w:space="0" w:color="auto"/>
              <w:left w:val="single" w:sz="4" w:space="0" w:color="auto"/>
              <w:bottom w:val="nil"/>
              <w:right w:val="nil"/>
            </w:tcBorders>
            <w:shd w:val="clear" w:color="auto" w:fill="FFFFFF"/>
            <w:vAlign w:val="center"/>
          </w:tcPr>
          <w:p w14:paraId="7465AC5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B911A8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8B2E12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5173FBE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6994380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7636D76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30F1BF3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4540868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5776C19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709397A6"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6BB15CAE"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lastRenderedPageBreak/>
              <w:t>- Doanh nghiệp hết hạn giấy phép mà không được gia hạn, cấp lại</w:t>
            </w:r>
          </w:p>
        </w:tc>
        <w:tc>
          <w:tcPr>
            <w:tcW w:w="278" w:type="pct"/>
            <w:tcBorders>
              <w:top w:val="single" w:sz="4" w:space="0" w:color="auto"/>
              <w:left w:val="single" w:sz="4" w:space="0" w:color="auto"/>
              <w:bottom w:val="nil"/>
              <w:right w:val="nil"/>
            </w:tcBorders>
            <w:shd w:val="clear" w:color="auto" w:fill="FFFFFF"/>
            <w:vAlign w:val="center"/>
          </w:tcPr>
          <w:p w14:paraId="0E3D7B3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67ACF56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7150278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2B08F9C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12620BE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566F458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05CB371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600E430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1E2E482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2BB6B57E"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nil"/>
              <w:right w:val="nil"/>
            </w:tcBorders>
            <w:shd w:val="clear" w:color="auto" w:fill="FFFFFF"/>
            <w:vAlign w:val="center"/>
          </w:tcPr>
          <w:p w14:paraId="692DA913"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Doanh nghiệp bị thu hồi giấy phép</w:t>
            </w:r>
          </w:p>
        </w:tc>
        <w:tc>
          <w:tcPr>
            <w:tcW w:w="278" w:type="pct"/>
            <w:tcBorders>
              <w:top w:val="single" w:sz="4" w:space="0" w:color="auto"/>
              <w:left w:val="single" w:sz="4" w:space="0" w:color="auto"/>
              <w:bottom w:val="nil"/>
              <w:right w:val="nil"/>
            </w:tcBorders>
            <w:shd w:val="clear" w:color="auto" w:fill="FFFFFF"/>
            <w:vAlign w:val="center"/>
          </w:tcPr>
          <w:p w14:paraId="17BC1BC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2682DEB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nil"/>
              <w:right w:val="nil"/>
            </w:tcBorders>
            <w:shd w:val="clear" w:color="auto" w:fill="FFFFFF"/>
            <w:vAlign w:val="center"/>
          </w:tcPr>
          <w:p w14:paraId="05A6CD2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nil"/>
              <w:right w:val="nil"/>
            </w:tcBorders>
            <w:shd w:val="clear" w:color="auto" w:fill="FFFFFF"/>
            <w:vAlign w:val="center"/>
          </w:tcPr>
          <w:p w14:paraId="6B190D4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nil"/>
              <w:right w:val="nil"/>
            </w:tcBorders>
            <w:shd w:val="clear" w:color="auto" w:fill="FFFFFF"/>
            <w:vAlign w:val="center"/>
          </w:tcPr>
          <w:p w14:paraId="3B1E90B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14:paraId="1EA394EE"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nil"/>
              <w:right w:val="nil"/>
            </w:tcBorders>
            <w:shd w:val="clear" w:color="auto" w:fill="FFFFFF"/>
            <w:vAlign w:val="center"/>
          </w:tcPr>
          <w:p w14:paraId="04952204"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nil"/>
              <w:right w:val="nil"/>
            </w:tcBorders>
            <w:shd w:val="clear" w:color="auto" w:fill="FFFFFF"/>
            <w:vAlign w:val="center"/>
          </w:tcPr>
          <w:p w14:paraId="6846A5B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nil"/>
              <w:right w:val="single" w:sz="4" w:space="0" w:color="auto"/>
            </w:tcBorders>
            <w:shd w:val="clear" w:color="auto" w:fill="FFFFFF"/>
            <w:vAlign w:val="center"/>
          </w:tcPr>
          <w:p w14:paraId="7950CC33"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7EF355B2" w14:textId="77777777" w:rsidTr="00D06E64">
        <w:tblPrEx>
          <w:tblCellMar>
            <w:top w:w="0" w:type="dxa"/>
            <w:left w:w="0" w:type="dxa"/>
            <w:bottom w:w="0" w:type="dxa"/>
            <w:right w:w="0" w:type="dxa"/>
          </w:tblCellMar>
        </w:tblPrEx>
        <w:trPr>
          <w:trHeight w:val="576"/>
          <w:jc w:val="center"/>
        </w:trPr>
        <w:tc>
          <w:tcPr>
            <w:tcW w:w="1584" w:type="pct"/>
            <w:tcBorders>
              <w:top w:val="single" w:sz="4" w:space="0" w:color="auto"/>
              <w:left w:val="single" w:sz="4" w:space="0" w:color="auto"/>
              <w:bottom w:val="single" w:sz="4" w:space="0" w:color="auto"/>
              <w:right w:val="nil"/>
            </w:tcBorders>
            <w:shd w:val="clear" w:color="auto" w:fill="FFFFFF"/>
            <w:vAlign w:val="center"/>
          </w:tcPr>
          <w:p w14:paraId="1B5D6B15"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 xml:space="preserve">6. Số doanh nghiệp có giấy phép đang hoạt động cuối kỳ </w:t>
            </w:r>
            <w:r w:rsidRPr="005602B3">
              <w:rPr>
                <w:rStyle w:val="Khc"/>
                <w:rFonts w:ascii="Arial" w:hAnsi="Arial" w:cs="Arial"/>
                <w:sz w:val="20"/>
                <w:szCs w:val="20"/>
                <w:vertAlign w:val="superscript"/>
                <w:lang w:eastAsia="vi-VN"/>
              </w:rPr>
              <w:t>(2)</w:t>
            </w:r>
          </w:p>
        </w:tc>
        <w:tc>
          <w:tcPr>
            <w:tcW w:w="278" w:type="pct"/>
            <w:tcBorders>
              <w:top w:val="single" w:sz="4" w:space="0" w:color="auto"/>
              <w:left w:val="single" w:sz="4" w:space="0" w:color="auto"/>
              <w:bottom w:val="single" w:sz="4" w:space="0" w:color="auto"/>
              <w:right w:val="nil"/>
            </w:tcBorders>
            <w:shd w:val="clear" w:color="auto" w:fill="FFFFFF"/>
            <w:vAlign w:val="center"/>
          </w:tcPr>
          <w:p w14:paraId="69E1C2F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150182B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7601033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1FE5598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677" w:type="pct"/>
            <w:tcBorders>
              <w:top w:val="single" w:sz="4" w:space="0" w:color="auto"/>
              <w:left w:val="single" w:sz="4" w:space="0" w:color="auto"/>
              <w:bottom w:val="single" w:sz="4" w:space="0" w:color="auto"/>
              <w:right w:val="nil"/>
            </w:tcBorders>
            <w:shd w:val="clear" w:color="auto" w:fill="FFFFFF"/>
            <w:vAlign w:val="center"/>
          </w:tcPr>
          <w:p w14:paraId="3CA8765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4" w:type="pct"/>
            <w:tcBorders>
              <w:top w:val="single" w:sz="4" w:space="0" w:color="auto"/>
              <w:left w:val="single" w:sz="4" w:space="0" w:color="auto"/>
              <w:bottom w:val="single" w:sz="4" w:space="0" w:color="auto"/>
              <w:right w:val="nil"/>
            </w:tcBorders>
            <w:shd w:val="clear" w:color="auto" w:fill="FFFFFF"/>
            <w:vAlign w:val="center"/>
          </w:tcPr>
          <w:p w14:paraId="25CFFF4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22" w:type="pct"/>
            <w:tcBorders>
              <w:top w:val="single" w:sz="4" w:space="0" w:color="auto"/>
              <w:left w:val="single" w:sz="4" w:space="0" w:color="auto"/>
              <w:bottom w:val="single" w:sz="4" w:space="0" w:color="auto"/>
              <w:right w:val="nil"/>
            </w:tcBorders>
            <w:shd w:val="clear" w:color="auto" w:fill="FFFFFF"/>
            <w:vAlign w:val="center"/>
          </w:tcPr>
          <w:p w14:paraId="3782332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432" w:type="pct"/>
            <w:tcBorders>
              <w:top w:val="single" w:sz="4" w:space="0" w:color="auto"/>
              <w:left w:val="single" w:sz="4" w:space="0" w:color="auto"/>
              <w:bottom w:val="single" w:sz="4" w:space="0" w:color="auto"/>
              <w:right w:val="nil"/>
            </w:tcBorders>
            <w:shd w:val="clear" w:color="auto" w:fill="FFFFFF"/>
            <w:vAlign w:val="center"/>
          </w:tcPr>
          <w:p w14:paraId="18F1DEA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single" w:sz="4" w:space="0" w:color="auto"/>
            </w:tcBorders>
            <w:shd w:val="clear" w:color="auto" w:fill="FFFFFF"/>
            <w:vAlign w:val="center"/>
          </w:tcPr>
          <w:p w14:paraId="11F8557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bl>
    <w:p w14:paraId="582B98F4" w14:textId="77777777" w:rsidR="009B7C77" w:rsidRPr="005602B3" w:rsidRDefault="009B7C77" w:rsidP="009B7C77">
      <w:pPr>
        <w:pStyle w:val="Vnbnnidung0"/>
        <w:tabs>
          <w:tab w:val="left" w:pos="928"/>
        </w:tabs>
        <w:adjustRightInd w:val="0"/>
        <w:snapToGrid w:val="0"/>
        <w:spacing w:after="0" w:line="240" w:lineRule="auto"/>
        <w:ind w:firstLine="720"/>
        <w:jc w:val="both"/>
        <w:rPr>
          <w:rStyle w:val="Vnbnnidung"/>
          <w:rFonts w:ascii="Arial" w:hAnsi="Arial" w:cs="Arial"/>
          <w:b/>
          <w:bCs/>
          <w:sz w:val="20"/>
          <w:szCs w:val="20"/>
          <w:highlight w:val="white"/>
          <w:lang w:eastAsia="en-US"/>
        </w:rPr>
      </w:pPr>
      <w:bookmarkStart w:id="937" w:name="bookmark943"/>
    </w:p>
    <w:p w14:paraId="1B97BC42" w14:textId="77777777" w:rsidR="009B7C77" w:rsidRPr="005602B3" w:rsidRDefault="009B7C77" w:rsidP="009B7C77">
      <w:pPr>
        <w:pStyle w:val="Vnbnnidung0"/>
        <w:tabs>
          <w:tab w:val="left" w:pos="92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highlight w:val="white"/>
          <w:lang w:eastAsia="en-US"/>
        </w:rPr>
        <w:t>2</w:t>
      </w:r>
      <w:bookmarkEnd w:id="937"/>
      <w:r w:rsidRPr="005602B3">
        <w:rPr>
          <w:rStyle w:val="Vnbnnidung"/>
          <w:rFonts w:ascii="Arial" w:hAnsi="Arial" w:cs="Arial"/>
          <w:b/>
          <w:bCs/>
          <w:sz w:val="20"/>
          <w:szCs w:val="20"/>
          <w:highlight w:val="white"/>
          <w:lang w:eastAsia="en-US"/>
        </w:rPr>
        <w:t>.</w:t>
      </w:r>
      <w:r w:rsidRPr="005602B3">
        <w:rPr>
          <w:rStyle w:val="Vnbnnidung"/>
          <w:rFonts w:ascii="Arial" w:hAnsi="Arial" w:cs="Arial"/>
          <w:b/>
          <w:bCs/>
          <w:sz w:val="20"/>
          <w:szCs w:val="20"/>
          <w:lang w:eastAsia="en-US"/>
        </w:rPr>
        <w:tab/>
      </w:r>
      <w:r w:rsidRPr="005602B3">
        <w:rPr>
          <w:rStyle w:val="Vnbnnidung"/>
          <w:rFonts w:ascii="Arial" w:hAnsi="Arial" w:cs="Arial"/>
          <w:b/>
          <w:bCs/>
          <w:sz w:val="20"/>
          <w:szCs w:val="20"/>
          <w:lang w:eastAsia="vi-VN"/>
        </w:rPr>
        <w:t>Tình hình hoạt động cho thuê lại lao động</w:t>
      </w:r>
    </w:p>
    <w:tbl>
      <w:tblPr>
        <w:tblW w:w="5000" w:type="pct"/>
        <w:jc w:val="center"/>
        <w:tblCellMar>
          <w:left w:w="0" w:type="dxa"/>
          <w:right w:w="0" w:type="dxa"/>
        </w:tblCellMar>
        <w:tblLook w:val="0000" w:firstRow="0" w:lastRow="0" w:firstColumn="0" w:lastColumn="0" w:noHBand="0" w:noVBand="0"/>
      </w:tblPr>
      <w:tblGrid>
        <w:gridCol w:w="650"/>
        <w:gridCol w:w="1085"/>
        <w:gridCol w:w="901"/>
        <w:gridCol w:w="843"/>
        <w:gridCol w:w="1055"/>
        <w:gridCol w:w="979"/>
        <w:gridCol w:w="781"/>
        <w:gridCol w:w="879"/>
        <w:gridCol w:w="614"/>
        <w:gridCol w:w="1936"/>
        <w:gridCol w:w="1936"/>
        <w:gridCol w:w="619"/>
        <w:gridCol w:w="935"/>
        <w:gridCol w:w="737"/>
      </w:tblGrid>
      <w:tr w:rsidR="009B7C77" w:rsidRPr="005602B3" w14:paraId="20264DA6" w14:textId="77777777" w:rsidTr="00D06E64">
        <w:tblPrEx>
          <w:tblCellMar>
            <w:top w:w="0" w:type="dxa"/>
            <w:left w:w="0" w:type="dxa"/>
            <w:bottom w:w="0" w:type="dxa"/>
            <w:right w:w="0" w:type="dxa"/>
          </w:tblCellMar>
        </w:tblPrEx>
        <w:trPr>
          <w:trHeight w:val="576"/>
          <w:jc w:val="center"/>
        </w:trPr>
        <w:tc>
          <w:tcPr>
            <w:tcW w:w="233" w:type="pct"/>
            <w:vMerge w:val="restart"/>
            <w:tcBorders>
              <w:top w:val="single" w:sz="4" w:space="0" w:color="auto"/>
              <w:left w:val="single" w:sz="4" w:space="0" w:color="auto"/>
              <w:bottom w:val="nil"/>
              <w:right w:val="nil"/>
            </w:tcBorders>
            <w:shd w:val="clear" w:color="auto" w:fill="FFFFFF"/>
            <w:vAlign w:val="center"/>
          </w:tcPr>
          <w:p w14:paraId="271DEDD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bCs/>
                <w:sz w:val="20"/>
                <w:szCs w:val="20"/>
                <w:lang w:eastAsia="vi-VN"/>
              </w:rPr>
              <w:t>TT</w:t>
            </w:r>
          </w:p>
        </w:tc>
        <w:tc>
          <w:tcPr>
            <w:tcW w:w="389" w:type="pct"/>
            <w:vMerge w:val="restart"/>
            <w:tcBorders>
              <w:top w:val="single" w:sz="4" w:space="0" w:color="auto"/>
              <w:left w:val="single" w:sz="4" w:space="0" w:color="auto"/>
              <w:bottom w:val="nil"/>
              <w:right w:val="nil"/>
            </w:tcBorders>
            <w:shd w:val="clear" w:color="auto" w:fill="FFFFFF"/>
            <w:vAlign w:val="center"/>
          </w:tcPr>
          <w:p w14:paraId="423B38D6"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Công việc cho thuê lại</w:t>
            </w:r>
          </w:p>
        </w:tc>
        <w:tc>
          <w:tcPr>
            <w:tcW w:w="625" w:type="pct"/>
            <w:gridSpan w:val="2"/>
            <w:tcBorders>
              <w:top w:val="single" w:sz="4" w:space="0" w:color="auto"/>
              <w:left w:val="single" w:sz="4" w:space="0" w:color="auto"/>
              <w:bottom w:val="nil"/>
              <w:right w:val="nil"/>
            </w:tcBorders>
            <w:shd w:val="clear" w:color="auto" w:fill="FFFFFF"/>
            <w:vAlign w:val="center"/>
          </w:tcPr>
          <w:p w14:paraId="750045C0"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 xml:space="preserve">Số doanh nghiệp được cấp giấy phép cho thuê lại lao động </w:t>
            </w:r>
            <w:r w:rsidRPr="005602B3">
              <w:rPr>
                <w:rStyle w:val="Khc"/>
                <w:rFonts w:ascii="Arial" w:hAnsi="Arial" w:cs="Arial"/>
                <w:b/>
                <w:sz w:val="20"/>
                <w:szCs w:val="20"/>
                <w:vertAlign w:val="superscript"/>
                <w:lang w:eastAsia="vi-VN"/>
              </w:rPr>
              <w:t>(3)</w:t>
            </w:r>
          </w:p>
        </w:tc>
        <w:tc>
          <w:tcPr>
            <w:tcW w:w="729" w:type="pct"/>
            <w:gridSpan w:val="2"/>
            <w:tcBorders>
              <w:top w:val="single" w:sz="4" w:space="0" w:color="auto"/>
              <w:left w:val="single" w:sz="4" w:space="0" w:color="auto"/>
              <w:bottom w:val="nil"/>
              <w:right w:val="nil"/>
            </w:tcBorders>
            <w:shd w:val="clear" w:color="auto" w:fill="FFFFFF"/>
            <w:vAlign w:val="center"/>
          </w:tcPr>
          <w:p w14:paraId="2680D90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Số lao động cho thuê lại (người)</w:t>
            </w:r>
          </w:p>
        </w:tc>
        <w:tc>
          <w:tcPr>
            <w:tcW w:w="815" w:type="pct"/>
            <w:gridSpan w:val="3"/>
            <w:tcBorders>
              <w:top w:val="single" w:sz="4" w:space="0" w:color="auto"/>
              <w:left w:val="single" w:sz="4" w:space="0" w:color="auto"/>
              <w:bottom w:val="nil"/>
              <w:right w:val="nil"/>
            </w:tcBorders>
            <w:shd w:val="clear" w:color="auto" w:fill="FFFFFF"/>
            <w:vAlign w:val="center"/>
          </w:tcPr>
          <w:p w14:paraId="38139CC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Số lao động theo thời hạn cho thuê lại lao động (người)</w:t>
            </w:r>
          </w:p>
        </w:tc>
        <w:tc>
          <w:tcPr>
            <w:tcW w:w="1610" w:type="pct"/>
            <w:gridSpan w:val="3"/>
            <w:tcBorders>
              <w:top w:val="single" w:sz="4" w:space="0" w:color="auto"/>
              <w:left w:val="single" w:sz="4" w:space="0" w:color="auto"/>
              <w:bottom w:val="nil"/>
              <w:right w:val="nil"/>
            </w:tcBorders>
            <w:shd w:val="clear" w:color="auto" w:fill="FFFFFF"/>
            <w:vAlign w:val="center"/>
          </w:tcPr>
          <w:p w14:paraId="6371EB42"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Các chế độ của người lao động cho thuê lại</w:t>
            </w:r>
          </w:p>
        </w:tc>
        <w:tc>
          <w:tcPr>
            <w:tcW w:w="335" w:type="pct"/>
            <w:vMerge w:val="restart"/>
            <w:tcBorders>
              <w:top w:val="single" w:sz="4" w:space="0" w:color="auto"/>
              <w:left w:val="single" w:sz="4" w:space="0" w:color="auto"/>
              <w:bottom w:val="nil"/>
              <w:right w:val="nil"/>
            </w:tcBorders>
            <w:shd w:val="clear" w:color="auto" w:fill="FFFFFF"/>
            <w:vAlign w:val="center"/>
          </w:tcPr>
          <w:p w14:paraId="245B3DF0"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 xml:space="preserve">Số lao động thuê lại tham gia bảo hiểm bắt buộc (người) </w:t>
            </w:r>
            <w:r w:rsidRPr="005602B3">
              <w:rPr>
                <w:rStyle w:val="Khc"/>
                <w:rFonts w:ascii="Arial" w:hAnsi="Arial" w:cs="Arial"/>
                <w:b/>
                <w:sz w:val="20"/>
                <w:szCs w:val="20"/>
                <w:vertAlign w:val="superscript"/>
                <w:lang w:eastAsia="vi-VN"/>
              </w:rPr>
              <w:t>(7)</w:t>
            </w:r>
          </w:p>
        </w:tc>
        <w:tc>
          <w:tcPr>
            <w:tcW w:w="264" w:type="pct"/>
            <w:vMerge w:val="restart"/>
            <w:tcBorders>
              <w:top w:val="single" w:sz="4" w:space="0" w:color="auto"/>
              <w:left w:val="single" w:sz="4" w:space="0" w:color="auto"/>
              <w:bottom w:val="nil"/>
              <w:right w:val="single" w:sz="4" w:space="0" w:color="auto"/>
            </w:tcBorders>
            <w:shd w:val="clear" w:color="auto" w:fill="FFFFFF"/>
            <w:vAlign w:val="center"/>
          </w:tcPr>
          <w:p w14:paraId="5B63D66F"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Ghi chú</w:t>
            </w:r>
          </w:p>
        </w:tc>
      </w:tr>
      <w:tr w:rsidR="009B7C77" w:rsidRPr="005602B3" w14:paraId="1C2C5927" w14:textId="77777777" w:rsidTr="00D06E64">
        <w:tblPrEx>
          <w:tblCellMar>
            <w:top w:w="0" w:type="dxa"/>
            <w:left w:w="0" w:type="dxa"/>
            <w:bottom w:w="0" w:type="dxa"/>
            <w:right w:w="0" w:type="dxa"/>
          </w:tblCellMar>
        </w:tblPrEx>
        <w:trPr>
          <w:trHeight w:val="576"/>
          <w:jc w:val="center"/>
        </w:trPr>
        <w:tc>
          <w:tcPr>
            <w:tcW w:w="233" w:type="pct"/>
            <w:vMerge/>
            <w:tcBorders>
              <w:top w:val="nil"/>
              <w:left w:val="single" w:sz="4" w:space="0" w:color="auto"/>
              <w:bottom w:val="nil"/>
              <w:right w:val="nil"/>
            </w:tcBorders>
            <w:shd w:val="clear" w:color="auto" w:fill="FFFFFF"/>
            <w:vAlign w:val="center"/>
          </w:tcPr>
          <w:p w14:paraId="787D8D4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389" w:type="pct"/>
            <w:vMerge/>
            <w:tcBorders>
              <w:top w:val="nil"/>
              <w:left w:val="single" w:sz="4" w:space="0" w:color="auto"/>
              <w:bottom w:val="nil"/>
              <w:right w:val="nil"/>
            </w:tcBorders>
            <w:shd w:val="clear" w:color="auto" w:fill="FFFFFF"/>
            <w:vAlign w:val="center"/>
          </w:tcPr>
          <w:p w14:paraId="03A2C56D"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323" w:type="pct"/>
            <w:tcBorders>
              <w:top w:val="single" w:sz="4" w:space="0" w:color="auto"/>
              <w:left w:val="single" w:sz="4" w:space="0" w:color="auto"/>
              <w:bottom w:val="nil"/>
              <w:right w:val="nil"/>
            </w:tcBorders>
            <w:shd w:val="clear" w:color="auto" w:fill="FFFFFF"/>
            <w:vAlign w:val="center"/>
          </w:tcPr>
          <w:p w14:paraId="167CA338"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Trong địa bàn tỉnh</w:t>
            </w:r>
          </w:p>
        </w:tc>
        <w:tc>
          <w:tcPr>
            <w:tcW w:w="302" w:type="pct"/>
            <w:tcBorders>
              <w:top w:val="single" w:sz="4" w:space="0" w:color="auto"/>
              <w:left w:val="single" w:sz="4" w:space="0" w:color="auto"/>
              <w:bottom w:val="nil"/>
              <w:right w:val="nil"/>
            </w:tcBorders>
            <w:shd w:val="clear" w:color="auto" w:fill="FFFFFF"/>
            <w:vAlign w:val="center"/>
          </w:tcPr>
          <w:p w14:paraId="468E4CCC"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Ngoài địa bàn tỉnh</w:t>
            </w:r>
          </w:p>
        </w:tc>
        <w:tc>
          <w:tcPr>
            <w:tcW w:w="378" w:type="pct"/>
            <w:tcBorders>
              <w:top w:val="single" w:sz="4" w:space="0" w:color="auto"/>
              <w:left w:val="single" w:sz="4" w:space="0" w:color="auto"/>
              <w:bottom w:val="nil"/>
              <w:right w:val="nil"/>
            </w:tcBorders>
            <w:shd w:val="clear" w:color="auto" w:fill="FFFFFF"/>
            <w:vAlign w:val="center"/>
          </w:tcPr>
          <w:p w14:paraId="5C25037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Của doanh nghiệp trong địa bàn tỉnh</w:t>
            </w:r>
          </w:p>
        </w:tc>
        <w:tc>
          <w:tcPr>
            <w:tcW w:w="351" w:type="pct"/>
            <w:tcBorders>
              <w:top w:val="single" w:sz="4" w:space="0" w:color="auto"/>
              <w:left w:val="single" w:sz="4" w:space="0" w:color="auto"/>
              <w:bottom w:val="nil"/>
              <w:right w:val="nil"/>
            </w:tcBorders>
            <w:shd w:val="clear" w:color="auto" w:fill="FFFFFF"/>
            <w:vAlign w:val="center"/>
          </w:tcPr>
          <w:p w14:paraId="13024EB6"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Của doanh nghiệp ngoài địa bàn tỉnh</w:t>
            </w:r>
          </w:p>
        </w:tc>
        <w:tc>
          <w:tcPr>
            <w:tcW w:w="280" w:type="pct"/>
            <w:tcBorders>
              <w:top w:val="single" w:sz="4" w:space="0" w:color="auto"/>
              <w:left w:val="single" w:sz="4" w:space="0" w:color="auto"/>
              <w:bottom w:val="nil"/>
              <w:right w:val="nil"/>
            </w:tcBorders>
            <w:shd w:val="clear" w:color="auto" w:fill="FFFFFF"/>
            <w:vAlign w:val="center"/>
          </w:tcPr>
          <w:p w14:paraId="5A92603A"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Duới 6 tháng</w:t>
            </w:r>
          </w:p>
        </w:tc>
        <w:tc>
          <w:tcPr>
            <w:tcW w:w="315" w:type="pct"/>
            <w:tcBorders>
              <w:top w:val="single" w:sz="4" w:space="0" w:color="auto"/>
              <w:left w:val="single" w:sz="4" w:space="0" w:color="auto"/>
              <w:bottom w:val="nil"/>
              <w:right w:val="nil"/>
            </w:tcBorders>
            <w:shd w:val="clear" w:color="auto" w:fill="FFFFFF"/>
            <w:vAlign w:val="center"/>
          </w:tcPr>
          <w:p w14:paraId="3C826F2E"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Từ 6 - 12 tháng</w:t>
            </w:r>
          </w:p>
        </w:tc>
        <w:tc>
          <w:tcPr>
            <w:tcW w:w="220" w:type="pct"/>
            <w:tcBorders>
              <w:top w:val="single" w:sz="4" w:space="0" w:color="auto"/>
              <w:left w:val="single" w:sz="4" w:space="0" w:color="auto"/>
              <w:bottom w:val="nil"/>
              <w:right w:val="nil"/>
            </w:tcBorders>
            <w:shd w:val="clear" w:color="auto" w:fill="FFFFFF"/>
            <w:vAlign w:val="center"/>
          </w:tcPr>
          <w:p w14:paraId="72F016F1"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Khác</w:t>
            </w:r>
          </w:p>
        </w:tc>
        <w:tc>
          <w:tcPr>
            <w:tcW w:w="694" w:type="pct"/>
            <w:tcBorders>
              <w:top w:val="single" w:sz="4" w:space="0" w:color="auto"/>
              <w:left w:val="single" w:sz="4" w:space="0" w:color="auto"/>
              <w:bottom w:val="nil"/>
              <w:right w:val="nil"/>
            </w:tcBorders>
            <w:shd w:val="clear" w:color="auto" w:fill="FFFFFF"/>
            <w:vAlign w:val="center"/>
          </w:tcPr>
          <w:p w14:paraId="7FAD1694"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Tiền lương bình quân (đồng/người/tháng)</w:t>
            </w:r>
          </w:p>
        </w:tc>
        <w:tc>
          <w:tcPr>
            <w:tcW w:w="694" w:type="pct"/>
            <w:tcBorders>
              <w:top w:val="single" w:sz="4" w:space="0" w:color="auto"/>
              <w:left w:val="single" w:sz="4" w:space="0" w:color="auto"/>
              <w:bottom w:val="nil"/>
              <w:right w:val="nil"/>
            </w:tcBorders>
            <w:shd w:val="clear" w:color="auto" w:fill="FFFFFF"/>
            <w:vAlign w:val="center"/>
          </w:tcPr>
          <w:p w14:paraId="2E4835DC"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Thu nhập bình quân (đồng/người/tháng)</w:t>
            </w:r>
          </w:p>
        </w:tc>
        <w:tc>
          <w:tcPr>
            <w:tcW w:w="222" w:type="pct"/>
            <w:tcBorders>
              <w:top w:val="single" w:sz="4" w:space="0" w:color="auto"/>
              <w:left w:val="single" w:sz="4" w:space="0" w:color="auto"/>
              <w:bottom w:val="nil"/>
              <w:right w:val="nil"/>
            </w:tcBorders>
            <w:shd w:val="clear" w:color="auto" w:fill="FFFFFF"/>
            <w:vAlign w:val="center"/>
          </w:tcPr>
          <w:p w14:paraId="234709C6"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r w:rsidRPr="005602B3">
              <w:rPr>
                <w:rStyle w:val="Khc"/>
                <w:rFonts w:ascii="Arial" w:hAnsi="Arial" w:cs="Arial"/>
                <w:b/>
                <w:sz w:val="20"/>
                <w:szCs w:val="20"/>
                <w:lang w:eastAsia="vi-VN"/>
              </w:rPr>
              <w:t>Chế độ phúc lợi</w:t>
            </w:r>
          </w:p>
        </w:tc>
        <w:tc>
          <w:tcPr>
            <w:tcW w:w="335" w:type="pct"/>
            <w:vMerge/>
            <w:tcBorders>
              <w:top w:val="nil"/>
              <w:left w:val="single" w:sz="4" w:space="0" w:color="auto"/>
              <w:bottom w:val="nil"/>
              <w:right w:val="nil"/>
            </w:tcBorders>
            <w:shd w:val="clear" w:color="auto" w:fill="FFFFFF"/>
            <w:vAlign w:val="center"/>
          </w:tcPr>
          <w:p w14:paraId="774EA407"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c>
          <w:tcPr>
            <w:tcW w:w="264" w:type="pct"/>
            <w:vMerge/>
            <w:tcBorders>
              <w:top w:val="nil"/>
              <w:left w:val="single" w:sz="4" w:space="0" w:color="auto"/>
              <w:bottom w:val="nil"/>
              <w:right w:val="single" w:sz="4" w:space="0" w:color="auto"/>
            </w:tcBorders>
            <w:shd w:val="clear" w:color="auto" w:fill="FFFFFF"/>
            <w:vAlign w:val="center"/>
          </w:tcPr>
          <w:p w14:paraId="1EF79C1A" w14:textId="77777777" w:rsidR="009B7C77" w:rsidRPr="005602B3" w:rsidRDefault="009B7C77" w:rsidP="00D06E64">
            <w:pPr>
              <w:pStyle w:val="Khc0"/>
              <w:adjustRightInd w:val="0"/>
              <w:snapToGrid w:val="0"/>
              <w:spacing w:after="120" w:line="240" w:lineRule="auto"/>
              <w:ind w:firstLine="0"/>
              <w:jc w:val="center"/>
              <w:rPr>
                <w:rFonts w:ascii="Arial" w:hAnsi="Arial" w:cs="Arial"/>
                <w:b/>
                <w:sz w:val="20"/>
                <w:szCs w:val="20"/>
              </w:rPr>
            </w:pPr>
          </w:p>
        </w:tc>
      </w:tr>
      <w:tr w:rsidR="009B7C77" w:rsidRPr="005602B3" w14:paraId="621BA41A" w14:textId="77777777" w:rsidTr="00D06E64">
        <w:tblPrEx>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14:paraId="6C65007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389" w:type="pct"/>
            <w:tcBorders>
              <w:top w:val="single" w:sz="4" w:space="0" w:color="auto"/>
              <w:left w:val="single" w:sz="4" w:space="0" w:color="auto"/>
              <w:bottom w:val="nil"/>
              <w:right w:val="nil"/>
            </w:tcBorders>
            <w:shd w:val="clear" w:color="auto" w:fill="FFFFFF"/>
            <w:vAlign w:val="center"/>
          </w:tcPr>
          <w:p w14:paraId="79D094A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323" w:type="pct"/>
            <w:tcBorders>
              <w:top w:val="single" w:sz="4" w:space="0" w:color="auto"/>
              <w:left w:val="single" w:sz="4" w:space="0" w:color="auto"/>
              <w:bottom w:val="nil"/>
              <w:right w:val="nil"/>
            </w:tcBorders>
            <w:shd w:val="clear" w:color="auto" w:fill="FFFFFF"/>
            <w:vAlign w:val="center"/>
          </w:tcPr>
          <w:p w14:paraId="51E38B0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302" w:type="pct"/>
            <w:tcBorders>
              <w:top w:val="single" w:sz="4" w:space="0" w:color="auto"/>
              <w:left w:val="single" w:sz="4" w:space="0" w:color="auto"/>
              <w:bottom w:val="nil"/>
              <w:right w:val="nil"/>
            </w:tcBorders>
            <w:shd w:val="clear" w:color="auto" w:fill="FFFFFF"/>
            <w:vAlign w:val="center"/>
          </w:tcPr>
          <w:p w14:paraId="21598CF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378" w:type="pct"/>
            <w:tcBorders>
              <w:top w:val="single" w:sz="4" w:space="0" w:color="auto"/>
              <w:left w:val="single" w:sz="4" w:space="0" w:color="auto"/>
              <w:bottom w:val="nil"/>
              <w:right w:val="nil"/>
            </w:tcBorders>
            <w:shd w:val="clear" w:color="auto" w:fill="FFFFFF"/>
            <w:vAlign w:val="center"/>
          </w:tcPr>
          <w:p w14:paraId="0380EDF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351" w:type="pct"/>
            <w:tcBorders>
              <w:top w:val="single" w:sz="4" w:space="0" w:color="auto"/>
              <w:left w:val="single" w:sz="4" w:space="0" w:color="auto"/>
              <w:bottom w:val="nil"/>
              <w:right w:val="nil"/>
            </w:tcBorders>
            <w:shd w:val="clear" w:color="auto" w:fill="FFFFFF"/>
            <w:vAlign w:val="center"/>
          </w:tcPr>
          <w:p w14:paraId="0436E71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c>
          <w:tcPr>
            <w:tcW w:w="280" w:type="pct"/>
            <w:tcBorders>
              <w:top w:val="single" w:sz="4" w:space="0" w:color="auto"/>
              <w:left w:val="single" w:sz="4" w:space="0" w:color="auto"/>
              <w:bottom w:val="nil"/>
              <w:right w:val="nil"/>
            </w:tcBorders>
            <w:shd w:val="clear" w:color="auto" w:fill="FFFFFF"/>
            <w:vAlign w:val="center"/>
          </w:tcPr>
          <w:p w14:paraId="494C319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7</w:t>
            </w:r>
          </w:p>
        </w:tc>
        <w:tc>
          <w:tcPr>
            <w:tcW w:w="315" w:type="pct"/>
            <w:tcBorders>
              <w:top w:val="single" w:sz="4" w:space="0" w:color="auto"/>
              <w:left w:val="single" w:sz="4" w:space="0" w:color="auto"/>
              <w:bottom w:val="nil"/>
              <w:right w:val="nil"/>
            </w:tcBorders>
            <w:shd w:val="clear" w:color="auto" w:fill="FFFFFF"/>
            <w:vAlign w:val="center"/>
          </w:tcPr>
          <w:p w14:paraId="0B16B48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8</w:t>
            </w:r>
          </w:p>
        </w:tc>
        <w:tc>
          <w:tcPr>
            <w:tcW w:w="220" w:type="pct"/>
            <w:tcBorders>
              <w:top w:val="single" w:sz="4" w:space="0" w:color="auto"/>
              <w:left w:val="single" w:sz="4" w:space="0" w:color="auto"/>
              <w:bottom w:val="nil"/>
              <w:right w:val="nil"/>
            </w:tcBorders>
            <w:shd w:val="clear" w:color="auto" w:fill="FFFFFF"/>
            <w:vAlign w:val="center"/>
          </w:tcPr>
          <w:p w14:paraId="0118C75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9</w:t>
            </w:r>
          </w:p>
        </w:tc>
        <w:tc>
          <w:tcPr>
            <w:tcW w:w="694" w:type="pct"/>
            <w:tcBorders>
              <w:top w:val="single" w:sz="4" w:space="0" w:color="auto"/>
              <w:left w:val="single" w:sz="4" w:space="0" w:color="auto"/>
              <w:bottom w:val="nil"/>
              <w:right w:val="nil"/>
            </w:tcBorders>
            <w:shd w:val="clear" w:color="auto" w:fill="FFFFFF"/>
            <w:vAlign w:val="center"/>
          </w:tcPr>
          <w:p w14:paraId="2EA3E05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10</w:t>
            </w:r>
          </w:p>
        </w:tc>
        <w:tc>
          <w:tcPr>
            <w:tcW w:w="694" w:type="pct"/>
            <w:tcBorders>
              <w:top w:val="single" w:sz="4" w:space="0" w:color="auto"/>
              <w:left w:val="single" w:sz="4" w:space="0" w:color="auto"/>
              <w:bottom w:val="nil"/>
              <w:right w:val="nil"/>
            </w:tcBorders>
            <w:shd w:val="clear" w:color="auto" w:fill="FFFFFF"/>
            <w:vAlign w:val="center"/>
          </w:tcPr>
          <w:p w14:paraId="5FE363D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11</w:t>
            </w:r>
          </w:p>
        </w:tc>
        <w:tc>
          <w:tcPr>
            <w:tcW w:w="222" w:type="pct"/>
            <w:tcBorders>
              <w:top w:val="single" w:sz="4" w:space="0" w:color="auto"/>
              <w:left w:val="single" w:sz="4" w:space="0" w:color="auto"/>
              <w:bottom w:val="nil"/>
              <w:right w:val="nil"/>
            </w:tcBorders>
            <w:shd w:val="clear" w:color="auto" w:fill="FFFFFF"/>
            <w:vAlign w:val="center"/>
          </w:tcPr>
          <w:p w14:paraId="317A37D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12</w:t>
            </w:r>
          </w:p>
        </w:tc>
        <w:tc>
          <w:tcPr>
            <w:tcW w:w="335" w:type="pct"/>
            <w:tcBorders>
              <w:top w:val="single" w:sz="4" w:space="0" w:color="auto"/>
              <w:left w:val="single" w:sz="4" w:space="0" w:color="auto"/>
              <w:bottom w:val="nil"/>
              <w:right w:val="nil"/>
            </w:tcBorders>
            <w:shd w:val="clear" w:color="auto" w:fill="FFFFFF"/>
            <w:vAlign w:val="center"/>
          </w:tcPr>
          <w:p w14:paraId="38BBFCB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13</w:t>
            </w:r>
          </w:p>
        </w:tc>
        <w:tc>
          <w:tcPr>
            <w:tcW w:w="264" w:type="pct"/>
            <w:tcBorders>
              <w:top w:val="single" w:sz="4" w:space="0" w:color="auto"/>
              <w:left w:val="single" w:sz="4" w:space="0" w:color="auto"/>
              <w:bottom w:val="nil"/>
              <w:right w:val="single" w:sz="4" w:space="0" w:color="auto"/>
            </w:tcBorders>
            <w:shd w:val="clear" w:color="auto" w:fill="FFFFFF"/>
            <w:vAlign w:val="center"/>
          </w:tcPr>
          <w:p w14:paraId="1EDB676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14</w:t>
            </w:r>
          </w:p>
        </w:tc>
      </w:tr>
      <w:tr w:rsidR="009B7C77" w:rsidRPr="005602B3" w14:paraId="0C01D994" w14:textId="77777777" w:rsidTr="00D06E64">
        <w:tblPrEx>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14:paraId="59735BAD" w14:textId="77777777" w:rsidR="009B7C77" w:rsidRPr="005602B3" w:rsidRDefault="009B7C77" w:rsidP="00D06E64">
            <w:pPr>
              <w:adjustRightInd w:val="0"/>
              <w:snapToGrid w:val="0"/>
              <w:spacing w:after="120"/>
              <w:jc w:val="center"/>
              <w:rPr>
                <w:rFonts w:ascii="Arial" w:hAnsi="Arial" w:cs="Arial"/>
                <w:color w:val="auto"/>
                <w:sz w:val="20"/>
                <w:szCs w:val="20"/>
                <w:lang w:val="en-US" w:eastAsia="zh-CN"/>
              </w:rPr>
            </w:pPr>
            <w:r w:rsidRPr="005602B3">
              <w:rPr>
                <w:rFonts w:ascii="Arial" w:hAnsi="Arial" w:cs="Arial"/>
                <w:color w:val="auto"/>
                <w:sz w:val="20"/>
                <w:szCs w:val="20"/>
                <w:lang w:val="en-US" w:eastAsia="zh-CN"/>
              </w:rPr>
              <w:t>1</w:t>
            </w:r>
          </w:p>
        </w:tc>
        <w:tc>
          <w:tcPr>
            <w:tcW w:w="389" w:type="pct"/>
            <w:tcBorders>
              <w:top w:val="single" w:sz="4" w:space="0" w:color="auto"/>
              <w:left w:val="single" w:sz="4" w:space="0" w:color="auto"/>
              <w:bottom w:val="nil"/>
              <w:right w:val="nil"/>
            </w:tcBorders>
            <w:shd w:val="clear" w:color="auto" w:fill="FFFFFF"/>
            <w:vAlign w:val="center"/>
          </w:tcPr>
          <w:p w14:paraId="3990DAB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23" w:type="pct"/>
            <w:tcBorders>
              <w:top w:val="single" w:sz="4" w:space="0" w:color="auto"/>
              <w:left w:val="single" w:sz="4" w:space="0" w:color="auto"/>
              <w:bottom w:val="nil"/>
              <w:right w:val="nil"/>
            </w:tcBorders>
            <w:shd w:val="clear" w:color="auto" w:fill="FFFFFF"/>
            <w:vAlign w:val="center"/>
          </w:tcPr>
          <w:p w14:paraId="052329F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02" w:type="pct"/>
            <w:tcBorders>
              <w:top w:val="single" w:sz="4" w:space="0" w:color="auto"/>
              <w:left w:val="single" w:sz="4" w:space="0" w:color="auto"/>
              <w:bottom w:val="nil"/>
              <w:right w:val="nil"/>
            </w:tcBorders>
            <w:shd w:val="clear" w:color="auto" w:fill="FFFFFF"/>
            <w:vAlign w:val="center"/>
          </w:tcPr>
          <w:p w14:paraId="310CFABD"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8" w:type="pct"/>
            <w:tcBorders>
              <w:top w:val="single" w:sz="4" w:space="0" w:color="auto"/>
              <w:left w:val="single" w:sz="4" w:space="0" w:color="auto"/>
              <w:bottom w:val="nil"/>
              <w:right w:val="nil"/>
            </w:tcBorders>
            <w:shd w:val="clear" w:color="auto" w:fill="FFFFFF"/>
            <w:vAlign w:val="center"/>
          </w:tcPr>
          <w:p w14:paraId="59FBE59F"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51" w:type="pct"/>
            <w:tcBorders>
              <w:top w:val="single" w:sz="4" w:space="0" w:color="auto"/>
              <w:left w:val="single" w:sz="4" w:space="0" w:color="auto"/>
              <w:bottom w:val="nil"/>
              <w:right w:val="nil"/>
            </w:tcBorders>
            <w:shd w:val="clear" w:color="auto" w:fill="FFFFFF"/>
            <w:vAlign w:val="center"/>
          </w:tcPr>
          <w:p w14:paraId="2FA4F11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14:paraId="65C28BA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15" w:type="pct"/>
            <w:tcBorders>
              <w:top w:val="single" w:sz="4" w:space="0" w:color="auto"/>
              <w:left w:val="single" w:sz="4" w:space="0" w:color="auto"/>
              <w:bottom w:val="nil"/>
              <w:right w:val="nil"/>
            </w:tcBorders>
            <w:shd w:val="clear" w:color="auto" w:fill="FFFFFF"/>
            <w:vAlign w:val="center"/>
          </w:tcPr>
          <w:p w14:paraId="737530C7"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20" w:type="pct"/>
            <w:tcBorders>
              <w:top w:val="single" w:sz="4" w:space="0" w:color="auto"/>
              <w:left w:val="single" w:sz="4" w:space="0" w:color="auto"/>
              <w:bottom w:val="nil"/>
              <w:right w:val="nil"/>
            </w:tcBorders>
            <w:shd w:val="clear" w:color="auto" w:fill="FFFFFF"/>
            <w:vAlign w:val="center"/>
          </w:tcPr>
          <w:p w14:paraId="71DD46B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94" w:type="pct"/>
            <w:tcBorders>
              <w:top w:val="single" w:sz="4" w:space="0" w:color="auto"/>
              <w:left w:val="single" w:sz="4" w:space="0" w:color="auto"/>
              <w:bottom w:val="nil"/>
              <w:right w:val="nil"/>
            </w:tcBorders>
            <w:shd w:val="clear" w:color="auto" w:fill="FFFFFF"/>
            <w:vAlign w:val="center"/>
          </w:tcPr>
          <w:p w14:paraId="50EDCCA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94" w:type="pct"/>
            <w:tcBorders>
              <w:top w:val="single" w:sz="4" w:space="0" w:color="auto"/>
              <w:left w:val="single" w:sz="4" w:space="0" w:color="auto"/>
              <w:bottom w:val="nil"/>
              <w:right w:val="nil"/>
            </w:tcBorders>
            <w:shd w:val="clear" w:color="auto" w:fill="FFFFFF"/>
            <w:vAlign w:val="center"/>
          </w:tcPr>
          <w:p w14:paraId="4DD08F6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22" w:type="pct"/>
            <w:tcBorders>
              <w:top w:val="single" w:sz="4" w:space="0" w:color="auto"/>
              <w:left w:val="single" w:sz="4" w:space="0" w:color="auto"/>
              <w:bottom w:val="nil"/>
              <w:right w:val="nil"/>
            </w:tcBorders>
            <w:shd w:val="clear" w:color="auto" w:fill="FFFFFF"/>
            <w:vAlign w:val="center"/>
          </w:tcPr>
          <w:p w14:paraId="551A953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35" w:type="pct"/>
            <w:tcBorders>
              <w:top w:val="single" w:sz="4" w:space="0" w:color="auto"/>
              <w:left w:val="single" w:sz="4" w:space="0" w:color="auto"/>
              <w:bottom w:val="nil"/>
              <w:right w:val="nil"/>
            </w:tcBorders>
            <w:shd w:val="clear" w:color="auto" w:fill="FFFFFF"/>
            <w:vAlign w:val="center"/>
          </w:tcPr>
          <w:p w14:paraId="77DA882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64" w:type="pct"/>
            <w:tcBorders>
              <w:top w:val="single" w:sz="4" w:space="0" w:color="auto"/>
              <w:left w:val="single" w:sz="4" w:space="0" w:color="auto"/>
              <w:bottom w:val="nil"/>
              <w:right w:val="single" w:sz="4" w:space="0" w:color="auto"/>
            </w:tcBorders>
            <w:shd w:val="clear" w:color="auto" w:fill="FFFFFF"/>
            <w:vAlign w:val="center"/>
          </w:tcPr>
          <w:p w14:paraId="15A592EA"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r w:rsidR="009B7C77" w:rsidRPr="005602B3" w14:paraId="43728976" w14:textId="77777777" w:rsidTr="00D06E64">
        <w:tblPrEx>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single" w:sz="4" w:space="0" w:color="auto"/>
              <w:right w:val="nil"/>
            </w:tcBorders>
            <w:shd w:val="clear" w:color="auto" w:fill="FFFFFF"/>
            <w:vAlign w:val="center"/>
          </w:tcPr>
          <w:p w14:paraId="3E04A99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389" w:type="pct"/>
            <w:tcBorders>
              <w:top w:val="single" w:sz="4" w:space="0" w:color="auto"/>
              <w:left w:val="single" w:sz="4" w:space="0" w:color="auto"/>
              <w:bottom w:val="single" w:sz="4" w:space="0" w:color="auto"/>
              <w:right w:val="nil"/>
            </w:tcBorders>
            <w:shd w:val="clear" w:color="auto" w:fill="FFFFFF"/>
            <w:vAlign w:val="center"/>
          </w:tcPr>
          <w:p w14:paraId="53EA700D"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23" w:type="pct"/>
            <w:tcBorders>
              <w:top w:val="single" w:sz="4" w:space="0" w:color="auto"/>
              <w:left w:val="single" w:sz="4" w:space="0" w:color="auto"/>
              <w:bottom w:val="single" w:sz="4" w:space="0" w:color="auto"/>
              <w:right w:val="nil"/>
            </w:tcBorders>
            <w:shd w:val="clear" w:color="auto" w:fill="FFFFFF"/>
            <w:vAlign w:val="center"/>
          </w:tcPr>
          <w:p w14:paraId="63D9820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02" w:type="pct"/>
            <w:tcBorders>
              <w:top w:val="single" w:sz="4" w:space="0" w:color="auto"/>
              <w:left w:val="single" w:sz="4" w:space="0" w:color="auto"/>
              <w:bottom w:val="single" w:sz="4" w:space="0" w:color="auto"/>
              <w:right w:val="nil"/>
            </w:tcBorders>
            <w:shd w:val="clear" w:color="auto" w:fill="FFFFFF"/>
            <w:vAlign w:val="center"/>
          </w:tcPr>
          <w:p w14:paraId="2A5E488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78" w:type="pct"/>
            <w:tcBorders>
              <w:top w:val="single" w:sz="4" w:space="0" w:color="auto"/>
              <w:left w:val="single" w:sz="4" w:space="0" w:color="auto"/>
              <w:bottom w:val="single" w:sz="4" w:space="0" w:color="auto"/>
              <w:right w:val="nil"/>
            </w:tcBorders>
            <w:shd w:val="clear" w:color="auto" w:fill="FFFFFF"/>
            <w:vAlign w:val="center"/>
          </w:tcPr>
          <w:p w14:paraId="7E11DBF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0E30093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14:paraId="63DE5A4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15" w:type="pct"/>
            <w:tcBorders>
              <w:top w:val="single" w:sz="4" w:space="0" w:color="auto"/>
              <w:left w:val="single" w:sz="4" w:space="0" w:color="auto"/>
              <w:bottom w:val="single" w:sz="4" w:space="0" w:color="auto"/>
              <w:right w:val="nil"/>
            </w:tcBorders>
            <w:shd w:val="clear" w:color="auto" w:fill="FFFFFF"/>
            <w:vAlign w:val="center"/>
          </w:tcPr>
          <w:p w14:paraId="6439FA5B"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20" w:type="pct"/>
            <w:tcBorders>
              <w:top w:val="single" w:sz="4" w:space="0" w:color="auto"/>
              <w:left w:val="single" w:sz="4" w:space="0" w:color="auto"/>
              <w:bottom w:val="single" w:sz="4" w:space="0" w:color="auto"/>
              <w:right w:val="nil"/>
            </w:tcBorders>
            <w:shd w:val="clear" w:color="auto" w:fill="FFFFFF"/>
            <w:vAlign w:val="center"/>
          </w:tcPr>
          <w:p w14:paraId="1F46677A"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94" w:type="pct"/>
            <w:tcBorders>
              <w:top w:val="single" w:sz="4" w:space="0" w:color="auto"/>
              <w:left w:val="single" w:sz="4" w:space="0" w:color="auto"/>
              <w:bottom w:val="single" w:sz="4" w:space="0" w:color="auto"/>
              <w:right w:val="nil"/>
            </w:tcBorders>
            <w:shd w:val="clear" w:color="auto" w:fill="FFFFFF"/>
            <w:vAlign w:val="center"/>
          </w:tcPr>
          <w:p w14:paraId="6AFC74C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94" w:type="pct"/>
            <w:tcBorders>
              <w:top w:val="single" w:sz="4" w:space="0" w:color="auto"/>
              <w:left w:val="single" w:sz="4" w:space="0" w:color="auto"/>
              <w:bottom w:val="single" w:sz="4" w:space="0" w:color="auto"/>
              <w:right w:val="nil"/>
            </w:tcBorders>
            <w:shd w:val="clear" w:color="auto" w:fill="FFFFFF"/>
            <w:vAlign w:val="center"/>
          </w:tcPr>
          <w:p w14:paraId="7219F99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22" w:type="pct"/>
            <w:tcBorders>
              <w:top w:val="single" w:sz="4" w:space="0" w:color="auto"/>
              <w:left w:val="single" w:sz="4" w:space="0" w:color="auto"/>
              <w:bottom w:val="single" w:sz="4" w:space="0" w:color="auto"/>
              <w:right w:val="nil"/>
            </w:tcBorders>
            <w:shd w:val="clear" w:color="auto" w:fill="FFFFFF"/>
            <w:vAlign w:val="center"/>
          </w:tcPr>
          <w:p w14:paraId="698938A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335" w:type="pct"/>
            <w:tcBorders>
              <w:top w:val="single" w:sz="4" w:space="0" w:color="auto"/>
              <w:left w:val="single" w:sz="4" w:space="0" w:color="auto"/>
              <w:bottom w:val="single" w:sz="4" w:space="0" w:color="auto"/>
              <w:right w:val="nil"/>
            </w:tcBorders>
            <w:shd w:val="clear" w:color="auto" w:fill="FFFFFF"/>
            <w:vAlign w:val="center"/>
          </w:tcPr>
          <w:p w14:paraId="50501372"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single" w:sz="4" w:space="0" w:color="auto"/>
            </w:tcBorders>
            <w:shd w:val="clear" w:color="auto" w:fill="FFFFFF"/>
            <w:vAlign w:val="center"/>
          </w:tcPr>
          <w:p w14:paraId="2B06EB03"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bl>
    <w:p w14:paraId="1C1056A0" w14:textId="77777777" w:rsidR="009B7C77" w:rsidRPr="005602B3" w:rsidRDefault="009B7C77" w:rsidP="009B7C77">
      <w:pPr>
        <w:adjustRightInd w:val="0"/>
        <w:snapToGrid w:val="0"/>
        <w:ind w:firstLine="720"/>
        <w:jc w:val="both"/>
        <w:rPr>
          <w:rFonts w:ascii="Arial" w:hAnsi="Arial" w:cs="Arial"/>
          <w:color w:val="auto"/>
          <w:sz w:val="20"/>
          <w:szCs w:val="20"/>
          <w:lang w:eastAsia="zh-CN"/>
        </w:rPr>
      </w:pPr>
    </w:p>
    <w:tbl>
      <w:tblPr>
        <w:tblW w:w="0" w:type="auto"/>
        <w:jc w:val="center"/>
        <w:tblCellMar>
          <w:left w:w="0" w:type="dxa"/>
          <w:right w:w="0" w:type="dxa"/>
        </w:tblCellMar>
        <w:tblLook w:val="04A0" w:firstRow="1" w:lastRow="0" w:firstColumn="1" w:lastColumn="0" w:noHBand="0" w:noVBand="1"/>
      </w:tblPr>
      <w:tblGrid>
        <w:gridCol w:w="7081"/>
        <w:gridCol w:w="6834"/>
      </w:tblGrid>
      <w:tr w:rsidR="009B7C77" w:rsidRPr="005602B3" w14:paraId="6B0ACA1A" w14:textId="77777777" w:rsidTr="00D06E64">
        <w:trPr>
          <w:trHeight w:val="141"/>
          <w:jc w:val="center"/>
        </w:trPr>
        <w:tc>
          <w:tcPr>
            <w:tcW w:w="7081" w:type="dxa"/>
            <w:tcBorders>
              <w:top w:val="nil"/>
              <w:left w:val="nil"/>
              <w:bottom w:val="nil"/>
              <w:right w:val="nil"/>
            </w:tcBorders>
            <w:tcMar>
              <w:top w:w="0" w:type="dxa"/>
              <w:left w:w="108" w:type="dxa"/>
              <w:bottom w:w="0" w:type="dxa"/>
              <w:right w:w="108" w:type="dxa"/>
            </w:tcMar>
          </w:tcPr>
          <w:p w14:paraId="39D7FB09" w14:textId="77777777" w:rsidR="009B7C77" w:rsidRPr="005602B3" w:rsidRDefault="009B7C77" w:rsidP="00D06E64">
            <w:pPr>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2DC669FA" w14:textId="77777777" w:rsidR="009B7C77" w:rsidRPr="005602B3" w:rsidRDefault="009B7C77" w:rsidP="00D06E64">
            <w:pPr>
              <w:adjustRightInd w:val="0"/>
              <w:snapToGrid w:val="0"/>
              <w:rPr>
                <w:rStyle w:val="Vnbnnidung"/>
                <w:rFonts w:ascii="Arial" w:hAnsi="Arial" w:cs="Arial"/>
                <w:iCs/>
                <w:color w:val="auto"/>
                <w:sz w:val="20"/>
                <w:szCs w:val="20"/>
              </w:rPr>
            </w:pPr>
            <w:r w:rsidRPr="005602B3">
              <w:rPr>
                <w:rStyle w:val="Vnbnnidung"/>
                <w:rFonts w:ascii="Arial" w:hAnsi="Arial" w:cs="Arial"/>
                <w:iCs/>
                <w:color w:val="auto"/>
                <w:sz w:val="20"/>
                <w:szCs w:val="20"/>
              </w:rPr>
              <w:t>- ..........;</w:t>
            </w:r>
          </w:p>
          <w:p w14:paraId="2FDC7044" w14:textId="77777777" w:rsidR="009B7C77" w:rsidRPr="005602B3" w:rsidRDefault="009B7C77" w:rsidP="00D06E64">
            <w:pPr>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6834" w:type="dxa"/>
            <w:tcBorders>
              <w:top w:val="nil"/>
              <w:left w:val="nil"/>
              <w:bottom w:val="nil"/>
              <w:right w:val="nil"/>
            </w:tcBorders>
            <w:tcMar>
              <w:top w:w="0" w:type="dxa"/>
              <w:left w:w="108" w:type="dxa"/>
              <w:bottom w:w="0" w:type="dxa"/>
              <w:right w:w="108" w:type="dxa"/>
            </w:tcMar>
          </w:tcPr>
          <w:p w14:paraId="36CBAF61"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bookmarkStart w:id="938" w:name="bookmark944"/>
            <w:bookmarkStart w:id="939" w:name="bookmark945"/>
            <w:r w:rsidRPr="005602B3">
              <w:rPr>
                <w:rStyle w:val="Tiu4"/>
                <w:rFonts w:ascii="Arial" w:hAnsi="Arial" w:cs="Arial"/>
                <w:b/>
                <w:bCs/>
                <w:sz w:val="20"/>
                <w:szCs w:val="20"/>
                <w:lang w:eastAsia="vi-VN"/>
              </w:rPr>
              <w:t>GIÁM ĐỐC</w:t>
            </w:r>
            <w:r w:rsidRPr="005602B3">
              <w:rPr>
                <w:rStyle w:val="Tiu4"/>
                <w:rFonts w:ascii="Arial" w:hAnsi="Arial" w:cs="Arial"/>
                <w:b/>
                <w:bCs/>
                <w:sz w:val="20"/>
                <w:szCs w:val="20"/>
                <w:vertAlign w:val="superscript"/>
                <w:lang w:eastAsia="vi-VN"/>
              </w:rPr>
              <w:t>(8)</w:t>
            </w:r>
            <w:bookmarkEnd w:id="938"/>
            <w:bookmarkEnd w:id="939"/>
          </w:p>
          <w:p w14:paraId="3F13EB70" w14:textId="77777777" w:rsidR="009B7C77" w:rsidRPr="005602B3" w:rsidRDefault="009B7C77" w:rsidP="00D06E64">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Vnbnnidung"/>
                <w:rFonts w:ascii="Arial" w:hAnsi="Arial" w:cs="Arial"/>
                <w:b w:val="0"/>
                <w:i/>
                <w:iCs/>
                <w:sz w:val="20"/>
                <w:szCs w:val="20"/>
                <w:lang w:eastAsia="vi-VN"/>
              </w:rPr>
              <w:t>(Chữ ký, dấu)</w:t>
            </w:r>
          </w:p>
          <w:p w14:paraId="7A3C014C"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Họ và tên</w:t>
            </w:r>
          </w:p>
        </w:tc>
      </w:tr>
    </w:tbl>
    <w:p w14:paraId="17F82D47" w14:textId="77777777" w:rsidR="009B7C77" w:rsidRPr="005602B3" w:rsidRDefault="009B7C77" w:rsidP="009B7C77">
      <w:pPr>
        <w:adjustRightInd w:val="0"/>
        <w:snapToGrid w:val="0"/>
        <w:ind w:firstLine="720"/>
        <w:jc w:val="both"/>
        <w:rPr>
          <w:rFonts w:ascii="Arial" w:hAnsi="Arial" w:cs="Arial"/>
          <w:color w:val="auto"/>
          <w:sz w:val="20"/>
          <w:szCs w:val="20"/>
          <w:lang w:eastAsia="zh-CN"/>
        </w:rPr>
      </w:pPr>
    </w:p>
    <w:p w14:paraId="26EDAA93" w14:textId="77777777" w:rsidR="009B7C77" w:rsidRPr="005602B3" w:rsidRDefault="009B7C77" w:rsidP="009B7C77">
      <w:pPr>
        <w:adjustRightInd w:val="0"/>
        <w:snapToGrid w:val="0"/>
        <w:ind w:firstLine="720"/>
        <w:jc w:val="both"/>
        <w:rPr>
          <w:rFonts w:ascii="Arial" w:hAnsi="Arial" w:cs="Arial"/>
          <w:color w:val="auto"/>
          <w:sz w:val="20"/>
          <w:szCs w:val="20"/>
          <w:lang w:eastAsia="zh-CN"/>
        </w:rPr>
      </w:pPr>
    </w:p>
    <w:p w14:paraId="06B5A292"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012A745D"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40" w:name="bookmark946"/>
      <w:r w:rsidRPr="005602B3">
        <w:rPr>
          <w:rStyle w:val="Vnbnnidung6"/>
          <w:rFonts w:ascii="Arial" w:hAnsi="Arial" w:cs="Arial"/>
          <w:lang w:eastAsia="vi-VN"/>
        </w:rPr>
        <w:t>(</w:t>
      </w:r>
      <w:bookmarkEnd w:id="940"/>
      <w:r w:rsidRPr="005602B3">
        <w:rPr>
          <w:rStyle w:val="Vnbnnidung6"/>
          <w:rFonts w:ascii="Arial" w:hAnsi="Arial" w:cs="Arial"/>
          <w:lang w:eastAsia="vi-VN"/>
        </w:rPr>
        <w:t>1)</w:t>
      </w:r>
      <w:r w:rsidRPr="005602B3">
        <w:rPr>
          <w:rStyle w:val="Vnbnnidung6"/>
          <w:rFonts w:ascii="Arial" w:hAnsi="Arial" w:cs="Arial"/>
          <w:lang w:eastAsia="vi-VN"/>
        </w:rPr>
        <w:tab/>
        <w:t>Số lượng doanh nghiệp thuê lại lao động của các doanh nghiệp đã được cấp giấy phép.</w:t>
      </w:r>
    </w:p>
    <w:p w14:paraId="54BEC589" w14:textId="77777777" w:rsidR="009B7C77" w:rsidRPr="005602B3" w:rsidRDefault="009B7C77" w:rsidP="009B7C77">
      <w:pPr>
        <w:pStyle w:val="Vnbnnidung60"/>
        <w:tabs>
          <w:tab w:val="left" w:pos="1016"/>
        </w:tabs>
        <w:adjustRightInd w:val="0"/>
        <w:snapToGrid w:val="0"/>
        <w:spacing w:after="120" w:line="240" w:lineRule="auto"/>
        <w:ind w:firstLine="720"/>
        <w:jc w:val="both"/>
        <w:rPr>
          <w:rFonts w:ascii="Arial" w:hAnsi="Arial" w:cs="Arial"/>
        </w:rPr>
      </w:pPr>
      <w:bookmarkStart w:id="941" w:name="bookmark947"/>
      <w:r w:rsidRPr="005602B3">
        <w:rPr>
          <w:rStyle w:val="Vnbnnidung6"/>
          <w:rFonts w:ascii="Arial" w:hAnsi="Arial" w:cs="Arial"/>
          <w:lang w:eastAsia="vi-VN"/>
        </w:rPr>
        <w:t>(</w:t>
      </w:r>
      <w:bookmarkEnd w:id="941"/>
      <w:r w:rsidRPr="005602B3">
        <w:rPr>
          <w:rStyle w:val="Vnbnnidung6"/>
          <w:rFonts w:ascii="Arial" w:hAnsi="Arial" w:cs="Arial"/>
          <w:lang w:eastAsia="vi-VN"/>
        </w:rPr>
        <w:t>2)</w:t>
      </w:r>
      <w:r w:rsidRPr="005602B3">
        <w:rPr>
          <w:rStyle w:val="Vnbnnidung6"/>
          <w:rFonts w:ascii="Arial" w:hAnsi="Arial" w:cs="Arial"/>
          <w:lang w:eastAsia="vi-VN"/>
        </w:rPr>
        <w:tab/>
        <w:t>Số doanh nghiệp có giấy phép đang hoạt động cuối kỳ (mục 6) = số doanh nghiệp đã được cấp giấy phép đầu kỳ (mục I) + số doanh nghiệp được cấp giấy phép lần đầu (mục 2) - số doanh nghiệp giảm trong kỳ (mục 5).</w:t>
      </w:r>
    </w:p>
    <w:p w14:paraId="35AD09FD"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42" w:name="bookmark948"/>
      <w:r w:rsidRPr="005602B3">
        <w:rPr>
          <w:rStyle w:val="Vnbnnidung6"/>
          <w:rFonts w:ascii="Arial" w:hAnsi="Arial" w:cs="Arial"/>
          <w:lang w:eastAsia="vi-VN"/>
        </w:rPr>
        <w:lastRenderedPageBreak/>
        <w:t>(</w:t>
      </w:r>
      <w:bookmarkEnd w:id="942"/>
      <w:r w:rsidRPr="005602B3">
        <w:rPr>
          <w:rStyle w:val="Vnbnnidung6"/>
          <w:rFonts w:ascii="Arial" w:hAnsi="Arial" w:cs="Arial"/>
          <w:lang w:eastAsia="vi-VN"/>
        </w:rPr>
        <w:t>3)</w:t>
      </w:r>
      <w:r w:rsidRPr="005602B3">
        <w:rPr>
          <w:rStyle w:val="Vnbnnidung6"/>
          <w:rFonts w:ascii="Arial" w:hAnsi="Arial" w:cs="Arial"/>
          <w:lang w:eastAsia="vi-VN"/>
        </w:rPr>
        <w:tab/>
        <w:t>Số doanh nghiệp được cấp giấy phép đang thực hiện công việc cho thuê lại lao động tại cột II.</w:t>
      </w:r>
    </w:p>
    <w:p w14:paraId="4A64FF75"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43" w:name="bookmark949"/>
      <w:r w:rsidRPr="005602B3">
        <w:rPr>
          <w:rStyle w:val="Vnbnnidung6"/>
          <w:rFonts w:ascii="Arial" w:hAnsi="Arial" w:cs="Arial"/>
          <w:lang w:eastAsia="vi-VN"/>
        </w:rPr>
        <w:t>(</w:t>
      </w:r>
      <w:bookmarkEnd w:id="943"/>
      <w:r w:rsidRPr="005602B3">
        <w:rPr>
          <w:rStyle w:val="Vnbnnidung6"/>
          <w:rFonts w:ascii="Arial" w:hAnsi="Arial" w:cs="Arial"/>
          <w:lang w:eastAsia="vi-VN"/>
        </w:rPr>
        <w:t>4)</w:t>
      </w:r>
      <w:r w:rsidRPr="005602B3">
        <w:rPr>
          <w:rStyle w:val="Vnbnnidung6"/>
          <w:rFonts w:ascii="Arial" w:hAnsi="Arial" w:cs="Arial"/>
          <w:lang w:eastAsia="vi-VN"/>
        </w:rPr>
        <w:tab/>
        <w:t>Tiền lương bình quân của người lao động cho thuê lại thực hiện công việc tại cột II.</w:t>
      </w:r>
    </w:p>
    <w:p w14:paraId="1FA90F76"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44" w:name="bookmark950"/>
      <w:r w:rsidRPr="005602B3">
        <w:rPr>
          <w:rStyle w:val="Vnbnnidung6"/>
          <w:rFonts w:ascii="Arial" w:hAnsi="Arial" w:cs="Arial"/>
          <w:lang w:eastAsia="vi-VN"/>
        </w:rPr>
        <w:t>(</w:t>
      </w:r>
      <w:bookmarkEnd w:id="944"/>
      <w:r w:rsidRPr="005602B3">
        <w:rPr>
          <w:rStyle w:val="Vnbnnidung6"/>
          <w:rFonts w:ascii="Arial" w:hAnsi="Arial" w:cs="Arial"/>
          <w:lang w:eastAsia="vi-VN"/>
        </w:rPr>
        <w:t>5)</w:t>
      </w:r>
      <w:r w:rsidRPr="005602B3">
        <w:rPr>
          <w:rStyle w:val="Vnbnnidung6"/>
          <w:rFonts w:ascii="Arial" w:hAnsi="Arial" w:cs="Arial"/>
          <w:lang w:eastAsia="vi-VN"/>
        </w:rPr>
        <w:tab/>
        <w:t>Thu nhập bình quân của người lao động cho thuê lại thực hiện công việc tại cột II bao gồm tiền lương, tiền thưởng và thu nhập khác.</w:t>
      </w:r>
    </w:p>
    <w:p w14:paraId="33C2E12F" w14:textId="77777777" w:rsidR="009B7C77" w:rsidRPr="005602B3" w:rsidRDefault="009B7C77" w:rsidP="009B7C77">
      <w:pPr>
        <w:pStyle w:val="Vnbnnidung60"/>
        <w:tabs>
          <w:tab w:val="left" w:pos="1021"/>
        </w:tabs>
        <w:adjustRightInd w:val="0"/>
        <w:snapToGrid w:val="0"/>
        <w:spacing w:after="120" w:line="240" w:lineRule="auto"/>
        <w:ind w:firstLine="720"/>
        <w:jc w:val="both"/>
        <w:rPr>
          <w:rFonts w:ascii="Arial" w:hAnsi="Arial" w:cs="Arial"/>
        </w:rPr>
      </w:pPr>
      <w:bookmarkStart w:id="945" w:name="bookmark951"/>
      <w:r w:rsidRPr="005602B3">
        <w:rPr>
          <w:rStyle w:val="Vnbnnidung6"/>
          <w:rFonts w:ascii="Arial" w:hAnsi="Arial" w:cs="Arial"/>
          <w:lang w:eastAsia="vi-VN"/>
        </w:rPr>
        <w:t>(</w:t>
      </w:r>
      <w:bookmarkEnd w:id="945"/>
      <w:r w:rsidRPr="005602B3">
        <w:rPr>
          <w:rStyle w:val="Vnbnnidung6"/>
          <w:rFonts w:ascii="Arial" w:hAnsi="Arial" w:cs="Arial"/>
          <w:lang w:eastAsia="vi-VN"/>
        </w:rPr>
        <w:t>6)</w:t>
      </w:r>
      <w:r w:rsidRPr="005602B3">
        <w:rPr>
          <w:rStyle w:val="Vnbnnidung6"/>
          <w:rFonts w:ascii="Arial" w:hAnsi="Arial" w:cs="Arial"/>
          <w:lang w:eastAsia="vi-VN"/>
        </w:rPr>
        <w:tab/>
        <w:t>Tên các loại phúc lợi mà người lao động thuê lại được hưởng, ví dụ: bảo hiểm nhân thọ, bảo hiểm xã hội tự nguyện, tiền lễ, tết, thăm hỏi ốm đau, hiếu hỉ, các loại dịch vụ người lao động thuê lại được hưởng...</w:t>
      </w:r>
    </w:p>
    <w:p w14:paraId="56458E35"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46" w:name="bookmark952"/>
      <w:r w:rsidRPr="005602B3">
        <w:rPr>
          <w:rStyle w:val="Vnbnnidung6"/>
          <w:rFonts w:ascii="Arial" w:hAnsi="Arial" w:cs="Arial"/>
          <w:lang w:eastAsia="vi-VN"/>
        </w:rPr>
        <w:t>(</w:t>
      </w:r>
      <w:bookmarkEnd w:id="946"/>
      <w:r w:rsidRPr="005602B3">
        <w:rPr>
          <w:rStyle w:val="Vnbnnidung6"/>
          <w:rFonts w:ascii="Arial" w:hAnsi="Arial" w:cs="Arial"/>
          <w:lang w:eastAsia="vi-VN"/>
        </w:rPr>
        <w:t>7)</w:t>
      </w:r>
      <w:r w:rsidRPr="005602B3">
        <w:rPr>
          <w:rStyle w:val="Vnbnnidung6"/>
          <w:rFonts w:ascii="Arial" w:hAnsi="Arial" w:cs="Arial"/>
          <w:lang w:eastAsia="vi-VN"/>
        </w:rPr>
        <w:tab/>
        <w:t>Số lao động thuê lại được tham gia bảo hiểm bắt buộc: bảo hiểm xã hội; bảo hiểm y tế; bảo hiểm thất nghiệp; bảo hiểm tai nạn lao động, bệnh nghề nghiệp.</w:t>
      </w:r>
    </w:p>
    <w:p w14:paraId="456D61B1" w14:textId="77777777" w:rsidR="009B7C77" w:rsidRPr="005602B3" w:rsidRDefault="009B7C77" w:rsidP="009B7C77">
      <w:pPr>
        <w:pStyle w:val="Vnbnnidung60"/>
        <w:tabs>
          <w:tab w:val="left" w:pos="1014"/>
        </w:tabs>
        <w:adjustRightInd w:val="0"/>
        <w:snapToGrid w:val="0"/>
        <w:spacing w:after="120" w:line="240" w:lineRule="auto"/>
        <w:ind w:firstLine="720"/>
        <w:jc w:val="both"/>
        <w:rPr>
          <w:rFonts w:ascii="Arial" w:hAnsi="Arial" w:cs="Arial"/>
        </w:rPr>
      </w:pPr>
      <w:bookmarkStart w:id="947" w:name="bookmark953"/>
      <w:r w:rsidRPr="005602B3">
        <w:rPr>
          <w:rStyle w:val="Vnbnnidung6"/>
          <w:rFonts w:ascii="Arial" w:hAnsi="Arial" w:cs="Arial"/>
          <w:lang w:eastAsia="vi-VN"/>
        </w:rPr>
        <w:t>(</w:t>
      </w:r>
      <w:bookmarkEnd w:id="947"/>
      <w:r w:rsidRPr="005602B3">
        <w:rPr>
          <w:rStyle w:val="Vnbnnidung6"/>
          <w:rFonts w:ascii="Arial" w:hAnsi="Arial" w:cs="Arial"/>
          <w:lang w:eastAsia="vi-VN"/>
        </w:rPr>
        <w:t>8)</w:t>
      </w:r>
      <w:r w:rsidRPr="005602B3">
        <w:rPr>
          <w:rStyle w:val="Vnbnnidung6"/>
          <w:rFonts w:ascii="Arial" w:hAnsi="Arial" w:cs="Arial"/>
          <w:lang w:eastAsia="vi-VN"/>
        </w:rPr>
        <w:tab/>
        <w:t>Giám đốc; trường hợp cấp phó được giao ký thay thì ghi chữ viết tắt “KT.” vào trước Giám đốc, bên dưới ghi Phó Giám đốc.</w:t>
      </w:r>
    </w:p>
    <w:p w14:paraId="1049A65C"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747FCFD7"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665562B0"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01C56">
          <w:type w:val="continuous"/>
          <w:pgSz w:w="16840" w:h="11900" w:orient="landscape"/>
          <w:pgMar w:top="1440" w:right="1440" w:bottom="1440" w:left="1440" w:header="0" w:footer="3" w:gutter="0"/>
          <w:cols w:space="720"/>
          <w:noEndnote/>
          <w:docGrid w:linePitch="360"/>
        </w:sectPr>
      </w:pPr>
    </w:p>
    <w:p w14:paraId="74B7F63E"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11/PLIII</w:t>
      </w:r>
    </w:p>
    <w:p w14:paraId="506E8F79"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486"/>
        <w:gridCol w:w="8423"/>
      </w:tblGrid>
      <w:tr w:rsidR="009B7C77" w:rsidRPr="005602B3" w14:paraId="17F121AE" w14:textId="77777777" w:rsidTr="00D06E64">
        <w:trPr>
          <w:trHeight w:val="274"/>
          <w:jc w:val="center"/>
        </w:trPr>
        <w:tc>
          <w:tcPr>
            <w:tcW w:w="5486" w:type="dxa"/>
            <w:tcBorders>
              <w:top w:val="nil"/>
              <w:left w:val="nil"/>
              <w:bottom w:val="nil"/>
              <w:right w:val="nil"/>
            </w:tcBorders>
            <w:tcMar>
              <w:top w:w="0" w:type="dxa"/>
              <w:left w:w="108" w:type="dxa"/>
              <w:bottom w:w="0" w:type="dxa"/>
              <w:right w:w="108" w:type="dxa"/>
            </w:tcMar>
          </w:tcPr>
          <w:p w14:paraId="3C8304FA" w14:textId="77777777" w:rsidR="009B7C77" w:rsidRPr="005602B3" w:rsidRDefault="009B7C77" w:rsidP="00D06E64">
            <w:pPr>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 xml:space="preserve">TÊN NGÂN HÀNG </w:t>
            </w:r>
          </w:p>
          <w:p w14:paraId="0962B381" w14:textId="77777777" w:rsidR="009B7C77" w:rsidRPr="005602B3" w:rsidRDefault="009B7C77" w:rsidP="00D06E64">
            <w:pPr>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2A8D16AF" w14:textId="77777777" w:rsidR="009B7C77" w:rsidRPr="005602B3" w:rsidRDefault="009B7C77" w:rsidP="00D06E64">
            <w:pPr>
              <w:adjustRightInd w:val="0"/>
              <w:snapToGrid w:val="0"/>
              <w:jc w:val="center"/>
              <w:rPr>
                <w:rFonts w:ascii="Arial" w:hAnsi="Arial" w:cs="Arial"/>
                <w:color w:val="auto"/>
                <w:sz w:val="20"/>
                <w:szCs w:val="20"/>
              </w:rPr>
            </w:pPr>
            <w:r w:rsidRPr="005602B3">
              <w:rPr>
                <w:rStyle w:val="Vnbnnidung"/>
                <w:rFonts w:ascii="Arial" w:hAnsi="Arial" w:cs="Arial"/>
                <w:bCs/>
                <w:color w:val="auto"/>
                <w:sz w:val="20"/>
                <w:szCs w:val="20"/>
              </w:rPr>
              <w:t>Số: .............</w:t>
            </w:r>
          </w:p>
        </w:tc>
        <w:tc>
          <w:tcPr>
            <w:tcW w:w="8423" w:type="dxa"/>
            <w:tcBorders>
              <w:top w:val="nil"/>
              <w:left w:val="nil"/>
              <w:bottom w:val="nil"/>
              <w:right w:val="nil"/>
            </w:tcBorders>
            <w:tcMar>
              <w:top w:w="0" w:type="dxa"/>
              <w:left w:w="108" w:type="dxa"/>
              <w:bottom w:w="0" w:type="dxa"/>
              <w:right w:w="108" w:type="dxa"/>
            </w:tcMar>
          </w:tcPr>
          <w:p w14:paraId="01AC019C" w14:textId="77777777" w:rsidR="009B7C77" w:rsidRPr="005602B3" w:rsidRDefault="009B7C77" w:rsidP="00D06E64">
            <w:pPr>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3EC65C78"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5AD6342C"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669C5EE3"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18A5C35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A42A942"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5A64109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BÁO CÁO TÌNH HÌNH NHẬN VÀ QUẢN LÝ TIỀN KÝ QUỸ HOẠT ĐỘNG CHO THUÊ LẠI LAO ĐỘNG</w:t>
      </w:r>
    </w:p>
    <w:p w14:paraId="4BDDFD06" w14:textId="77777777" w:rsidR="009B7C77" w:rsidRPr="005602B3" w:rsidRDefault="009B7C77" w:rsidP="009B7C77">
      <w:pPr>
        <w:pStyle w:val="Vnbnnidung0"/>
        <w:tabs>
          <w:tab w:val="left" w:leader="dot" w:pos="1886"/>
          <w:tab w:val="left" w:leader="dot" w:pos="2784"/>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(Báo cáo quý</w:t>
      </w:r>
      <w:r w:rsidRPr="005602B3">
        <w:rPr>
          <w:rStyle w:val="Vnbnnidung"/>
          <w:rFonts w:ascii="Arial" w:hAnsi="Arial" w:cs="Arial"/>
          <w:sz w:val="20"/>
          <w:szCs w:val="20"/>
          <w:lang w:eastAsia="vi-VN"/>
        </w:rPr>
        <w:tab/>
        <w:t>năm</w:t>
      </w:r>
      <w:r w:rsidRPr="005602B3">
        <w:rPr>
          <w:rStyle w:val="Vnbnnidung"/>
          <w:rFonts w:ascii="Arial" w:hAnsi="Arial" w:cs="Arial"/>
          <w:sz w:val="20"/>
          <w:szCs w:val="20"/>
          <w:lang w:eastAsia="vi-VN"/>
        </w:rPr>
        <w:tab/>
        <w:t>)</w:t>
      </w:r>
    </w:p>
    <w:p w14:paraId="1E40AC8B" w14:textId="77777777" w:rsidR="009B7C77" w:rsidRPr="005602B3" w:rsidRDefault="009B7C77" w:rsidP="009B7C77">
      <w:pPr>
        <w:pStyle w:val="Vnbnnidung0"/>
        <w:tabs>
          <w:tab w:val="left" w:leader="dot" w:pos="1886"/>
          <w:tab w:val="left" w:leader="dot" w:pos="2784"/>
        </w:tabs>
        <w:adjustRightInd w:val="0"/>
        <w:snapToGrid w:val="0"/>
        <w:spacing w:after="0" w:line="240" w:lineRule="auto"/>
        <w:ind w:firstLine="0"/>
        <w:jc w:val="center"/>
        <w:rPr>
          <w:rFonts w:ascii="Arial" w:hAnsi="Arial" w:cs="Arial"/>
          <w:sz w:val="20"/>
          <w:szCs w:val="20"/>
          <w:vertAlign w:val="superscript"/>
        </w:rPr>
      </w:pPr>
      <w:r w:rsidRPr="005602B3">
        <w:rPr>
          <w:rStyle w:val="Vnbnnidung"/>
          <w:rFonts w:ascii="Arial" w:hAnsi="Arial" w:cs="Arial"/>
          <w:sz w:val="20"/>
          <w:szCs w:val="20"/>
          <w:vertAlign w:val="superscript"/>
          <w:lang w:eastAsia="vi-VN"/>
        </w:rPr>
        <w:t>_____________</w:t>
      </w:r>
    </w:p>
    <w:p w14:paraId="32281069" w14:textId="77777777" w:rsidR="009B7C77" w:rsidRPr="005602B3" w:rsidRDefault="009B7C77" w:rsidP="009B7C77">
      <w:pPr>
        <w:pStyle w:val="Vnbnnidung0"/>
        <w:adjustRightInd w:val="0"/>
        <w:snapToGrid w:val="0"/>
        <w:spacing w:after="0" w:line="240" w:lineRule="auto"/>
        <w:ind w:left="3780" w:firstLine="0"/>
        <w:rPr>
          <w:rFonts w:ascii="Arial" w:hAnsi="Arial" w:cs="Arial"/>
          <w:sz w:val="20"/>
          <w:szCs w:val="20"/>
        </w:rPr>
      </w:pPr>
      <w:r w:rsidRPr="005602B3">
        <w:rPr>
          <w:rStyle w:val="Vnbnnidung"/>
          <w:rFonts w:ascii="Arial" w:hAnsi="Arial" w:cs="Arial"/>
          <w:sz w:val="20"/>
          <w:szCs w:val="20"/>
          <w:lang w:eastAsia="vi-VN"/>
        </w:rPr>
        <w:t>Kính gửi:</w:t>
      </w:r>
    </w:p>
    <w:p w14:paraId="460A63A9" w14:textId="77777777" w:rsidR="009B7C77" w:rsidRPr="005602B3" w:rsidRDefault="009B7C77" w:rsidP="009B7C77">
      <w:pPr>
        <w:pStyle w:val="Vnbnnidung0"/>
        <w:tabs>
          <w:tab w:val="left" w:pos="5192"/>
        </w:tabs>
        <w:adjustRightInd w:val="0"/>
        <w:snapToGrid w:val="0"/>
        <w:spacing w:after="0" w:line="240" w:lineRule="auto"/>
        <w:ind w:left="4680" w:firstLine="0"/>
        <w:rPr>
          <w:rFonts w:ascii="Arial" w:hAnsi="Arial" w:cs="Arial"/>
          <w:sz w:val="20"/>
          <w:szCs w:val="20"/>
        </w:rPr>
      </w:pPr>
      <w:bookmarkStart w:id="948" w:name="bookmark954"/>
      <w:r w:rsidRPr="005602B3">
        <w:rPr>
          <w:rStyle w:val="Vnbnnidung"/>
          <w:rFonts w:ascii="Arial" w:hAnsi="Arial" w:cs="Arial"/>
          <w:sz w:val="20"/>
          <w:szCs w:val="20"/>
          <w:lang w:eastAsia="vi-VN"/>
        </w:rPr>
        <w:t>-</w:t>
      </w:r>
      <w:bookmarkEnd w:id="948"/>
      <w:r w:rsidRPr="005602B3">
        <w:rPr>
          <w:rStyle w:val="Vnbnnidung"/>
          <w:rFonts w:ascii="Arial" w:hAnsi="Arial" w:cs="Arial"/>
          <w:sz w:val="20"/>
          <w:szCs w:val="20"/>
          <w:lang w:eastAsia="vi-VN"/>
        </w:rPr>
        <w:t xml:space="preserve"> Ngân hàng nhà nước chi nhánh, tỉnh, thành phố trực thuộc trung ương....</w:t>
      </w:r>
    </w:p>
    <w:p w14:paraId="179E2A3B" w14:textId="77777777" w:rsidR="009B7C77" w:rsidRPr="005602B3" w:rsidRDefault="009B7C77" w:rsidP="009B7C77">
      <w:pPr>
        <w:pStyle w:val="Vnbnnidung0"/>
        <w:tabs>
          <w:tab w:val="left" w:pos="5192"/>
        </w:tabs>
        <w:adjustRightInd w:val="0"/>
        <w:snapToGrid w:val="0"/>
        <w:spacing w:after="0" w:line="240" w:lineRule="auto"/>
        <w:ind w:left="4680" w:firstLine="0"/>
        <w:rPr>
          <w:rFonts w:ascii="Arial" w:hAnsi="Arial" w:cs="Arial"/>
          <w:sz w:val="20"/>
          <w:szCs w:val="20"/>
        </w:rPr>
      </w:pPr>
      <w:bookmarkStart w:id="949" w:name="bookmark955"/>
      <w:r w:rsidRPr="005602B3">
        <w:rPr>
          <w:rStyle w:val="Vnbnnidung"/>
          <w:rFonts w:ascii="Arial" w:hAnsi="Arial" w:cs="Arial"/>
          <w:sz w:val="20"/>
          <w:szCs w:val="20"/>
          <w:lang w:eastAsia="vi-VN"/>
        </w:rPr>
        <w:t>-</w:t>
      </w:r>
      <w:bookmarkEnd w:id="949"/>
      <w:r w:rsidRPr="005602B3">
        <w:rPr>
          <w:rStyle w:val="Vnbnnidung"/>
          <w:rFonts w:ascii="Arial" w:hAnsi="Arial" w:cs="Arial"/>
          <w:sz w:val="20"/>
          <w:szCs w:val="20"/>
          <w:lang w:eastAsia="vi-VN"/>
        </w:rPr>
        <w:t xml:space="preserve"> Ủy ban nhân dân tỉnh, thành phố trực thuộc trung ương ...</w:t>
      </w:r>
    </w:p>
    <w:p w14:paraId="29C6D920" w14:textId="77777777" w:rsidR="009B7C77" w:rsidRPr="005602B3" w:rsidRDefault="009B7C77" w:rsidP="009B7C77">
      <w:pPr>
        <w:pStyle w:val="Vnbnnidung0"/>
        <w:tabs>
          <w:tab w:val="left" w:pos="5192"/>
        </w:tabs>
        <w:adjustRightInd w:val="0"/>
        <w:snapToGrid w:val="0"/>
        <w:spacing w:after="0" w:line="240" w:lineRule="auto"/>
        <w:ind w:left="4680" w:firstLine="0"/>
        <w:rPr>
          <w:rFonts w:ascii="Arial" w:hAnsi="Arial" w:cs="Arial"/>
          <w:sz w:val="20"/>
          <w:szCs w:val="20"/>
        </w:rPr>
      </w:pPr>
      <w:bookmarkStart w:id="950" w:name="bookmark956"/>
      <w:r w:rsidRPr="005602B3">
        <w:rPr>
          <w:rStyle w:val="Vnbnnidung"/>
          <w:rFonts w:ascii="Arial" w:hAnsi="Arial" w:cs="Arial"/>
          <w:sz w:val="20"/>
          <w:szCs w:val="20"/>
          <w:lang w:eastAsia="vi-VN"/>
        </w:rPr>
        <w:t>-</w:t>
      </w:r>
      <w:bookmarkEnd w:id="950"/>
      <w:r w:rsidRPr="005602B3">
        <w:rPr>
          <w:rStyle w:val="Vnbnnidung"/>
          <w:rFonts w:ascii="Arial" w:hAnsi="Arial" w:cs="Arial"/>
          <w:sz w:val="20"/>
          <w:szCs w:val="20"/>
          <w:lang w:eastAsia="vi-VN"/>
        </w:rPr>
        <w:t xml:space="preserve"> Sở Lao động - Thương binh và Xã hội tính, thành phố trực thuộc trung ương...</w:t>
      </w:r>
    </w:p>
    <w:p w14:paraId="4C84633C" w14:textId="77777777" w:rsidR="009B7C77" w:rsidRPr="005602B3" w:rsidRDefault="009B7C77" w:rsidP="009B7C77">
      <w:pPr>
        <w:pStyle w:val="Vnbnnidung0"/>
        <w:tabs>
          <w:tab w:val="left" w:leader="dot" w:pos="8450"/>
          <w:tab w:val="left" w:leader="dot" w:pos="14822"/>
        </w:tabs>
        <w:adjustRightInd w:val="0"/>
        <w:snapToGrid w:val="0"/>
        <w:spacing w:after="0" w:line="240" w:lineRule="auto"/>
        <w:ind w:firstLine="0"/>
        <w:jc w:val="center"/>
        <w:rPr>
          <w:rStyle w:val="Vnbnnidung"/>
          <w:rFonts w:ascii="Arial" w:hAnsi="Arial" w:cs="Arial"/>
          <w:sz w:val="20"/>
          <w:szCs w:val="20"/>
          <w:lang w:eastAsia="vi-VN"/>
        </w:rPr>
      </w:pPr>
    </w:p>
    <w:p w14:paraId="0DDFE0FF" w14:textId="77777777" w:rsidR="009B7C77" w:rsidRPr="005602B3" w:rsidRDefault="009B7C77" w:rsidP="009B7C77">
      <w:pPr>
        <w:pStyle w:val="Vnbnnidung0"/>
        <w:tabs>
          <w:tab w:val="left" w:leader="dot" w:pos="8450"/>
          <w:tab w:val="left" w:leader="dot" w:pos="1482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Tên ngân hàng:</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vi-VN"/>
        </w:rPr>
        <w:tab/>
      </w:r>
    </w:p>
    <w:p w14:paraId="60C75533" w14:textId="77777777" w:rsidR="009B7C77" w:rsidRPr="005602B3" w:rsidRDefault="009B7C77" w:rsidP="009B7C77">
      <w:pPr>
        <w:pStyle w:val="Vnbnnidung0"/>
        <w:tabs>
          <w:tab w:val="left" w:leader="dot" w:pos="1482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w:t>
      </w:r>
      <w:r w:rsidRPr="005602B3">
        <w:rPr>
          <w:rStyle w:val="Vnbnnidung"/>
          <w:rFonts w:ascii="Arial" w:hAnsi="Arial" w:cs="Arial"/>
          <w:sz w:val="20"/>
          <w:szCs w:val="20"/>
          <w:lang w:eastAsia="vi-VN"/>
        </w:rPr>
        <w:tab/>
      </w:r>
    </w:p>
    <w:p w14:paraId="5A1C7911" w14:textId="77777777" w:rsidR="009B7C77" w:rsidRPr="005602B3" w:rsidRDefault="009B7C77" w:rsidP="009B7C77">
      <w:pPr>
        <w:pStyle w:val="Vnbnnidung0"/>
        <w:tabs>
          <w:tab w:val="right" w:leader="dot" w:pos="6328"/>
          <w:tab w:val="left" w:pos="6447"/>
          <w:tab w:val="left" w:leader="dot" w:pos="1482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điện thoại:</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Số</w:t>
      </w:r>
      <w:r w:rsidRPr="005602B3">
        <w:rPr>
          <w:rStyle w:val="Vnbnnidung"/>
          <w:rFonts w:ascii="Arial" w:hAnsi="Arial" w:cs="Arial"/>
          <w:sz w:val="20"/>
          <w:szCs w:val="20"/>
          <w:lang w:eastAsia="en-US"/>
        </w:rPr>
        <w:tab/>
        <w:t>Fax:</w:t>
      </w:r>
      <w:r w:rsidRPr="005602B3">
        <w:rPr>
          <w:rStyle w:val="Vnbnnidung"/>
          <w:rFonts w:ascii="Arial" w:hAnsi="Arial" w:cs="Arial"/>
          <w:sz w:val="20"/>
          <w:szCs w:val="20"/>
          <w:lang w:eastAsia="vi-VN"/>
        </w:rPr>
        <w:tab/>
      </w:r>
    </w:p>
    <w:tbl>
      <w:tblPr>
        <w:tblW w:w="5000" w:type="pct"/>
        <w:jc w:val="center"/>
        <w:tblCellMar>
          <w:left w:w="0" w:type="dxa"/>
          <w:right w:w="0" w:type="dxa"/>
        </w:tblCellMar>
        <w:tblLook w:val="0000" w:firstRow="0" w:lastRow="0" w:firstColumn="0" w:lastColumn="0" w:noHBand="0" w:noVBand="0"/>
      </w:tblPr>
      <w:tblGrid>
        <w:gridCol w:w="4406"/>
        <w:gridCol w:w="1828"/>
        <w:gridCol w:w="1823"/>
        <w:gridCol w:w="1822"/>
        <w:gridCol w:w="1702"/>
        <w:gridCol w:w="2369"/>
      </w:tblGrid>
      <w:tr w:rsidR="009B7C77" w:rsidRPr="005602B3" w14:paraId="4EB2B2BE" w14:textId="77777777" w:rsidTr="00D06E64">
        <w:tblPrEx>
          <w:tblCellMar>
            <w:top w:w="0" w:type="dxa"/>
            <w:left w:w="0" w:type="dxa"/>
            <w:bottom w:w="0" w:type="dxa"/>
            <w:right w:w="0" w:type="dxa"/>
          </w:tblCellMar>
        </w:tblPrEx>
        <w:trPr>
          <w:trHeight w:hRule="exact" w:val="994"/>
          <w:jc w:val="center"/>
        </w:trPr>
        <w:tc>
          <w:tcPr>
            <w:tcW w:w="1579" w:type="pct"/>
            <w:tcBorders>
              <w:top w:val="single" w:sz="4" w:space="0" w:color="auto"/>
              <w:left w:val="single" w:sz="4" w:space="0" w:color="auto"/>
              <w:bottom w:val="nil"/>
              <w:right w:val="nil"/>
            </w:tcBorders>
            <w:shd w:val="clear" w:color="auto" w:fill="FFFFFF"/>
            <w:vAlign w:val="center"/>
          </w:tcPr>
          <w:p w14:paraId="115D5E7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Tên doanh nghiệp ký quỹ hoạt động cho thuê lại lao động</w:t>
            </w:r>
          </w:p>
        </w:tc>
        <w:tc>
          <w:tcPr>
            <w:tcW w:w="655" w:type="pct"/>
            <w:tcBorders>
              <w:top w:val="single" w:sz="4" w:space="0" w:color="auto"/>
              <w:left w:val="single" w:sz="4" w:space="0" w:color="auto"/>
              <w:bottom w:val="nil"/>
              <w:right w:val="nil"/>
            </w:tcBorders>
            <w:shd w:val="clear" w:color="auto" w:fill="FFFFFF"/>
            <w:vAlign w:val="center"/>
          </w:tcPr>
          <w:p w14:paraId="45FDB42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Giấy chứng nhận ký quỹ</w:t>
            </w:r>
          </w:p>
        </w:tc>
        <w:tc>
          <w:tcPr>
            <w:tcW w:w="653" w:type="pct"/>
            <w:tcBorders>
              <w:top w:val="single" w:sz="4" w:space="0" w:color="auto"/>
              <w:left w:val="single" w:sz="4" w:space="0" w:color="auto"/>
              <w:bottom w:val="nil"/>
              <w:right w:val="nil"/>
            </w:tcBorders>
            <w:shd w:val="clear" w:color="auto" w:fill="FFFFFF"/>
            <w:vAlign w:val="center"/>
          </w:tcPr>
          <w:p w14:paraId="30F5FDF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tài khoản ký quỹ</w:t>
            </w:r>
          </w:p>
        </w:tc>
        <w:tc>
          <w:tcPr>
            <w:tcW w:w="653" w:type="pct"/>
            <w:tcBorders>
              <w:top w:val="single" w:sz="4" w:space="0" w:color="auto"/>
              <w:left w:val="single" w:sz="4" w:space="0" w:color="auto"/>
              <w:bottom w:val="nil"/>
              <w:right w:val="nil"/>
            </w:tcBorders>
            <w:shd w:val="clear" w:color="auto" w:fill="FFFFFF"/>
            <w:vAlign w:val="center"/>
          </w:tcPr>
          <w:p w14:paraId="681D8C0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tiền ký quỹ ban đầu</w:t>
            </w:r>
          </w:p>
        </w:tc>
        <w:tc>
          <w:tcPr>
            <w:tcW w:w="610" w:type="pct"/>
            <w:tcBorders>
              <w:top w:val="single" w:sz="4" w:space="0" w:color="auto"/>
              <w:left w:val="single" w:sz="4" w:space="0" w:color="auto"/>
              <w:bottom w:val="nil"/>
              <w:right w:val="nil"/>
            </w:tcBorders>
            <w:shd w:val="clear" w:color="auto" w:fill="FFFFFF"/>
            <w:vAlign w:val="center"/>
          </w:tcPr>
          <w:p w14:paraId="5090EBF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Ngày ký quỹ</w:t>
            </w:r>
          </w:p>
        </w:tc>
        <w:tc>
          <w:tcPr>
            <w:tcW w:w="849" w:type="pct"/>
            <w:tcBorders>
              <w:top w:val="single" w:sz="4" w:space="0" w:color="auto"/>
              <w:left w:val="single" w:sz="4" w:space="0" w:color="auto"/>
              <w:bottom w:val="nil"/>
              <w:right w:val="single" w:sz="4" w:space="0" w:color="auto"/>
            </w:tcBorders>
            <w:shd w:val="clear" w:color="auto" w:fill="FFFFFF"/>
            <w:vAlign w:val="center"/>
          </w:tcPr>
          <w:p w14:paraId="62B82D6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tiền ký quỹ tại thời điểm báo cáo</w:t>
            </w:r>
          </w:p>
        </w:tc>
      </w:tr>
      <w:tr w:rsidR="009B7C77" w:rsidRPr="005602B3" w14:paraId="232275E8" w14:textId="77777777" w:rsidTr="00D06E64">
        <w:tblPrEx>
          <w:tblCellMar>
            <w:top w:w="0" w:type="dxa"/>
            <w:left w:w="0" w:type="dxa"/>
            <w:bottom w:w="0" w:type="dxa"/>
            <w:right w:w="0" w:type="dxa"/>
          </w:tblCellMar>
        </w:tblPrEx>
        <w:trPr>
          <w:trHeight w:hRule="exact" w:val="331"/>
          <w:jc w:val="center"/>
        </w:trPr>
        <w:tc>
          <w:tcPr>
            <w:tcW w:w="1579" w:type="pct"/>
            <w:tcBorders>
              <w:top w:val="single" w:sz="4" w:space="0" w:color="auto"/>
              <w:left w:val="single" w:sz="4" w:space="0" w:color="auto"/>
              <w:bottom w:val="nil"/>
              <w:right w:val="nil"/>
            </w:tcBorders>
            <w:shd w:val="clear" w:color="auto" w:fill="FFFFFF"/>
            <w:vAlign w:val="center"/>
          </w:tcPr>
          <w:p w14:paraId="387FF33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655" w:type="pct"/>
            <w:tcBorders>
              <w:top w:val="single" w:sz="4" w:space="0" w:color="auto"/>
              <w:left w:val="single" w:sz="4" w:space="0" w:color="auto"/>
              <w:bottom w:val="nil"/>
              <w:right w:val="nil"/>
            </w:tcBorders>
            <w:shd w:val="clear" w:color="auto" w:fill="FFFFFF"/>
            <w:vAlign w:val="center"/>
          </w:tcPr>
          <w:p w14:paraId="1FA1ACA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653" w:type="pct"/>
            <w:tcBorders>
              <w:top w:val="single" w:sz="4" w:space="0" w:color="auto"/>
              <w:left w:val="single" w:sz="4" w:space="0" w:color="auto"/>
              <w:bottom w:val="nil"/>
              <w:right w:val="nil"/>
            </w:tcBorders>
            <w:shd w:val="clear" w:color="auto" w:fill="FFFFFF"/>
            <w:vAlign w:val="center"/>
          </w:tcPr>
          <w:p w14:paraId="1868E38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653" w:type="pct"/>
            <w:tcBorders>
              <w:top w:val="single" w:sz="4" w:space="0" w:color="auto"/>
              <w:left w:val="single" w:sz="4" w:space="0" w:color="auto"/>
              <w:bottom w:val="nil"/>
              <w:right w:val="nil"/>
            </w:tcBorders>
            <w:shd w:val="clear" w:color="auto" w:fill="FFFFFF"/>
            <w:vAlign w:val="center"/>
          </w:tcPr>
          <w:p w14:paraId="0AEC69C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610" w:type="pct"/>
            <w:tcBorders>
              <w:top w:val="single" w:sz="4" w:space="0" w:color="auto"/>
              <w:left w:val="single" w:sz="4" w:space="0" w:color="auto"/>
              <w:bottom w:val="nil"/>
              <w:right w:val="nil"/>
            </w:tcBorders>
            <w:shd w:val="clear" w:color="auto" w:fill="FFFFFF"/>
            <w:vAlign w:val="center"/>
          </w:tcPr>
          <w:p w14:paraId="2AA2238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849" w:type="pct"/>
            <w:tcBorders>
              <w:top w:val="single" w:sz="4" w:space="0" w:color="auto"/>
              <w:left w:val="single" w:sz="4" w:space="0" w:color="auto"/>
              <w:bottom w:val="nil"/>
              <w:right w:val="single" w:sz="4" w:space="0" w:color="auto"/>
            </w:tcBorders>
            <w:shd w:val="clear" w:color="auto" w:fill="FFFFFF"/>
            <w:vAlign w:val="center"/>
          </w:tcPr>
          <w:p w14:paraId="2939A2A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r>
      <w:tr w:rsidR="009B7C77" w:rsidRPr="005602B3" w14:paraId="14A8A77E" w14:textId="77777777" w:rsidTr="00D06E64">
        <w:tblPrEx>
          <w:tblCellMar>
            <w:top w:w="0" w:type="dxa"/>
            <w:left w:w="0" w:type="dxa"/>
            <w:bottom w:w="0" w:type="dxa"/>
            <w:right w:w="0" w:type="dxa"/>
          </w:tblCellMar>
        </w:tblPrEx>
        <w:trPr>
          <w:trHeight w:hRule="exact" w:val="331"/>
          <w:jc w:val="center"/>
        </w:trPr>
        <w:tc>
          <w:tcPr>
            <w:tcW w:w="1579" w:type="pct"/>
            <w:tcBorders>
              <w:top w:val="single" w:sz="4" w:space="0" w:color="auto"/>
              <w:left w:val="single" w:sz="4" w:space="0" w:color="auto"/>
              <w:bottom w:val="nil"/>
              <w:right w:val="nil"/>
            </w:tcBorders>
            <w:shd w:val="clear" w:color="auto" w:fill="FFFFFF"/>
            <w:vAlign w:val="center"/>
          </w:tcPr>
          <w:p w14:paraId="7C11FB7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1.</w:t>
            </w:r>
          </w:p>
        </w:tc>
        <w:tc>
          <w:tcPr>
            <w:tcW w:w="655" w:type="pct"/>
            <w:tcBorders>
              <w:top w:val="single" w:sz="4" w:space="0" w:color="auto"/>
              <w:left w:val="single" w:sz="4" w:space="0" w:color="auto"/>
              <w:bottom w:val="nil"/>
              <w:right w:val="nil"/>
            </w:tcBorders>
            <w:shd w:val="clear" w:color="auto" w:fill="FFFFFF"/>
            <w:vAlign w:val="center"/>
          </w:tcPr>
          <w:p w14:paraId="58E8777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3" w:type="pct"/>
            <w:tcBorders>
              <w:top w:val="single" w:sz="4" w:space="0" w:color="auto"/>
              <w:left w:val="single" w:sz="4" w:space="0" w:color="auto"/>
              <w:bottom w:val="nil"/>
              <w:right w:val="nil"/>
            </w:tcBorders>
            <w:shd w:val="clear" w:color="auto" w:fill="FFFFFF"/>
            <w:vAlign w:val="center"/>
          </w:tcPr>
          <w:p w14:paraId="693CFB6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3" w:type="pct"/>
            <w:tcBorders>
              <w:top w:val="single" w:sz="4" w:space="0" w:color="auto"/>
              <w:left w:val="single" w:sz="4" w:space="0" w:color="auto"/>
              <w:bottom w:val="nil"/>
              <w:right w:val="nil"/>
            </w:tcBorders>
            <w:shd w:val="clear" w:color="auto" w:fill="FFFFFF"/>
            <w:vAlign w:val="center"/>
          </w:tcPr>
          <w:p w14:paraId="6385AE6E"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10" w:type="pct"/>
            <w:tcBorders>
              <w:top w:val="single" w:sz="4" w:space="0" w:color="auto"/>
              <w:left w:val="single" w:sz="4" w:space="0" w:color="auto"/>
              <w:bottom w:val="nil"/>
              <w:right w:val="nil"/>
            </w:tcBorders>
            <w:shd w:val="clear" w:color="auto" w:fill="FFFFFF"/>
            <w:vAlign w:val="center"/>
          </w:tcPr>
          <w:p w14:paraId="1A819026"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7783C1A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r w:rsidR="009B7C77" w:rsidRPr="005602B3" w14:paraId="17641D99" w14:textId="77777777" w:rsidTr="00D06E64">
        <w:tblPrEx>
          <w:tblCellMar>
            <w:top w:w="0" w:type="dxa"/>
            <w:left w:w="0" w:type="dxa"/>
            <w:bottom w:w="0" w:type="dxa"/>
            <w:right w:w="0" w:type="dxa"/>
          </w:tblCellMar>
        </w:tblPrEx>
        <w:trPr>
          <w:trHeight w:hRule="exact" w:val="331"/>
          <w:jc w:val="center"/>
        </w:trPr>
        <w:tc>
          <w:tcPr>
            <w:tcW w:w="1579" w:type="pct"/>
            <w:tcBorders>
              <w:top w:val="single" w:sz="4" w:space="0" w:color="auto"/>
              <w:left w:val="single" w:sz="4" w:space="0" w:color="auto"/>
              <w:bottom w:val="nil"/>
              <w:right w:val="nil"/>
            </w:tcBorders>
            <w:shd w:val="clear" w:color="auto" w:fill="FFFFFF"/>
            <w:vAlign w:val="center"/>
          </w:tcPr>
          <w:p w14:paraId="252E4A7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2.</w:t>
            </w:r>
          </w:p>
        </w:tc>
        <w:tc>
          <w:tcPr>
            <w:tcW w:w="655" w:type="pct"/>
            <w:tcBorders>
              <w:top w:val="single" w:sz="4" w:space="0" w:color="auto"/>
              <w:left w:val="single" w:sz="4" w:space="0" w:color="auto"/>
              <w:bottom w:val="nil"/>
              <w:right w:val="nil"/>
            </w:tcBorders>
            <w:shd w:val="clear" w:color="auto" w:fill="FFFFFF"/>
            <w:vAlign w:val="center"/>
          </w:tcPr>
          <w:p w14:paraId="7BEA975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3" w:type="pct"/>
            <w:tcBorders>
              <w:top w:val="single" w:sz="4" w:space="0" w:color="auto"/>
              <w:left w:val="single" w:sz="4" w:space="0" w:color="auto"/>
              <w:bottom w:val="nil"/>
              <w:right w:val="nil"/>
            </w:tcBorders>
            <w:shd w:val="clear" w:color="auto" w:fill="FFFFFF"/>
            <w:vAlign w:val="center"/>
          </w:tcPr>
          <w:p w14:paraId="71BC804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3" w:type="pct"/>
            <w:tcBorders>
              <w:top w:val="single" w:sz="4" w:space="0" w:color="auto"/>
              <w:left w:val="single" w:sz="4" w:space="0" w:color="auto"/>
              <w:bottom w:val="nil"/>
              <w:right w:val="nil"/>
            </w:tcBorders>
            <w:shd w:val="clear" w:color="auto" w:fill="FFFFFF"/>
            <w:vAlign w:val="center"/>
          </w:tcPr>
          <w:p w14:paraId="6791188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10" w:type="pct"/>
            <w:tcBorders>
              <w:top w:val="single" w:sz="4" w:space="0" w:color="auto"/>
              <w:left w:val="single" w:sz="4" w:space="0" w:color="auto"/>
              <w:bottom w:val="nil"/>
              <w:right w:val="nil"/>
            </w:tcBorders>
            <w:shd w:val="clear" w:color="auto" w:fill="FFFFFF"/>
            <w:vAlign w:val="center"/>
          </w:tcPr>
          <w:p w14:paraId="4465CD14"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1079454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r w:rsidR="009B7C77" w:rsidRPr="005602B3" w14:paraId="38949E59" w14:textId="77777777" w:rsidTr="00D06E64">
        <w:tblPrEx>
          <w:tblCellMar>
            <w:top w:w="0" w:type="dxa"/>
            <w:left w:w="0" w:type="dxa"/>
            <w:bottom w:w="0" w:type="dxa"/>
            <w:right w:w="0" w:type="dxa"/>
          </w:tblCellMar>
        </w:tblPrEx>
        <w:trPr>
          <w:trHeight w:hRule="exact" w:val="350"/>
          <w:jc w:val="center"/>
        </w:trPr>
        <w:tc>
          <w:tcPr>
            <w:tcW w:w="1579" w:type="pct"/>
            <w:tcBorders>
              <w:top w:val="single" w:sz="4" w:space="0" w:color="auto"/>
              <w:left w:val="single" w:sz="4" w:space="0" w:color="auto"/>
              <w:bottom w:val="single" w:sz="4" w:space="0" w:color="auto"/>
              <w:right w:val="nil"/>
            </w:tcBorders>
            <w:shd w:val="clear" w:color="auto" w:fill="FFFFFF"/>
            <w:vAlign w:val="center"/>
          </w:tcPr>
          <w:p w14:paraId="76D037C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w:t>
            </w:r>
          </w:p>
        </w:tc>
        <w:tc>
          <w:tcPr>
            <w:tcW w:w="655" w:type="pct"/>
            <w:tcBorders>
              <w:top w:val="single" w:sz="4" w:space="0" w:color="auto"/>
              <w:left w:val="single" w:sz="4" w:space="0" w:color="auto"/>
              <w:bottom w:val="single" w:sz="4" w:space="0" w:color="auto"/>
              <w:right w:val="nil"/>
            </w:tcBorders>
            <w:shd w:val="clear" w:color="auto" w:fill="FFFFFF"/>
            <w:vAlign w:val="center"/>
          </w:tcPr>
          <w:p w14:paraId="2CF85B75"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3" w:type="pct"/>
            <w:tcBorders>
              <w:top w:val="single" w:sz="4" w:space="0" w:color="auto"/>
              <w:left w:val="single" w:sz="4" w:space="0" w:color="auto"/>
              <w:bottom w:val="single" w:sz="4" w:space="0" w:color="auto"/>
              <w:right w:val="nil"/>
            </w:tcBorders>
            <w:shd w:val="clear" w:color="auto" w:fill="FFFFFF"/>
            <w:vAlign w:val="center"/>
          </w:tcPr>
          <w:p w14:paraId="4ED957B8"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53" w:type="pct"/>
            <w:tcBorders>
              <w:top w:val="single" w:sz="4" w:space="0" w:color="auto"/>
              <w:left w:val="single" w:sz="4" w:space="0" w:color="auto"/>
              <w:bottom w:val="single" w:sz="4" w:space="0" w:color="auto"/>
              <w:right w:val="nil"/>
            </w:tcBorders>
            <w:shd w:val="clear" w:color="auto" w:fill="FFFFFF"/>
            <w:vAlign w:val="center"/>
          </w:tcPr>
          <w:p w14:paraId="0306FAE0"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610" w:type="pct"/>
            <w:tcBorders>
              <w:top w:val="single" w:sz="4" w:space="0" w:color="auto"/>
              <w:left w:val="single" w:sz="4" w:space="0" w:color="auto"/>
              <w:bottom w:val="single" w:sz="4" w:space="0" w:color="auto"/>
              <w:right w:val="nil"/>
            </w:tcBorders>
            <w:shd w:val="clear" w:color="auto" w:fill="FFFFFF"/>
            <w:vAlign w:val="center"/>
          </w:tcPr>
          <w:p w14:paraId="3DD30C5C"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648E0CF9" w14:textId="77777777" w:rsidR="009B7C77" w:rsidRPr="005602B3" w:rsidRDefault="009B7C77" w:rsidP="00D06E64">
            <w:pPr>
              <w:adjustRightInd w:val="0"/>
              <w:snapToGrid w:val="0"/>
              <w:spacing w:after="120"/>
              <w:jc w:val="center"/>
              <w:rPr>
                <w:rFonts w:ascii="Arial" w:hAnsi="Arial" w:cs="Arial"/>
                <w:color w:val="auto"/>
                <w:sz w:val="20"/>
                <w:szCs w:val="20"/>
                <w:lang w:eastAsia="zh-CN"/>
              </w:rPr>
            </w:pPr>
          </w:p>
        </w:tc>
      </w:tr>
    </w:tbl>
    <w:p w14:paraId="388B99C5" w14:textId="77777777" w:rsidR="009B7C77" w:rsidRPr="005602B3" w:rsidRDefault="009B7C77" w:rsidP="009B7C77">
      <w:pPr>
        <w:adjustRightInd w:val="0"/>
        <w:snapToGrid w:val="0"/>
        <w:ind w:left="7740"/>
        <w:jc w:val="center"/>
        <w:rPr>
          <w:rFonts w:ascii="Arial" w:hAnsi="Arial" w:cs="Arial"/>
          <w:color w:val="auto"/>
          <w:sz w:val="20"/>
          <w:szCs w:val="20"/>
          <w:lang w:eastAsia="zh-CN"/>
        </w:rPr>
      </w:pPr>
    </w:p>
    <w:p w14:paraId="5E96E172" w14:textId="77777777" w:rsidR="009B7C77" w:rsidRPr="005602B3" w:rsidRDefault="009B7C77" w:rsidP="009B7C77">
      <w:pPr>
        <w:pStyle w:val="Vnbnnidung0"/>
        <w:adjustRightInd w:val="0"/>
        <w:snapToGrid w:val="0"/>
        <w:spacing w:after="0" w:line="240" w:lineRule="auto"/>
        <w:ind w:left="7740"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ĐẠI DIỆN NGÂN HÀNG</w:t>
      </w:r>
    </w:p>
    <w:p w14:paraId="5D53CC2C" w14:textId="77777777" w:rsidR="009B7C77" w:rsidRPr="005602B3" w:rsidRDefault="009B7C77" w:rsidP="009B7C77">
      <w:pPr>
        <w:pStyle w:val="Vnbnnidung0"/>
        <w:adjustRightInd w:val="0"/>
        <w:snapToGrid w:val="0"/>
        <w:spacing w:after="0" w:line="240" w:lineRule="auto"/>
        <w:ind w:left="7740"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(Chữ ký, dấu)</w:t>
      </w:r>
    </w:p>
    <w:p w14:paraId="72CC9431" w14:textId="77777777" w:rsidR="009B7C77" w:rsidRPr="005602B3" w:rsidRDefault="009B7C77" w:rsidP="009B7C77">
      <w:pPr>
        <w:pStyle w:val="Vnbnnidung0"/>
        <w:adjustRightInd w:val="0"/>
        <w:snapToGrid w:val="0"/>
        <w:spacing w:after="0" w:line="240" w:lineRule="auto"/>
        <w:ind w:left="7740"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Họ và tên</w:t>
      </w:r>
    </w:p>
    <w:p w14:paraId="2D5DFE55" w14:textId="77777777" w:rsidR="009B7C77" w:rsidRPr="005602B3" w:rsidRDefault="009B7C77" w:rsidP="009B7C77">
      <w:pPr>
        <w:pStyle w:val="Vnbnnidung0"/>
        <w:adjustRightInd w:val="0"/>
        <w:snapToGrid w:val="0"/>
        <w:spacing w:after="0" w:line="240" w:lineRule="auto"/>
        <w:ind w:left="7740" w:firstLine="0"/>
        <w:jc w:val="center"/>
        <w:rPr>
          <w:rStyle w:val="Vnbnnidung"/>
          <w:rFonts w:ascii="Arial" w:hAnsi="Arial" w:cs="Arial"/>
          <w:b/>
          <w:bCs/>
          <w:sz w:val="20"/>
          <w:szCs w:val="20"/>
          <w:lang w:eastAsia="vi-VN"/>
        </w:rPr>
      </w:pPr>
    </w:p>
    <w:p w14:paraId="09F2D75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sectPr w:rsidR="009B7C77" w:rsidRPr="005602B3" w:rsidSect="00103259">
          <w:pgSz w:w="16840" w:h="11900" w:orient="landscape"/>
          <w:pgMar w:top="1440" w:right="1440" w:bottom="1440" w:left="1440" w:header="0" w:footer="3" w:gutter="0"/>
          <w:cols w:space="720"/>
          <w:noEndnote/>
          <w:docGrid w:linePitch="360"/>
        </w:sectPr>
      </w:pPr>
    </w:p>
    <w:p w14:paraId="443B59D4"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12/PLIII</w:t>
      </w:r>
    </w:p>
    <w:p w14:paraId="33F1E937"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28CBC9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DANH MỤC MÃ TỈNH, THÀNH PHỐ TRỰC THUỘC TRUNG ƯƠNG</w:t>
      </w:r>
    </w:p>
    <w:p w14:paraId="4C2BF659"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_____________</w:t>
      </w:r>
    </w:p>
    <w:p w14:paraId="4D969A16"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tbl>
      <w:tblPr>
        <w:tblW w:w="4985" w:type="pct"/>
        <w:jc w:val="center"/>
        <w:tblCellMar>
          <w:left w:w="0" w:type="dxa"/>
          <w:right w:w="0" w:type="dxa"/>
        </w:tblCellMar>
        <w:tblLook w:val="0000" w:firstRow="0" w:lastRow="0" w:firstColumn="0" w:lastColumn="0" w:noHBand="0" w:noVBand="0"/>
      </w:tblPr>
      <w:tblGrid>
        <w:gridCol w:w="1415"/>
        <w:gridCol w:w="3915"/>
        <w:gridCol w:w="9"/>
        <w:gridCol w:w="3644"/>
      </w:tblGrid>
      <w:tr w:rsidR="009B7C77" w:rsidRPr="005602B3" w14:paraId="24D7D84B"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25A20B1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STT</w:t>
            </w:r>
          </w:p>
        </w:tc>
        <w:tc>
          <w:tcPr>
            <w:tcW w:w="2179" w:type="pct"/>
            <w:tcBorders>
              <w:top w:val="single" w:sz="4" w:space="0" w:color="auto"/>
              <w:left w:val="single" w:sz="4" w:space="0" w:color="auto"/>
              <w:bottom w:val="nil"/>
              <w:right w:val="nil"/>
            </w:tcBorders>
            <w:shd w:val="clear" w:color="auto" w:fill="FFFFFF"/>
            <w:vAlign w:val="center"/>
          </w:tcPr>
          <w:p w14:paraId="54906E0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Tên tỉnh, thành phố</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43DA32B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Mã tỉnh, thành phố</w:t>
            </w:r>
          </w:p>
        </w:tc>
      </w:tr>
      <w:tr w:rsidR="009B7C77" w:rsidRPr="005602B3" w14:paraId="24AE0807"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079171D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2179" w:type="pct"/>
            <w:tcBorders>
              <w:top w:val="single" w:sz="4" w:space="0" w:color="auto"/>
              <w:left w:val="single" w:sz="4" w:space="0" w:color="auto"/>
              <w:bottom w:val="nil"/>
              <w:right w:val="nil"/>
            </w:tcBorders>
            <w:shd w:val="clear" w:color="auto" w:fill="FFFFFF"/>
            <w:vAlign w:val="center"/>
          </w:tcPr>
          <w:p w14:paraId="71CA031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An Giang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DE5D1C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en-US"/>
              </w:rPr>
              <w:t>SAG</w:t>
            </w:r>
          </w:p>
        </w:tc>
      </w:tr>
      <w:tr w:rsidR="009B7C77" w:rsidRPr="005602B3" w14:paraId="25146BC6"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376BFB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2179" w:type="pct"/>
            <w:tcBorders>
              <w:top w:val="single" w:sz="4" w:space="0" w:color="auto"/>
              <w:left w:val="single" w:sz="4" w:space="0" w:color="auto"/>
              <w:bottom w:val="nil"/>
              <w:right w:val="nil"/>
            </w:tcBorders>
            <w:shd w:val="clear" w:color="auto" w:fill="FFFFFF"/>
            <w:vAlign w:val="center"/>
          </w:tcPr>
          <w:p w14:paraId="3DA4F09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Bà Rịa - Vùng Tàu</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7BAFDF3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SBRVT</w:t>
            </w:r>
          </w:p>
        </w:tc>
      </w:tr>
      <w:tr w:rsidR="009B7C77" w:rsidRPr="005602B3" w14:paraId="775EF483"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B77566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2179" w:type="pct"/>
            <w:tcBorders>
              <w:top w:val="single" w:sz="4" w:space="0" w:color="auto"/>
              <w:left w:val="single" w:sz="4" w:space="0" w:color="auto"/>
              <w:bottom w:val="nil"/>
              <w:right w:val="nil"/>
            </w:tcBorders>
            <w:shd w:val="clear" w:color="auto" w:fill="FFFFFF"/>
            <w:vAlign w:val="center"/>
          </w:tcPr>
          <w:p w14:paraId="4C39C412"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Bắc Cạn</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5F23B18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SBC</w:t>
            </w:r>
          </w:p>
        </w:tc>
      </w:tr>
      <w:tr w:rsidR="009B7C77" w:rsidRPr="005602B3" w14:paraId="04D8F53A"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0D74FB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2179" w:type="pct"/>
            <w:tcBorders>
              <w:top w:val="single" w:sz="4" w:space="0" w:color="auto"/>
              <w:left w:val="single" w:sz="4" w:space="0" w:color="auto"/>
              <w:bottom w:val="nil"/>
              <w:right w:val="nil"/>
            </w:tcBorders>
            <w:shd w:val="clear" w:color="auto" w:fill="FFFFFF"/>
            <w:vAlign w:val="center"/>
          </w:tcPr>
          <w:p w14:paraId="2F18BD6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Bắc Giang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327B1B2"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SBG</w:t>
            </w:r>
          </w:p>
        </w:tc>
      </w:tr>
      <w:tr w:rsidR="009B7C77" w:rsidRPr="005602B3" w14:paraId="41CC761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244535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2179" w:type="pct"/>
            <w:tcBorders>
              <w:top w:val="single" w:sz="4" w:space="0" w:color="auto"/>
              <w:left w:val="single" w:sz="4" w:space="0" w:color="auto"/>
              <w:bottom w:val="nil"/>
              <w:right w:val="nil"/>
            </w:tcBorders>
            <w:shd w:val="clear" w:color="auto" w:fill="FFFFFF"/>
            <w:vAlign w:val="center"/>
          </w:tcPr>
          <w:p w14:paraId="623DFCF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Bạc Liêu</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7F1E205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SBL</w:t>
            </w:r>
          </w:p>
        </w:tc>
      </w:tr>
      <w:tr w:rsidR="009B7C77" w:rsidRPr="005602B3" w14:paraId="6A4DE1C7"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BDA1B6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c>
          <w:tcPr>
            <w:tcW w:w="2179" w:type="pct"/>
            <w:tcBorders>
              <w:top w:val="single" w:sz="4" w:space="0" w:color="auto"/>
              <w:left w:val="single" w:sz="4" w:space="0" w:color="auto"/>
              <w:bottom w:val="nil"/>
              <w:right w:val="nil"/>
            </w:tcBorders>
            <w:shd w:val="clear" w:color="auto" w:fill="FFFFFF"/>
            <w:vAlign w:val="center"/>
          </w:tcPr>
          <w:p w14:paraId="595A253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Bắc Ninh</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7252B74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SBN</w:t>
            </w:r>
          </w:p>
        </w:tc>
      </w:tr>
      <w:tr w:rsidR="009B7C77" w:rsidRPr="005602B3" w14:paraId="7F3D81D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8DB781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7</w:t>
            </w:r>
          </w:p>
        </w:tc>
        <w:tc>
          <w:tcPr>
            <w:tcW w:w="2179" w:type="pct"/>
            <w:tcBorders>
              <w:top w:val="single" w:sz="4" w:space="0" w:color="auto"/>
              <w:left w:val="single" w:sz="4" w:space="0" w:color="auto"/>
              <w:bottom w:val="nil"/>
              <w:right w:val="nil"/>
            </w:tcBorders>
            <w:shd w:val="clear" w:color="auto" w:fill="FFFFFF"/>
            <w:vAlign w:val="center"/>
          </w:tcPr>
          <w:p w14:paraId="269BF52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Bến Tre</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4818ECB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SBT</w:t>
            </w:r>
          </w:p>
        </w:tc>
      </w:tr>
      <w:tr w:rsidR="009B7C77" w:rsidRPr="005602B3" w14:paraId="1EE9AD94"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75AA134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8</w:t>
            </w:r>
          </w:p>
        </w:tc>
        <w:tc>
          <w:tcPr>
            <w:tcW w:w="2179" w:type="pct"/>
            <w:tcBorders>
              <w:top w:val="single" w:sz="4" w:space="0" w:color="auto"/>
              <w:left w:val="single" w:sz="4" w:space="0" w:color="auto"/>
              <w:bottom w:val="nil"/>
              <w:right w:val="nil"/>
            </w:tcBorders>
            <w:shd w:val="clear" w:color="auto" w:fill="FFFFFF"/>
            <w:vAlign w:val="center"/>
          </w:tcPr>
          <w:p w14:paraId="18B186D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Bình Định</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D8EEB6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SBĐ</w:t>
            </w:r>
          </w:p>
        </w:tc>
      </w:tr>
      <w:tr w:rsidR="009B7C77" w:rsidRPr="005602B3" w14:paraId="163D963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05B4D49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9</w:t>
            </w:r>
          </w:p>
        </w:tc>
        <w:tc>
          <w:tcPr>
            <w:tcW w:w="2179" w:type="pct"/>
            <w:tcBorders>
              <w:top w:val="single" w:sz="4" w:space="0" w:color="auto"/>
              <w:left w:val="single" w:sz="4" w:space="0" w:color="auto"/>
              <w:bottom w:val="nil"/>
              <w:right w:val="nil"/>
            </w:tcBorders>
            <w:shd w:val="clear" w:color="auto" w:fill="FFFFFF"/>
            <w:vAlign w:val="center"/>
          </w:tcPr>
          <w:p w14:paraId="054D80AD"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Bình Dương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094E2712"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SBD</w:t>
            </w:r>
          </w:p>
        </w:tc>
      </w:tr>
      <w:tr w:rsidR="009B7C77" w:rsidRPr="005602B3" w14:paraId="59CA5B6C"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3B76F3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10</w:t>
            </w:r>
          </w:p>
        </w:tc>
        <w:tc>
          <w:tcPr>
            <w:tcW w:w="2179" w:type="pct"/>
            <w:tcBorders>
              <w:top w:val="single" w:sz="4" w:space="0" w:color="auto"/>
              <w:left w:val="single" w:sz="4" w:space="0" w:color="auto"/>
              <w:bottom w:val="nil"/>
              <w:right w:val="nil"/>
            </w:tcBorders>
            <w:shd w:val="clear" w:color="auto" w:fill="FFFFFF"/>
            <w:vAlign w:val="center"/>
          </w:tcPr>
          <w:p w14:paraId="3F31E77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Bình Phước</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7889CEA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SBP</w:t>
            </w:r>
          </w:p>
        </w:tc>
      </w:tr>
      <w:tr w:rsidR="009B7C77" w:rsidRPr="005602B3" w14:paraId="548C47FD"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3222E4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11</w:t>
            </w:r>
          </w:p>
        </w:tc>
        <w:tc>
          <w:tcPr>
            <w:tcW w:w="2179" w:type="pct"/>
            <w:tcBorders>
              <w:top w:val="single" w:sz="4" w:space="0" w:color="auto"/>
              <w:left w:val="single" w:sz="4" w:space="0" w:color="auto"/>
              <w:bottom w:val="nil"/>
              <w:right w:val="nil"/>
            </w:tcBorders>
            <w:shd w:val="clear" w:color="auto" w:fill="FFFFFF"/>
            <w:vAlign w:val="center"/>
          </w:tcPr>
          <w:p w14:paraId="11553C4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Bình Thuận</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0DF6EA6E"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SBTH</w:t>
            </w:r>
          </w:p>
        </w:tc>
      </w:tr>
      <w:tr w:rsidR="009B7C77" w:rsidRPr="005602B3" w14:paraId="3FC9F547"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24B2A06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12</w:t>
            </w:r>
          </w:p>
        </w:tc>
        <w:tc>
          <w:tcPr>
            <w:tcW w:w="2179" w:type="pct"/>
            <w:tcBorders>
              <w:top w:val="single" w:sz="4" w:space="0" w:color="auto"/>
              <w:left w:val="single" w:sz="4" w:space="0" w:color="auto"/>
              <w:bottom w:val="nil"/>
              <w:right w:val="nil"/>
            </w:tcBorders>
            <w:shd w:val="clear" w:color="auto" w:fill="FFFFFF"/>
            <w:vAlign w:val="center"/>
          </w:tcPr>
          <w:p w14:paraId="73C18EE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Cà Mau</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393FFD2"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SCM</w:t>
            </w:r>
          </w:p>
        </w:tc>
      </w:tr>
      <w:tr w:rsidR="009B7C77" w:rsidRPr="005602B3" w14:paraId="4FB7646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1D3846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13</w:t>
            </w:r>
          </w:p>
        </w:tc>
        <w:tc>
          <w:tcPr>
            <w:tcW w:w="2179" w:type="pct"/>
            <w:tcBorders>
              <w:top w:val="single" w:sz="4" w:space="0" w:color="auto"/>
              <w:left w:val="single" w:sz="4" w:space="0" w:color="auto"/>
              <w:bottom w:val="nil"/>
              <w:right w:val="nil"/>
            </w:tcBorders>
            <w:shd w:val="clear" w:color="auto" w:fill="FFFFFF"/>
            <w:vAlign w:val="center"/>
          </w:tcPr>
          <w:p w14:paraId="6A8B349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Cần Thơ</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796C6DA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SCT</w:t>
            </w:r>
          </w:p>
        </w:tc>
      </w:tr>
      <w:tr w:rsidR="009B7C77" w:rsidRPr="005602B3" w14:paraId="5E60E1FA"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992A67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14</w:t>
            </w:r>
          </w:p>
        </w:tc>
        <w:tc>
          <w:tcPr>
            <w:tcW w:w="2179" w:type="pct"/>
            <w:tcBorders>
              <w:top w:val="single" w:sz="4" w:space="0" w:color="auto"/>
              <w:left w:val="single" w:sz="4" w:space="0" w:color="auto"/>
              <w:bottom w:val="nil"/>
              <w:right w:val="nil"/>
            </w:tcBorders>
            <w:shd w:val="clear" w:color="auto" w:fill="FFFFFF"/>
            <w:vAlign w:val="center"/>
          </w:tcPr>
          <w:p w14:paraId="1A0828A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Cao Bằng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460C3BD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SCB</w:t>
            </w:r>
          </w:p>
        </w:tc>
      </w:tr>
      <w:tr w:rsidR="009B7C77" w:rsidRPr="005602B3" w14:paraId="4FE06931"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5CA0E1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15</w:t>
            </w:r>
          </w:p>
        </w:tc>
        <w:tc>
          <w:tcPr>
            <w:tcW w:w="2179" w:type="pct"/>
            <w:tcBorders>
              <w:top w:val="single" w:sz="4" w:space="0" w:color="auto"/>
              <w:left w:val="single" w:sz="4" w:space="0" w:color="auto"/>
              <w:bottom w:val="nil"/>
              <w:right w:val="nil"/>
            </w:tcBorders>
            <w:shd w:val="clear" w:color="auto" w:fill="FFFFFF"/>
            <w:vAlign w:val="center"/>
          </w:tcPr>
          <w:p w14:paraId="738C1D4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Đà Nẵng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14C86E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SĐN</w:t>
            </w:r>
          </w:p>
        </w:tc>
      </w:tr>
      <w:tr w:rsidR="009B7C77" w:rsidRPr="005602B3" w14:paraId="1C3C380D"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F3060C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16</w:t>
            </w:r>
          </w:p>
        </w:tc>
        <w:tc>
          <w:tcPr>
            <w:tcW w:w="2179" w:type="pct"/>
            <w:tcBorders>
              <w:top w:val="single" w:sz="4" w:space="0" w:color="auto"/>
              <w:left w:val="single" w:sz="4" w:space="0" w:color="auto"/>
              <w:bottom w:val="nil"/>
              <w:right w:val="nil"/>
            </w:tcBorders>
            <w:shd w:val="clear" w:color="auto" w:fill="FFFFFF"/>
            <w:vAlign w:val="center"/>
          </w:tcPr>
          <w:p w14:paraId="2DFCB1C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Đắk Lắk</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523D7EF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SĐL</w:t>
            </w:r>
          </w:p>
        </w:tc>
      </w:tr>
      <w:tr w:rsidR="009B7C77" w:rsidRPr="005602B3" w14:paraId="574E5862"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D3F034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17</w:t>
            </w:r>
          </w:p>
        </w:tc>
        <w:tc>
          <w:tcPr>
            <w:tcW w:w="2179" w:type="pct"/>
            <w:tcBorders>
              <w:top w:val="single" w:sz="4" w:space="0" w:color="auto"/>
              <w:left w:val="single" w:sz="4" w:space="0" w:color="auto"/>
              <w:bottom w:val="nil"/>
              <w:right w:val="nil"/>
            </w:tcBorders>
            <w:shd w:val="clear" w:color="auto" w:fill="FFFFFF"/>
            <w:vAlign w:val="center"/>
          </w:tcPr>
          <w:p w14:paraId="056E336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Đắk Nông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FB6EA7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SĐKN</w:t>
            </w:r>
          </w:p>
        </w:tc>
      </w:tr>
      <w:tr w:rsidR="009B7C77" w:rsidRPr="005602B3" w14:paraId="553C731A"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73A1906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18</w:t>
            </w:r>
          </w:p>
        </w:tc>
        <w:tc>
          <w:tcPr>
            <w:tcW w:w="2179" w:type="pct"/>
            <w:tcBorders>
              <w:top w:val="single" w:sz="4" w:space="0" w:color="auto"/>
              <w:left w:val="single" w:sz="4" w:space="0" w:color="auto"/>
              <w:bottom w:val="nil"/>
              <w:right w:val="nil"/>
            </w:tcBorders>
            <w:shd w:val="clear" w:color="auto" w:fill="FFFFFF"/>
            <w:vAlign w:val="center"/>
          </w:tcPr>
          <w:p w14:paraId="182E83D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Điện Biên</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4B8555E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SĐB</w:t>
            </w:r>
          </w:p>
        </w:tc>
      </w:tr>
      <w:tr w:rsidR="009B7C77" w:rsidRPr="005602B3" w14:paraId="33AD491C"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0B18888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19</w:t>
            </w:r>
          </w:p>
        </w:tc>
        <w:tc>
          <w:tcPr>
            <w:tcW w:w="2179" w:type="pct"/>
            <w:tcBorders>
              <w:top w:val="single" w:sz="4" w:space="0" w:color="auto"/>
              <w:left w:val="single" w:sz="4" w:space="0" w:color="auto"/>
              <w:bottom w:val="nil"/>
              <w:right w:val="nil"/>
            </w:tcBorders>
            <w:shd w:val="clear" w:color="auto" w:fill="FFFFFF"/>
            <w:vAlign w:val="center"/>
          </w:tcPr>
          <w:p w14:paraId="473AAC5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Đồng Nai</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30F149E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SĐGN</w:t>
            </w:r>
          </w:p>
        </w:tc>
      </w:tr>
      <w:tr w:rsidR="009B7C77" w:rsidRPr="005602B3" w14:paraId="75B9FC29"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9DA8C5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20</w:t>
            </w:r>
          </w:p>
        </w:tc>
        <w:tc>
          <w:tcPr>
            <w:tcW w:w="2179" w:type="pct"/>
            <w:tcBorders>
              <w:top w:val="single" w:sz="4" w:space="0" w:color="auto"/>
              <w:left w:val="single" w:sz="4" w:space="0" w:color="auto"/>
              <w:bottom w:val="nil"/>
              <w:right w:val="nil"/>
            </w:tcBorders>
            <w:shd w:val="clear" w:color="auto" w:fill="FFFFFF"/>
            <w:vAlign w:val="center"/>
          </w:tcPr>
          <w:p w14:paraId="7047B9C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Đồng Tháp</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0AAEFA0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SĐT</w:t>
            </w:r>
          </w:p>
        </w:tc>
      </w:tr>
      <w:tr w:rsidR="009B7C77" w:rsidRPr="005602B3" w14:paraId="1D82A971"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7B0B9E2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21</w:t>
            </w:r>
          </w:p>
        </w:tc>
        <w:tc>
          <w:tcPr>
            <w:tcW w:w="2179" w:type="pct"/>
            <w:tcBorders>
              <w:top w:val="single" w:sz="4" w:space="0" w:color="auto"/>
              <w:left w:val="single" w:sz="4" w:space="0" w:color="auto"/>
              <w:bottom w:val="nil"/>
              <w:right w:val="nil"/>
            </w:tcBorders>
            <w:shd w:val="clear" w:color="auto" w:fill="FFFFFF"/>
            <w:vAlign w:val="center"/>
          </w:tcPr>
          <w:p w14:paraId="07BE9EA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Gia Lai</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36D827F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SGL</w:t>
            </w:r>
          </w:p>
        </w:tc>
      </w:tr>
      <w:tr w:rsidR="009B7C77" w:rsidRPr="005602B3" w14:paraId="2B1E4921"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38AB250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22</w:t>
            </w:r>
          </w:p>
        </w:tc>
        <w:tc>
          <w:tcPr>
            <w:tcW w:w="2179" w:type="pct"/>
            <w:tcBorders>
              <w:top w:val="single" w:sz="4" w:space="0" w:color="auto"/>
              <w:left w:val="single" w:sz="4" w:space="0" w:color="auto"/>
              <w:bottom w:val="nil"/>
              <w:right w:val="nil"/>
            </w:tcBorders>
            <w:shd w:val="clear" w:color="auto" w:fill="FFFFFF"/>
            <w:vAlign w:val="center"/>
          </w:tcPr>
          <w:p w14:paraId="18B924C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Hà Giang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11C419C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SHG</w:t>
            </w:r>
          </w:p>
        </w:tc>
      </w:tr>
      <w:tr w:rsidR="009B7C77" w:rsidRPr="005602B3" w14:paraId="2FEA982F"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3E83C4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23</w:t>
            </w:r>
          </w:p>
        </w:tc>
        <w:tc>
          <w:tcPr>
            <w:tcW w:w="2179" w:type="pct"/>
            <w:tcBorders>
              <w:top w:val="single" w:sz="4" w:space="0" w:color="auto"/>
              <w:left w:val="single" w:sz="4" w:space="0" w:color="auto"/>
              <w:bottom w:val="nil"/>
              <w:right w:val="nil"/>
            </w:tcBorders>
            <w:shd w:val="clear" w:color="auto" w:fill="FFFFFF"/>
            <w:vAlign w:val="center"/>
          </w:tcPr>
          <w:p w14:paraId="3F5E0A2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Hà Nam</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15B7314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SHN</w:t>
            </w:r>
          </w:p>
        </w:tc>
      </w:tr>
      <w:tr w:rsidR="009B7C77" w:rsidRPr="005602B3" w14:paraId="242925DE"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5DD14A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24</w:t>
            </w:r>
          </w:p>
        </w:tc>
        <w:tc>
          <w:tcPr>
            <w:tcW w:w="2179" w:type="pct"/>
            <w:tcBorders>
              <w:top w:val="single" w:sz="4" w:space="0" w:color="auto"/>
              <w:left w:val="single" w:sz="4" w:space="0" w:color="auto"/>
              <w:bottom w:val="nil"/>
              <w:right w:val="nil"/>
            </w:tcBorders>
            <w:shd w:val="clear" w:color="auto" w:fill="FFFFFF"/>
            <w:vAlign w:val="center"/>
          </w:tcPr>
          <w:p w14:paraId="1D6EDCE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Hà Nội</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411D82A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SHNI</w:t>
            </w:r>
          </w:p>
        </w:tc>
      </w:tr>
      <w:tr w:rsidR="009B7C77" w:rsidRPr="005602B3" w14:paraId="4F43750F"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99E852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25</w:t>
            </w:r>
          </w:p>
        </w:tc>
        <w:tc>
          <w:tcPr>
            <w:tcW w:w="2179" w:type="pct"/>
            <w:tcBorders>
              <w:top w:val="single" w:sz="4" w:space="0" w:color="auto"/>
              <w:left w:val="single" w:sz="4" w:space="0" w:color="auto"/>
              <w:bottom w:val="nil"/>
              <w:right w:val="nil"/>
            </w:tcBorders>
            <w:shd w:val="clear" w:color="auto" w:fill="FFFFFF"/>
            <w:vAlign w:val="center"/>
          </w:tcPr>
          <w:p w14:paraId="3166D1EE"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Hà Tĩnh</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50906A1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SHT</w:t>
            </w:r>
          </w:p>
        </w:tc>
      </w:tr>
      <w:tr w:rsidR="009B7C77" w:rsidRPr="005602B3" w14:paraId="6F464E45"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9EEA5D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26</w:t>
            </w:r>
          </w:p>
        </w:tc>
        <w:tc>
          <w:tcPr>
            <w:tcW w:w="2179" w:type="pct"/>
            <w:tcBorders>
              <w:top w:val="single" w:sz="4" w:space="0" w:color="auto"/>
              <w:left w:val="single" w:sz="4" w:space="0" w:color="auto"/>
              <w:bottom w:val="nil"/>
              <w:right w:val="nil"/>
            </w:tcBorders>
            <w:shd w:val="clear" w:color="auto" w:fill="FFFFFF"/>
            <w:vAlign w:val="center"/>
          </w:tcPr>
          <w:p w14:paraId="035C86A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Hải Dương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0FA6062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SHD</w:t>
            </w:r>
          </w:p>
        </w:tc>
      </w:tr>
      <w:tr w:rsidR="009B7C77" w:rsidRPr="005602B3" w14:paraId="40D6FB65"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773599E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27</w:t>
            </w:r>
          </w:p>
        </w:tc>
        <w:tc>
          <w:tcPr>
            <w:tcW w:w="2179" w:type="pct"/>
            <w:tcBorders>
              <w:top w:val="single" w:sz="4" w:space="0" w:color="auto"/>
              <w:left w:val="single" w:sz="4" w:space="0" w:color="auto"/>
              <w:bottom w:val="nil"/>
              <w:right w:val="nil"/>
            </w:tcBorders>
            <w:shd w:val="clear" w:color="auto" w:fill="FFFFFF"/>
            <w:vAlign w:val="center"/>
          </w:tcPr>
          <w:p w14:paraId="5E5F632D"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Hải Phòng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0C6CB13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SHP</w:t>
            </w:r>
          </w:p>
        </w:tc>
      </w:tr>
      <w:tr w:rsidR="009B7C77" w:rsidRPr="005602B3" w14:paraId="7EFE6BF7"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27733E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lastRenderedPageBreak/>
              <w:t>28</w:t>
            </w:r>
          </w:p>
        </w:tc>
        <w:tc>
          <w:tcPr>
            <w:tcW w:w="2179" w:type="pct"/>
            <w:tcBorders>
              <w:top w:val="single" w:sz="4" w:space="0" w:color="auto"/>
              <w:left w:val="single" w:sz="4" w:space="0" w:color="auto"/>
              <w:bottom w:val="nil"/>
              <w:right w:val="nil"/>
            </w:tcBorders>
            <w:shd w:val="clear" w:color="auto" w:fill="FFFFFF"/>
            <w:vAlign w:val="center"/>
          </w:tcPr>
          <w:p w14:paraId="020FC39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Hậu Giang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31CF766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SHG</w:t>
            </w:r>
          </w:p>
        </w:tc>
      </w:tr>
      <w:tr w:rsidR="009B7C77" w:rsidRPr="005602B3" w14:paraId="58126C71"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0180E11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29</w:t>
            </w:r>
          </w:p>
        </w:tc>
        <w:tc>
          <w:tcPr>
            <w:tcW w:w="2179" w:type="pct"/>
            <w:tcBorders>
              <w:top w:val="single" w:sz="4" w:space="0" w:color="auto"/>
              <w:left w:val="single" w:sz="4" w:space="0" w:color="auto"/>
              <w:bottom w:val="nil"/>
              <w:right w:val="nil"/>
            </w:tcBorders>
            <w:shd w:val="clear" w:color="auto" w:fill="FFFFFF"/>
            <w:vAlign w:val="center"/>
          </w:tcPr>
          <w:p w14:paraId="4846DFE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Hoà Bình</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207960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SHB</w:t>
            </w:r>
          </w:p>
        </w:tc>
      </w:tr>
      <w:tr w:rsidR="009B7C77" w:rsidRPr="005602B3" w14:paraId="15CCE0B4"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5D7213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30</w:t>
            </w:r>
          </w:p>
        </w:tc>
        <w:tc>
          <w:tcPr>
            <w:tcW w:w="2179" w:type="pct"/>
            <w:tcBorders>
              <w:top w:val="single" w:sz="4" w:space="0" w:color="auto"/>
              <w:left w:val="single" w:sz="4" w:space="0" w:color="auto"/>
              <w:bottom w:val="nil"/>
              <w:right w:val="nil"/>
            </w:tcBorders>
            <w:shd w:val="clear" w:color="auto" w:fill="FFFFFF"/>
            <w:vAlign w:val="center"/>
          </w:tcPr>
          <w:p w14:paraId="3921FF9E"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Hưng Yên</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6858128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SHY</w:t>
            </w:r>
          </w:p>
        </w:tc>
      </w:tr>
      <w:tr w:rsidR="009B7C77" w:rsidRPr="005602B3" w14:paraId="0A3B450C"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FD50A5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31</w:t>
            </w:r>
          </w:p>
        </w:tc>
        <w:tc>
          <w:tcPr>
            <w:tcW w:w="2179" w:type="pct"/>
            <w:tcBorders>
              <w:top w:val="single" w:sz="4" w:space="0" w:color="auto"/>
              <w:left w:val="single" w:sz="4" w:space="0" w:color="auto"/>
              <w:bottom w:val="nil"/>
              <w:right w:val="nil"/>
            </w:tcBorders>
            <w:shd w:val="clear" w:color="auto" w:fill="FFFFFF"/>
            <w:vAlign w:val="center"/>
          </w:tcPr>
          <w:p w14:paraId="5AF9B6B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Khánh Hoà</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38E37CE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SKH</w:t>
            </w:r>
          </w:p>
        </w:tc>
      </w:tr>
      <w:tr w:rsidR="009B7C77" w:rsidRPr="005602B3" w14:paraId="4A4DC63B"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ED4876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32</w:t>
            </w:r>
          </w:p>
        </w:tc>
        <w:tc>
          <w:tcPr>
            <w:tcW w:w="2179" w:type="pct"/>
            <w:tcBorders>
              <w:top w:val="single" w:sz="4" w:space="0" w:color="auto"/>
              <w:left w:val="single" w:sz="4" w:space="0" w:color="auto"/>
              <w:bottom w:val="nil"/>
              <w:right w:val="nil"/>
            </w:tcBorders>
            <w:shd w:val="clear" w:color="auto" w:fill="FFFFFF"/>
            <w:vAlign w:val="center"/>
          </w:tcPr>
          <w:p w14:paraId="5A5B03B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Kiên Giang</w:t>
            </w:r>
          </w:p>
        </w:tc>
        <w:tc>
          <w:tcPr>
            <w:tcW w:w="2033" w:type="pct"/>
            <w:gridSpan w:val="2"/>
            <w:tcBorders>
              <w:top w:val="single" w:sz="4" w:space="0" w:color="auto"/>
              <w:left w:val="single" w:sz="4" w:space="0" w:color="auto"/>
              <w:bottom w:val="nil"/>
              <w:right w:val="single" w:sz="4" w:space="0" w:color="auto"/>
            </w:tcBorders>
            <w:shd w:val="clear" w:color="auto" w:fill="FFFFFF"/>
            <w:vAlign w:val="center"/>
          </w:tcPr>
          <w:p w14:paraId="70AA24A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SKG</w:t>
            </w:r>
          </w:p>
        </w:tc>
      </w:tr>
      <w:tr w:rsidR="009B7C77" w:rsidRPr="005602B3" w14:paraId="3FF39D0E"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single" w:sz="4" w:space="0" w:color="auto"/>
              <w:right w:val="nil"/>
            </w:tcBorders>
            <w:shd w:val="clear" w:color="auto" w:fill="FFFFFF"/>
            <w:vAlign w:val="center"/>
          </w:tcPr>
          <w:p w14:paraId="24BAA71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33</w:t>
            </w:r>
          </w:p>
        </w:tc>
        <w:tc>
          <w:tcPr>
            <w:tcW w:w="2179" w:type="pct"/>
            <w:tcBorders>
              <w:top w:val="single" w:sz="4" w:space="0" w:color="auto"/>
              <w:left w:val="single" w:sz="4" w:space="0" w:color="auto"/>
              <w:bottom w:val="single" w:sz="4" w:space="0" w:color="auto"/>
              <w:right w:val="nil"/>
            </w:tcBorders>
            <w:shd w:val="clear" w:color="auto" w:fill="FFFFFF"/>
            <w:vAlign w:val="center"/>
          </w:tcPr>
          <w:p w14:paraId="27A804A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Kon Tum</w:t>
            </w:r>
          </w:p>
        </w:tc>
        <w:tc>
          <w:tcPr>
            <w:tcW w:w="203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C74D7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SKT</w:t>
            </w:r>
          </w:p>
        </w:tc>
      </w:tr>
      <w:tr w:rsidR="009B7C77" w:rsidRPr="005602B3" w14:paraId="4BC9D7E4"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7FDCFF3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34</w:t>
            </w:r>
          </w:p>
        </w:tc>
        <w:tc>
          <w:tcPr>
            <w:tcW w:w="2184" w:type="pct"/>
            <w:gridSpan w:val="2"/>
            <w:tcBorders>
              <w:top w:val="single" w:sz="4" w:space="0" w:color="auto"/>
              <w:left w:val="single" w:sz="4" w:space="0" w:color="auto"/>
              <w:bottom w:val="nil"/>
              <w:right w:val="nil"/>
            </w:tcBorders>
            <w:shd w:val="clear" w:color="auto" w:fill="FFFFFF"/>
            <w:vAlign w:val="center"/>
          </w:tcPr>
          <w:p w14:paraId="5C37FF1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Lai Châu</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6B41864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SLC</w:t>
            </w:r>
          </w:p>
        </w:tc>
      </w:tr>
      <w:tr w:rsidR="009B7C77" w:rsidRPr="005602B3" w14:paraId="7265D9AE"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96C2E5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35</w:t>
            </w:r>
          </w:p>
        </w:tc>
        <w:tc>
          <w:tcPr>
            <w:tcW w:w="2184" w:type="pct"/>
            <w:gridSpan w:val="2"/>
            <w:tcBorders>
              <w:top w:val="single" w:sz="4" w:space="0" w:color="auto"/>
              <w:left w:val="single" w:sz="4" w:space="0" w:color="auto"/>
              <w:bottom w:val="nil"/>
              <w:right w:val="nil"/>
            </w:tcBorders>
            <w:shd w:val="clear" w:color="auto" w:fill="FFFFFF"/>
            <w:vAlign w:val="center"/>
          </w:tcPr>
          <w:p w14:paraId="663B1B7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Lâm Đồng</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0498BBB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SLĐ</w:t>
            </w:r>
          </w:p>
        </w:tc>
      </w:tr>
      <w:tr w:rsidR="009B7C77" w:rsidRPr="005602B3" w14:paraId="6C5B5A4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85CDAA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36</w:t>
            </w:r>
          </w:p>
        </w:tc>
        <w:tc>
          <w:tcPr>
            <w:tcW w:w="2184" w:type="pct"/>
            <w:gridSpan w:val="2"/>
            <w:tcBorders>
              <w:top w:val="single" w:sz="4" w:space="0" w:color="auto"/>
              <w:left w:val="single" w:sz="4" w:space="0" w:color="auto"/>
              <w:bottom w:val="nil"/>
              <w:right w:val="nil"/>
            </w:tcBorders>
            <w:shd w:val="clear" w:color="auto" w:fill="FFFFFF"/>
            <w:vAlign w:val="center"/>
          </w:tcPr>
          <w:p w14:paraId="2D3C140D"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Lạng Sơn</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4DA0E1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SLS</w:t>
            </w:r>
          </w:p>
        </w:tc>
      </w:tr>
      <w:tr w:rsidR="009B7C77" w:rsidRPr="005602B3" w14:paraId="1DAB248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07A237A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37</w:t>
            </w:r>
          </w:p>
        </w:tc>
        <w:tc>
          <w:tcPr>
            <w:tcW w:w="2184" w:type="pct"/>
            <w:gridSpan w:val="2"/>
            <w:tcBorders>
              <w:top w:val="single" w:sz="4" w:space="0" w:color="auto"/>
              <w:left w:val="single" w:sz="4" w:space="0" w:color="auto"/>
              <w:bottom w:val="nil"/>
              <w:right w:val="nil"/>
            </w:tcBorders>
            <w:shd w:val="clear" w:color="auto" w:fill="FFFFFF"/>
            <w:vAlign w:val="center"/>
          </w:tcPr>
          <w:p w14:paraId="753C97A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Lào Cai</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30934AD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SLCI</w:t>
            </w:r>
          </w:p>
        </w:tc>
      </w:tr>
      <w:tr w:rsidR="009B7C77" w:rsidRPr="005602B3" w14:paraId="0F6CFC61"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9A408C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38</w:t>
            </w:r>
          </w:p>
        </w:tc>
        <w:tc>
          <w:tcPr>
            <w:tcW w:w="2184" w:type="pct"/>
            <w:gridSpan w:val="2"/>
            <w:tcBorders>
              <w:top w:val="single" w:sz="4" w:space="0" w:color="auto"/>
              <w:left w:val="single" w:sz="4" w:space="0" w:color="auto"/>
              <w:bottom w:val="nil"/>
              <w:right w:val="nil"/>
            </w:tcBorders>
            <w:shd w:val="clear" w:color="auto" w:fill="FFFFFF"/>
            <w:vAlign w:val="center"/>
          </w:tcPr>
          <w:p w14:paraId="34F1C90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Long An</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3ABA12B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SLA</w:t>
            </w:r>
          </w:p>
        </w:tc>
      </w:tr>
      <w:tr w:rsidR="009B7C77" w:rsidRPr="005602B3" w14:paraId="1CAA0C9D"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31ADF6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39</w:t>
            </w:r>
          </w:p>
        </w:tc>
        <w:tc>
          <w:tcPr>
            <w:tcW w:w="2184" w:type="pct"/>
            <w:gridSpan w:val="2"/>
            <w:tcBorders>
              <w:top w:val="single" w:sz="4" w:space="0" w:color="auto"/>
              <w:left w:val="single" w:sz="4" w:space="0" w:color="auto"/>
              <w:bottom w:val="nil"/>
              <w:right w:val="nil"/>
            </w:tcBorders>
            <w:shd w:val="clear" w:color="auto" w:fill="FFFFFF"/>
            <w:vAlign w:val="center"/>
          </w:tcPr>
          <w:p w14:paraId="18F9DEF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Nam Định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44EB946E"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SNĐ</w:t>
            </w:r>
          </w:p>
        </w:tc>
      </w:tr>
      <w:tr w:rsidR="009B7C77" w:rsidRPr="005602B3" w14:paraId="4120C91E"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2B2B5E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40</w:t>
            </w:r>
          </w:p>
        </w:tc>
        <w:tc>
          <w:tcPr>
            <w:tcW w:w="2184" w:type="pct"/>
            <w:gridSpan w:val="2"/>
            <w:tcBorders>
              <w:top w:val="single" w:sz="4" w:space="0" w:color="auto"/>
              <w:left w:val="single" w:sz="4" w:space="0" w:color="auto"/>
              <w:bottom w:val="nil"/>
              <w:right w:val="nil"/>
            </w:tcBorders>
            <w:shd w:val="clear" w:color="auto" w:fill="FFFFFF"/>
            <w:vAlign w:val="center"/>
          </w:tcPr>
          <w:p w14:paraId="5CF95B1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Nghệ An</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6527C0E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SNA</w:t>
            </w:r>
          </w:p>
        </w:tc>
      </w:tr>
      <w:tr w:rsidR="009B7C77" w:rsidRPr="005602B3" w14:paraId="0630F9F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21D0644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41</w:t>
            </w:r>
          </w:p>
        </w:tc>
        <w:tc>
          <w:tcPr>
            <w:tcW w:w="2184" w:type="pct"/>
            <w:gridSpan w:val="2"/>
            <w:tcBorders>
              <w:top w:val="single" w:sz="4" w:space="0" w:color="auto"/>
              <w:left w:val="single" w:sz="4" w:space="0" w:color="auto"/>
              <w:bottom w:val="nil"/>
              <w:right w:val="nil"/>
            </w:tcBorders>
            <w:shd w:val="clear" w:color="auto" w:fill="FFFFFF"/>
            <w:vAlign w:val="center"/>
          </w:tcPr>
          <w:p w14:paraId="52A3021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Ninh Bình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5293ABC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SNB</w:t>
            </w:r>
          </w:p>
        </w:tc>
      </w:tr>
      <w:tr w:rsidR="009B7C77" w:rsidRPr="005602B3" w14:paraId="12C8F539"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FF1121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42</w:t>
            </w:r>
          </w:p>
        </w:tc>
        <w:tc>
          <w:tcPr>
            <w:tcW w:w="2184" w:type="pct"/>
            <w:gridSpan w:val="2"/>
            <w:tcBorders>
              <w:top w:val="single" w:sz="4" w:space="0" w:color="auto"/>
              <w:left w:val="single" w:sz="4" w:space="0" w:color="auto"/>
              <w:bottom w:val="nil"/>
              <w:right w:val="nil"/>
            </w:tcBorders>
            <w:shd w:val="clear" w:color="auto" w:fill="FFFFFF"/>
            <w:vAlign w:val="center"/>
          </w:tcPr>
          <w:p w14:paraId="7E5045D6"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Ninh Thuận</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68940D2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SNT</w:t>
            </w:r>
          </w:p>
        </w:tc>
      </w:tr>
      <w:tr w:rsidR="009B7C77" w:rsidRPr="005602B3" w14:paraId="5E67F945"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27448B3"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43</w:t>
            </w:r>
          </w:p>
        </w:tc>
        <w:tc>
          <w:tcPr>
            <w:tcW w:w="2184" w:type="pct"/>
            <w:gridSpan w:val="2"/>
            <w:tcBorders>
              <w:top w:val="single" w:sz="4" w:space="0" w:color="auto"/>
              <w:left w:val="single" w:sz="4" w:space="0" w:color="auto"/>
              <w:bottom w:val="nil"/>
              <w:right w:val="nil"/>
            </w:tcBorders>
            <w:shd w:val="clear" w:color="auto" w:fill="FFFFFF"/>
            <w:vAlign w:val="center"/>
          </w:tcPr>
          <w:p w14:paraId="0215CF5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Phú Thọ</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19BF63E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SPT</w:t>
            </w:r>
          </w:p>
        </w:tc>
      </w:tr>
      <w:tr w:rsidR="009B7C77" w:rsidRPr="005602B3" w14:paraId="7CC3D4BE"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5D2BBE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44</w:t>
            </w:r>
          </w:p>
        </w:tc>
        <w:tc>
          <w:tcPr>
            <w:tcW w:w="2184" w:type="pct"/>
            <w:gridSpan w:val="2"/>
            <w:tcBorders>
              <w:top w:val="single" w:sz="4" w:space="0" w:color="auto"/>
              <w:left w:val="single" w:sz="4" w:space="0" w:color="auto"/>
              <w:bottom w:val="nil"/>
              <w:right w:val="nil"/>
            </w:tcBorders>
            <w:shd w:val="clear" w:color="auto" w:fill="FFFFFF"/>
            <w:vAlign w:val="center"/>
          </w:tcPr>
          <w:p w14:paraId="1080A0E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Phú Yên</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31AAB3E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en-US"/>
              </w:rPr>
              <w:t>SPY</w:t>
            </w:r>
          </w:p>
        </w:tc>
      </w:tr>
      <w:tr w:rsidR="009B7C77" w:rsidRPr="005602B3" w14:paraId="23B44298"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7FC56F9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45</w:t>
            </w:r>
          </w:p>
        </w:tc>
        <w:tc>
          <w:tcPr>
            <w:tcW w:w="2184" w:type="pct"/>
            <w:gridSpan w:val="2"/>
            <w:tcBorders>
              <w:top w:val="single" w:sz="4" w:space="0" w:color="auto"/>
              <w:left w:val="single" w:sz="4" w:space="0" w:color="auto"/>
              <w:bottom w:val="nil"/>
              <w:right w:val="nil"/>
            </w:tcBorders>
            <w:shd w:val="clear" w:color="auto" w:fill="FFFFFF"/>
            <w:vAlign w:val="center"/>
          </w:tcPr>
          <w:p w14:paraId="5456C35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Quảng Bình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1F91494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SQB</w:t>
            </w:r>
          </w:p>
        </w:tc>
      </w:tr>
      <w:tr w:rsidR="009B7C77" w:rsidRPr="005602B3" w14:paraId="141E6C39"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56B7DF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46</w:t>
            </w:r>
          </w:p>
        </w:tc>
        <w:tc>
          <w:tcPr>
            <w:tcW w:w="2184" w:type="pct"/>
            <w:gridSpan w:val="2"/>
            <w:tcBorders>
              <w:top w:val="single" w:sz="4" w:space="0" w:color="auto"/>
              <w:left w:val="single" w:sz="4" w:space="0" w:color="auto"/>
              <w:bottom w:val="nil"/>
              <w:right w:val="nil"/>
            </w:tcBorders>
            <w:shd w:val="clear" w:color="auto" w:fill="FFFFFF"/>
            <w:vAlign w:val="center"/>
          </w:tcPr>
          <w:p w14:paraId="17CD124D"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Quảng Nam</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3143E11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en-US"/>
              </w:rPr>
              <w:t>SQN</w:t>
            </w:r>
          </w:p>
        </w:tc>
      </w:tr>
      <w:tr w:rsidR="009B7C77" w:rsidRPr="005602B3" w14:paraId="3B61304A"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E2A83C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47</w:t>
            </w:r>
          </w:p>
        </w:tc>
        <w:tc>
          <w:tcPr>
            <w:tcW w:w="2184" w:type="pct"/>
            <w:gridSpan w:val="2"/>
            <w:tcBorders>
              <w:top w:val="single" w:sz="4" w:space="0" w:color="auto"/>
              <w:left w:val="single" w:sz="4" w:space="0" w:color="auto"/>
              <w:bottom w:val="nil"/>
              <w:right w:val="nil"/>
            </w:tcBorders>
            <w:shd w:val="clear" w:color="auto" w:fill="FFFFFF"/>
            <w:vAlign w:val="center"/>
          </w:tcPr>
          <w:p w14:paraId="700E1E31"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Quảng Ngãi</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68A920EE"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en-US"/>
              </w:rPr>
              <w:t>SQNI</w:t>
            </w:r>
          </w:p>
        </w:tc>
      </w:tr>
      <w:tr w:rsidR="009B7C77" w:rsidRPr="005602B3" w14:paraId="3CE4879A"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1A865AF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48</w:t>
            </w:r>
          </w:p>
        </w:tc>
        <w:tc>
          <w:tcPr>
            <w:tcW w:w="2184" w:type="pct"/>
            <w:gridSpan w:val="2"/>
            <w:tcBorders>
              <w:top w:val="single" w:sz="4" w:space="0" w:color="auto"/>
              <w:left w:val="single" w:sz="4" w:space="0" w:color="auto"/>
              <w:bottom w:val="nil"/>
              <w:right w:val="nil"/>
            </w:tcBorders>
            <w:shd w:val="clear" w:color="auto" w:fill="FFFFFF"/>
            <w:vAlign w:val="center"/>
          </w:tcPr>
          <w:p w14:paraId="2F5C14D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Quảng Ninh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A98398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en-US"/>
              </w:rPr>
              <w:t>SQNH</w:t>
            </w:r>
          </w:p>
        </w:tc>
      </w:tr>
      <w:tr w:rsidR="009B7C77" w:rsidRPr="005602B3" w14:paraId="6BE480B4"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2632ED6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49</w:t>
            </w:r>
          </w:p>
        </w:tc>
        <w:tc>
          <w:tcPr>
            <w:tcW w:w="2184" w:type="pct"/>
            <w:gridSpan w:val="2"/>
            <w:tcBorders>
              <w:top w:val="single" w:sz="4" w:space="0" w:color="auto"/>
              <w:left w:val="single" w:sz="4" w:space="0" w:color="auto"/>
              <w:bottom w:val="nil"/>
              <w:right w:val="nil"/>
            </w:tcBorders>
            <w:shd w:val="clear" w:color="auto" w:fill="FFFFFF"/>
            <w:vAlign w:val="center"/>
          </w:tcPr>
          <w:p w14:paraId="0ACA1C5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Quảng Trị</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06AE685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en-US"/>
              </w:rPr>
              <w:t>SQT</w:t>
            </w:r>
          </w:p>
        </w:tc>
      </w:tr>
      <w:tr w:rsidR="009B7C77" w:rsidRPr="005602B3" w14:paraId="295C5A7A"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382A69B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50</w:t>
            </w:r>
          </w:p>
        </w:tc>
        <w:tc>
          <w:tcPr>
            <w:tcW w:w="2184" w:type="pct"/>
            <w:gridSpan w:val="2"/>
            <w:tcBorders>
              <w:top w:val="single" w:sz="4" w:space="0" w:color="auto"/>
              <w:left w:val="single" w:sz="4" w:space="0" w:color="auto"/>
              <w:bottom w:val="nil"/>
              <w:right w:val="nil"/>
            </w:tcBorders>
            <w:shd w:val="clear" w:color="auto" w:fill="FFFFFF"/>
            <w:vAlign w:val="center"/>
          </w:tcPr>
          <w:p w14:paraId="4E262962"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Sóc Trăng</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290E6C4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SST</w:t>
            </w:r>
          </w:p>
        </w:tc>
      </w:tr>
      <w:tr w:rsidR="009B7C77" w:rsidRPr="005602B3" w14:paraId="070B9B56"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707B1C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51</w:t>
            </w:r>
          </w:p>
        </w:tc>
        <w:tc>
          <w:tcPr>
            <w:tcW w:w="2184" w:type="pct"/>
            <w:gridSpan w:val="2"/>
            <w:tcBorders>
              <w:top w:val="single" w:sz="4" w:space="0" w:color="auto"/>
              <w:left w:val="single" w:sz="4" w:space="0" w:color="auto"/>
              <w:bottom w:val="nil"/>
              <w:right w:val="nil"/>
            </w:tcBorders>
            <w:shd w:val="clear" w:color="auto" w:fill="FFFFFF"/>
            <w:vAlign w:val="center"/>
          </w:tcPr>
          <w:p w14:paraId="5D3B95ED"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Sơn La</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51F38A4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SSL</w:t>
            </w:r>
          </w:p>
        </w:tc>
      </w:tr>
      <w:tr w:rsidR="009B7C77" w:rsidRPr="005602B3" w14:paraId="78723036"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352DCC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52</w:t>
            </w:r>
          </w:p>
        </w:tc>
        <w:tc>
          <w:tcPr>
            <w:tcW w:w="2184" w:type="pct"/>
            <w:gridSpan w:val="2"/>
            <w:tcBorders>
              <w:top w:val="single" w:sz="4" w:space="0" w:color="auto"/>
              <w:left w:val="single" w:sz="4" w:space="0" w:color="auto"/>
              <w:bottom w:val="nil"/>
              <w:right w:val="nil"/>
            </w:tcBorders>
            <w:shd w:val="clear" w:color="auto" w:fill="FFFFFF"/>
            <w:vAlign w:val="center"/>
          </w:tcPr>
          <w:p w14:paraId="7CED84E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Tây Ninh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3F10895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STN</w:t>
            </w:r>
          </w:p>
        </w:tc>
      </w:tr>
      <w:tr w:rsidR="009B7C77" w:rsidRPr="005602B3" w14:paraId="6E25EE2B"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FB084B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53</w:t>
            </w:r>
          </w:p>
        </w:tc>
        <w:tc>
          <w:tcPr>
            <w:tcW w:w="2184" w:type="pct"/>
            <w:gridSpan w:val="2"/>
            <w:tcBorders>
              <w:top w:val="single" w:sz="4" w:space="0" w:color="auto"/>
              <w:left w:val="single" w:sz="4" w:space="0" w:color="auto"/>
              <w:bottom w:val="nil"/>
              <w:right w:val="nil"/>
            </w:tcBorders>
            <w:shd w:val="clear" w:color="auto" w:fill="FFFFFF"/>
            <w:vAlign w:val="center"/>
          </w:tcPr>
          <w:p w14:paraId="41E17A6A"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Thái Bình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022204F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STB</w:t>
            </w:r>
          </w:p>
        </w:tc>
      </w:tr>
      <w:tr w:rsidR="009B7C77" w:rsidRPr="005602B3" w14:paraId="05B3546C"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02ED16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54</w:t>
            </w:r>
          </w:p>
        </w:tc>
        <w:tc>
          <w:tcPr>
            <w:tcW w:w="2184" w:type="pct"/>
            <w:gridSpan w:val="2"/>
            <w:tcBorders>
              <w:top w:val="single" w:sz="4" w:space="0" w:color="auto"/>
              <w:left w:val="single" w:sz="4" w:space="0" w:color="auto"/>
              <w:bottom w:val="nil"/>
              <w:right w:val="nil"/>
            </w:tcBorders>
            <w:shd w:val="clear" w:color="auto" w:fill="FFFFFF"/>
            <w:vAlign w:val="center"/>
          </w:tcPr>
          <w:p w14:paraId="5F24F912"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Thái Nguyên</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28740367"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STNG</w:t>
            </w:r>
          </w:p>
        </w:tc>
      </w:tr>
      <w:tr w:rsidR="009B7C77" w:rsidRPr="005602B3" w14:paraId="357B8648"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BBA6A1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55</w:t>
            </w:r>
          </w:p>
        </w:tc>
        <w:tc>
          <w:tcPr>
            <w:tcW w:w="2184" w:type="pct"/>
            <w:gridSpan w:val="2"/>
            <w:tcBorders>
              <w:top w:val="single" w:sz="4" w:space="0" w:color="auto"/>
              <w:left w:val="single" w:sz="4" w:space="0" w:color="auto"/>
              <w:bottom w:val="nil"/>
              <w:right w:val="nil"/>
            </w:tcBorders>
            <w:shd w:val="clear" w:color="auto" w:fill="FFFFFF"/>
            <w:vAlign w:val="center"/>
          </w:tcPr>
          <w:p w14:paraId="49847FF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Thanh Hoá</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B2E2CD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STH</w:t>
            </w:r>
          </w:p>
        </w:tc>
      </w:tr>
      <w:tr w:rsidR="009B7C77" w:rsidRPr="005602B3" w14:paraId="4BFA7A14"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EDB3EF6"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56</w:t>
            </w:r>
          </w:p>
        </w:tc>
        <w:tc>
          <w:tcPr>
            <w:tcW w:w="2184" w:type="pct"/>
            <w:gridSpan w:val="2"/>
            <w:tcBorders>
              <w:top w:val="single" w:sz="4" w:space="0" w:color="auto"/>
              <w:left w:val="single" w:sz="4" w:space="0" w:color="auto"/>
              <w:bottom w:val="nil"/>
              <w:right w:val="nil"/>
            </w:tcBorders>
            <w:shd w:val="clear" w:color="auto" w:fill="FFFFFF"/>
            <w:vAlign w:val="center"/>
          </w:tcPr>
          <w:p w14:paraId="1C0B562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Thừa Thiên Huế</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9F520D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STTH</w:t>
            </w:r>
          </w:p>
        </w:tc>
      </w:tr>
      <w:tr w:rsidR="009B7C77" w:rsidRPr="005602B3" w14:paraId="33C6A643"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32A294E"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57</w:t>
            </w:r>
          </w:p>
        </w:tc>
        <w:tc>
          <w:tcPr>
            <w:tcW w:w="2184" w:type="pct"/>
            <w:gridSpan w:val="2"/>
            <w:tcBorders>
              <w:top w:val="single" w:sz="4" w:space="0" w:color="auto"/>
              <w:left w:val="single" w:sz="4" w:space="0" w:color="auto"/>
              <w:bottom w:val="nil"/>
              <w:right w:val="nil"/>
            </w:tcBorders>
            <w:shd w:val="clear" w:color="auto" w:fill="FFFFFF"/>
            <w:vAlign w:val="center"/>
          </w:tcPr>
          <w:p w14:paraId="637F7F95"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Tiền Giang</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2D4E66B3"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STG</w:t>
            </w:r>
          </w:p>
        </w:tc>
      </w:tr>
      <w:tr w:rsidR="009B7C77" w:rsidRPr="005602B3" w14:paraId="56BAD577"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66E52BE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58</w:t>
            </w:r>
          </w:p>
        </w:tc>
        <w:tc>
          <w:tcPr>
            <w:tcW w:w="2184" w:type="pct"/>
            <w:gridSpan w:val="2"/>
            <w:tcBorders>
              <w:top w:val="single" w:sz="4" w:space="0" w:color="auto"/>
              <w:left w:val="single" w:sz="4" w:space="0" w:color="auto"/>
              <w:bottom w:val="nil"/>
              <w:right w:val="nil"/>
            </w:tcBorders>
            <w:shd w:val="clear" w:color="auto" w:fill="FFFFFF"/>
            <w:vAlign w:val="center"/>
          </w:tcPr>
          <w:p w14:paraId="00D16B40"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TP Hồ Chí Minh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D0C2A2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SHCM</w:t>
            </w:r>
          </w:p>
        </w:tc>
      </w:tr>
      <w:tr w:rsidR="009B7C77" w:rsidRPr="005602B3" w14:paraId="54FCFEF0"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589C28C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lastRenderedPageBreak/>
              <w:t>59</w:t>
            </w:r>
          </w:p>
        </w:tc>
        <w:tc>
          <w:tcPr>
            <w:tcW w:w="2184" w:type="pct"/>
            <w:gridSpan w:val="2"/>
            <w:tcBorders>
              <w:top w:val="single" w:sz="4" w:space="0" w:color="auto"/>
              <w:left w:val="single" w:sz="4" w:space="0" w:color="auto"/>
              <w:bottom w:val="nil"/>
              <w:right w:val="nil"/>
            </w:tcBorders>
            <w:shd w:val="clear" w:color="auto" w:fill="FFFFFF"/>
            <w:vAlign w:val="center"/>
          </w:tcPr>
          <w:p w14:paraId="79D5E988"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Trà Vinh</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1E6CF4EE"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STV</w:t>
            </w:r>
          </w:p>
        </w:tc>
      </w:tr>
      <w:tr w:rsidR="009B7C77" w:rsidRPr="005602B3" w14:paraId="7B88CCDF"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08CD2B0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60</w:t>
            </w:r>
          </w:p>
        </w:tc>
        <w:tc>
          <w:tcPr>
            <w:tcW w:w="2184" w:type="pct"/>
            <w:gridSpan w:val="2"/>
            <w:tcBorders>
              <w:top w:val="single" w:sz="4" w:space="0" w:color="auto"/>
              <w:left w:val="single" w:sz="4" w:space="0" w:color="auto"/>
              <w:bottom w:val="nil"/>
              <w:right w:val="nil"/>
            </w:tcBorders>
            <w:shd w:val="clear" w:color="auto" w:fill="FFFFFF"/>
            <w:vAlign w:val="center"/>
          </w:tcPr>
          <w:p w14:paraId="41F8B6A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Tuyên Quang</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D853D2C"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STQ</w:t>
            </w:r>
          </w:p>
        </w:tc>
      </w:tr>
      <w:tr w:rsidR="009B7C77" w:rsidRPr="005602B3" w14:paraId="3A4A4E8B"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A288C0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61</w:t>
            </w:r>
          </w:p>
        </w:tc>
        <w:tc>
          <w:tcPr>
            <w:tcW w:w="2184" w:type="pct"/>
            <w:gridSpan w:val="2"/>
            <w:tcBorders>
              <w:top w:val="single" w:sz="4" w:space="0" w:color="auto"/>
              <w:left w:val="single" w:sz="4" w:space="0" w:color="auto"/>
              <w:bottom w:val="nil"/>
              <w:right w:val="nil"/>
            </w:tcBorders>
            <w:shd w:val="clear" w:color="auto" w:fill="FFFFFF"/>
            <w:vAlign w:val="center"/>
          </w:tcPr>
          <w:p w14:paraId="1090127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Vĩnh Long</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0220AAE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SVL</w:t>
            </w:r>
          </w:p>
        </w:tc>
      </w:tr>
      <w:tr w:rsidR="009B7C77" w:rsidRPr="005602B3" w14:paraId="58EE3595"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nil"/>
              <w:right w:val="nil"/>
            </w:tcBorders>
            <w:shd w:val="clear" w:color="auto" w:fill="FFFFFF"/>
            <w:vAlign w:val="center"/>
          </w:tcPr>
          <w:p w14:paraId="4FB3FB6C"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62</w:t>
            </w:r>
          </w:p>
        </w:tc>
        <w:tc>
          <w:tcPr>
            <w:tcW w:w="2184" w:type="pct"/>
            <w:gridSpan w:val="2"/>
            <w:tcBorders>
              <w:top w:val="single" w:sz="4" w:space="0" w:color="auto"/>
              <w:left w:val="single" w:sz="4" w:space="0" w:color="auto"/>
              <w:bottom w:val="nil"/>
              <w:right w:val="nil"/>
            </w:tcBorders>
            <w:shd w:val="clear" w:color="auto" w:fill="FFFFFF"/>
            <w:vAlign w:val="center"/>
          </w:tcPr>
          <w:p w14:paraId="46C12F4F"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Vĩnh Phúc</w:t>
            </w:r>
          </w:p>
        </w:tc>
        <w:tc>
          <w:tcPr>
            <w:tcW w:w="2028" w:type="pct"/>
            <w:tcBorders>
              <w:top w:val="single" w:sz="4" w:space="0" w:color="auto"/>
              <w:left w:val="single" w:sz="4" w:space="0" w:color="auto"/>
              <w:bottom w:val="nil"/>
              <w:right w:val="single" w:sz="4" w:space="0" w:color="auto"/>
            </w:tcBorders>
            <w:shd w:val="clear" w:color="auto" w:fill="FFFFFF"/>
            <w:vAlign w:val="center"/>
          </w:tcPr>
          <w:p w14:paraId="7C40B1B4"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SVP</w:t>
            </w:r>
          </w:p>
        </w:tc>
      </w:tr>
      <w:tr w:rsidR="009B7C77" w:rsidRPr="005602B3" w14:paraId="17A4201B" w14:textId="77777777" w:rsidTr="00D06E64">
        <w:tblPrEx>
          <w:tblCellMar>
            <w:top w:w="0" w:type="dxa"/>
            <w:left w:w="0" w:type="dxa"/>
            <w:bottom w:w="0" w:type="dxa"/>
            <w:right w:w="0" w:type="dxa"/>
          </w:tblCellMar>
        </w:tblPrEx>
        <w:trPr>
          <w:trHeight w:val="432"/>
          <w:jc w:val="center"/>
        </w:trPr>
        <w:tc>
          <w:tcPr>
            <w:tcW w:w="788" w:type="pct"/>
            <w:tcBorders>
              <w:top w:val="single" w:sz="4" w:space="0" w:color="auto"/>
              <w:left w:val="single" w:sz="4" w:space="0" w:color="auto"/>
              <w:bottom w:val="single" w:sz="4" w:space="0" w:color="auto"/>
              <w:right w:val="nil"/>
            </w:tcBorders>
            <w:shd w:val="clear" w:color="auto" w:fill="FFFFFF"/>
            <w:vAlign w:val="center"/>
          </w:tcPr>
          <w:p w14:paraId="458A843F"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en-US"/>
              </w:rPr>
              <w:t>63</w:t>
            </w:r>
          </w:p>
        </w:tc>
        <w:tc>
          <w:tcPr>
            <w:tcW w:w="2184" w:type="pct"/>
            <w:gridSpan w:val="2"/>
            <w:tcBorders>
              <w:top w:val="single" w:sz="4" w:space="0" w:color="auto"/>
              <w:left w:val="single" w:sz="4" w:space="0" w:color="auto"/>
              <w:bottom w:val="single" w:sz="4" w:space="0" w:color="auto"/>
              <w:right w:val="nil"/>
            </w:tcBorders>
            <w:shd w:val="clear" w:color="auto" w:fill="FFFFFF"/>
            <w:vAlign w:val="center"/>
          </w:tcPr>
          <w:p w14:paraId="6E004D09"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Yên Bái</w:t>
            </w: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14:paraId="1C983E8B" w14:textId="77777777" w:rsidR="009B7C77" w:rsidRPr="005602B3" w:rsidRDefault="009B7C77" w:rsidP="00D06E64">
            <w:pPr>
              <w:pStyle w:val="Khc0"/>
              <w:adjustRightInd w:val="0"/>
              <w:snapToGrid w:val="0"/>
              <w:spacing w:after="120" w:line="240" w:lineRule="auto"/>
              <w:ind w:firstLine="0"/>
              <w:rPr>
                <w:rFonts w:ascii="Arial" w:hAnsi="Arial" w:cs="Arial"/>
                <w:sz w:val="20"/>
                <w:szCs w:val="20"/>
              </w:rPr>
            </w:pPr>
            <w:r w:rsidRPr="005602B3">
              <w:rPr>
                <w:rStyle w:val="Khc"/>
                <w:rFonts w:ascii="Arial" w:hAnsi="Arial" w:cs="Arial"/>
                <w:sz w:val="20"/>
                <w:szCs w:val="20"/>
                <w:lang w:eastAsia="vi-VN"/>
              </w:rPr>
              <w:t>SYB</w:t>
            </w:r>
          </w:p>
        </w:tc>
      </w:tr>
    </w:tbl>
    <w:p w14:paraId="0E707BD6" w14:textId="77777777" w:rsidR="009B7C77" w:rsidRPr="005602B3" w:rsidRDefault="009B7C77" w:rsidP="009B7C77">
      <w:pPr>
        <w:autoSpaceDE w:val="0"/>
        <w:autoSpaceDN w:val="0"/>
        <w:adjustRightInd w:val="0"/>
        <w:snapToGrid w:val="0"/>
        <w:spacing w:after="120"/>
        <w:ind w:firstLine="720"/>
        <w:jc w:val="both"/>
        <w:rPr>
          <w:rFonts w:ascii="Arial" w:hAnsi="Arial" w:cs="Arial"/>
          <w:color w:val="auto"/>
          <w:sz w:val="20"/>
          <w:szCs w:val="20"/>
          <w:lang w:eastAsia="zh-CN"/>
        </w:rPr>
      </w:pPr>
      <w:r w:rsidRPr="005602B3">
        <w:rPr>
          <w:rFonts w:ascii="Arial" w:hAnsi="Arial" w:cs="Arial"/>
          <w:color w:val="auto"/>
          <w:sz w:val="20"/>
          <w:szCs w:val="20"/>
          <w:lang w:eastAsia="zh-CN"/>
        </w:rPr>
        <w:br w:type="page"/>
      </w:r>
    </w:p>
    <w:p w14:paraId="0C4B73EC"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bookmarkStart w:id="951" w:name="bookmark957"/>
      <w:bookmarkStart w:id="952" w:name="bookmark958"/>
      <w:r w:rsidRPr="005602B3">
        <w:rPr>
          <w:rStyle w:val="Tiu4"/>
          <w:rFonts w:ascii="Arial" w:hAnsi="Arial" w:cs="Arial"/>
          <w:b/>
          <w:bCs/>
          <w:sz w:val="20"/>
          <w:szCs w:val="20"/>
          <w:lang w:eastAsia="vi-VN"/>
        </w:rPr>
        <w:lastRenderedPageBreak/>
        <w:t>Phụ lục IV</w:t>
      </w:r>
      <w:bookmarkEnd w:id="951"/>
      <w:bookmarkEnd w:id="952"/>
    </w:p>
    <w:p w14:paraId="45AADA8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(Kèm theo Nghị định số 145/2020/NĐ-CP ngày 14 tháng 12 năm 2020 của Chính phủ)</w:t>
      </w:r>
    </w:p>
    <w:p w14:paraId="468E7D48"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Cs/>
          <w:sz w:val="20"/>
          <w:szCs w:val="20"/>
          <w:vertAlign w:val="superscript"/>
          <w:lang w:eastAsia="vi-VN"/>
        </w:rPr>
      </w:pPr>
      <w:r w:rsidRPr="005602B3">
        <w:rPr>
          <w:rStyle w:val="Vnbnnidung"/>
          <w:rFonts w:ascii="Arial" w:hAnsi="Arial" w:cs="Arial"/>
          <w:iCs/>
          <w:sz w:val="20"/>
          <w:szCs w:val="20"/>
          <w:vertAlign w:val="superscript"/>
          <w:lang w:eastAsia="vi-VN"/>
        </w:rPr>
        <w:t>__________</w:t>
      </w:r>
    </w:p>
    <w:p w14:paraId="6368FFE2"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tbl>
      <w:tblPr>
        <w:tblW w:w="5000" w:type="pct"/>
        <w:jc w:val="center"/>
        <w:tblCellMar>
          <w:left w:w="0" w:type="dxa"/>
          <w:right w:w="0" w:type="dxa"/>
        </w:tblCellMar>
        <w:tblLook w:val="0000" w:firstRow="0" w:lastRow="0" w:firstColumn="0" w:lastColumn="0" w:noHBand="0" w:noVBand="0"/>
      </w:tblPr>
      <w:tblGrid>
        <w:gridCol w:w="2117"/>
        <w:gridCol w:w="6893"/>
      </w:tblGrid>
      <w:tr w:rsidR="009B7C77" w:rsidRPr="005602B3" w14:paraId="4263E119" w14:textId="77777777" w:rsidTr="00D06E64">
        <w:tblPrEx>
          <w:tblCellMar>
            <w:top w:w="0" w:type="dxa"/>
            <w:left w:w="0" w:type="dxa"/>
            <w:bottom w:w="0" w:type="dxa"/>
            <w:right w:w="0" w:type="dxa"/>
          </w:tblCellMar>
        </w:tblPrEx>
        <w:trPr>
          <w:trHeight w:hRule="exact" w:val="533"/>
          <w:jc w:val="center"/>
        </w:trPr>
        <w:tc>
          <w:tcPr>
            <w:tcW w:w="1175" w:type="pct"/>
            <w:tcBorders>
              <w:top w:val="single" w:sz="4" w:space="0" w:color="auto"/>
              <w:left w:val="single" w:sz="4" w:space="0" w:color="auto"/>
              <w:bottom w:val="nil"/>
              <w:right w:val="nil"/>
            </w:tcBorders>
            <w:shd w:val="clear" w:color="auto" w:fill="FFFFFF"/>
            <w:vAlign w:val="center"/>
          </w:tcPr>
          <w:p w14:paraId="4E2D5AF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01/PLIV</w:t>
            </w:r>
          </w:p>
        </w:tc>
        <w:tc>
          <w:tcPr>
            <w:tcW w:w="3825" w:type="pct"/>
            <w:tcBorders>
              <w:top w:val="single" w:sz="4" w:space="0" w:color="auto"/>
              <w:left w:val="single" w:sz="4" w:space="0" w:color="auto"/>
              <w:bottom w:val="nil"/>
              <w:right w:val="single" w:sz="4" w:space="0" w:color="auto"/>
            </w:tcBorders>
            <w:shd w:val="clear" w:color="auto" w:fill="FFFFFF"/>
            <w:vAlign w:val="center"/>
          </w:tcPr>
          <w:p w14:paraId="3D06A139"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Văn bản thỏa thuận làm thêm giờ</w:t>
            </w:r>
          </w:p>
        </w:tc>
      </w:tr>
      <w:tr w:rsidR="009B7C77" w:rsidRPr="005602B3" w14:paraId="0CF0221F" w14:textId="77777777" w:rsidTr="00D06E64">
        <w:tblPrEx>
          <w:tblCellMar>
            <w:top w:w="0" w:type="dxa"/>
            <w:left w:w="0" w:type="dxa"/>
            <w:bottom w:w="0" w:type="dxa"/>
            <w:right w:w="0" w:type="dxa"/>
          </w:tblCellMar>
        </w:tblPrEx>
        <w:trPr>
          <w:trHeight w:hRule="exact" w:val="533"/>
          <w:jc w:val="center"/>
        </w:trPr>
        <w:tc>
          <w:tcPr>
            <w:tcW w:w="1175" w:type="pct"/>
            <w:tcBorders>
              <w:top w:val="single" w:sz="4" w:space="0" w:color="auto"/>
              <w:left w:val="single" w:sz="4" w:space="0" w:color="auto"/>
              <w:bottom w:val="single" w:sz="4" w:space="0" w:color="auto"/>
              <w:right w:val="nil"/>
            </w:tcBorders>
            <w:shd w:val="clear" w:color="auto" w:fill="FFFFFF"/>
            <w:vAlign w:val="center"/>
          </w:tcPr>
          <w:p w14:paraId="0CBF4A50"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02/PLIV</w:t>
            </w:r>
          </w:p>
        </w:tc>
        <w:tc>
          <w:tcPr>
            <w:tcW w:w="3825" w:type="pct"/>
            <w:tcBorders>
              <w:top w:val="single" w:sz="4" w:space="0" w:color="auto"/>
              <w:left w:val="single" w:sz="4" w:space="0" w:color="auto"/>
              <w:bottom w:val="single" w:sz="4" w:space="0" w:color="auto"/>
              <w:right w:val="single" w:sz="4" w:space="0" w:color="auto"/>
            </w:tcBorders>
            <w:shd w:val="clear" w:color="auto" w:fill="FFFFFF"/>
            <w:vAlign w:val="center"/>
          </w:tcPr>
          <w:p w14:paraId="21928474"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Công văn thông báo làm thêm từ trên 200 giờ đến 300 giờ</w:t>
            </w:r>
          </w:p>
        </w:tc>
      </w:tr>
    </w:tbl>
    <w:p w14:paraId="7359B9C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sectPr w:rsidR="009B7C77" w:rsidRPr="005602B3" w:rsidSect="00B01C56">
          <w:type w:val="continuous"/>
          <w:pgSz w:w="11900" w:h="16840"/>
          <w:pgMar w:top="1440" w:right="1440" w:bottom="1440" w:left="1440" w:header="0" w:footer="3" w:gutter="0"/>
          <w:cols w:space="720"/>
          <w:noEndnote/>
          <w:docGrid w:linePitch="360"/>
        </w:sectPr>
      </w:pPr>
    </w:p>
    <w:p w14:paraId="5439022D"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2A154DFE"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0E5DD45B"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p>
    <w:p w14:paraId="40A85AAF"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01/PLIV</w:t>
      </w:r>
    </w:p>
    <w:p w14:paraId="15ABCB3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5A3B0068"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7A9E9B38" w14:textId="77777777" w:rsidR="009B7C77" w:rsidRPr="005602B3" w:rsidRDefault="009B7C77" w:rsidP="00D06E64">
            <w:pPr>
              <w:pStyle w:val="Vnbnnidung0"/>
              <w:spacing w:after="0" w:line="264" w:lineRule="auto"/>
              <w:ind w:firstLine="0"/>
              <w:jc w:val="center"/>
              <w:rPr>
                <w:rFonts w:ascii="Arial" w:hAnsi="Arial" w:cs="Arial"/>
                <w:sz w:val="20"/>
                <w:szCs w:val="20"/>
              </w:rPr>
            </w:pPr>
            <w:r w:rsidRPr="005602B3">
              <w:rPr>
                <w:rStyle w:val="Vnbnnidung"/>
                <w:rFonts w:ascii="Arial" w:hAnsi="Arial" w:cs="Arial"/>
                <w:sz w:val="20"/>
                <w:szCs w:val="20"/>
                <w:lang w:eastAsia="vi-VN"/>
              </w:rPr>
              <w:t>TÊN CƠ QUAN CHỦ QUẢN</w:t>
            </w:r>
          </w:p>
          <w:p w14:paraId="31B5A8AF" w14:textId="77777777" w:rsidR="009B7C77" w:rsidRPr="005602B3" w:rsidRDefault="009B7C77" w:rsidP="00D06E64">
            <w:pPr>
              <w:pStyle w:val="Vnbnnidung0"/>
              <w:spacing w:after="0" w:line="264" w:lineRule="auto"/>
              <w:ind w:firstLine="0"/>
              <w:jc w:val="center"/>
              <w:rPr>
                <w:rFonts w:ascii="Arial" w:hAnsi="Arial" w:cs="Arial"/>
                <w:sz w:val="20"/>
                <w:szCs w:val="20"/>
              </w:rPr>
            </w:pPr>
            <w:r w:rsidRPr="005602B3">
              <w:rPr>
                <w:rStyle w:val="Vnbnnidung"/>
                <w:rFonts w:ascii="Arial" w:hAnsi="Arial" w:cs="Arial"/>
                <w:b/>
                <w:bCs/>
                <w:sz w:val="20"/>
                <w:szCs w:val="20"/>
                <w:lang w:eastAsia="vi-VN"/>
              </w:rPr>
              <w:t>TÊN DOANH NGHIỆP, CƠ SỞ</w:t>
            </w:r>
            <w:r w:rsidRPr="00707AD7">
              <w:rPr>
                <w:rStyle w:val="Vnbnnidung"/>
                <w:rFonts w:ascii="Arial" w:hAnsi="Arial" w:cs="Arial"/>
                <w:b/>
                <w:bCs/>
                <w:sz w:val="20"/>
                <w:szCs w:val="20"/>
                <w:lang w:eastAsia="vi-VN"/>
              </w:rPr>
              <w:t xml:space="preserve"> </w:t>
            </w:r>
            <w:r w:rsidRPr="005602B3">
              <w:rPr>
                <w:rStyle w:val="Vnbnnidung"/>
                <w:rFonts w:ascii="Arial" w:hAnsi="Arial" w:cs="Arial"/>
                <w:b/>
                <w:bCs/>
                <w:sz w:val="20"/>
                <w:szCs w:val="20"/>
                <w:lang w:eastAsia="vi-VN"/>
              </w:rPr>
              <w:t>SẢN XUẤT, KINH DOANH</w:t>
            </w:r>
          </w:p>
          <w:p w14:paraId="2115066F" w14:textId="77777777" w:rsidR="009B7C77" w:rsidRPr="005602B3" w:rsidRDefault="009B7C77" w:rsidP="00D06E64">
            <w:pPr>
              <w:adjustRightInd w:val="0"/>
              <w:snapToGrid w:val="0"/>
              <w:jc w:val="center"/>
              <w:rPr>
                <w:rFonts w:ascii="Arial" w:hAnsi="Arial" w:cs="Arial"/>
                <w:color w:val="auto"/>
                <w:sz w:val="20"/>
                <w:szCs w:val="20"/>
              </w:rPr>
            </w:pPr>
            <w:r w:rsidRPr="005602B3">
              <w:rPr>
                <w:rStyle w:val="Vnbnnidung"/>
                <w:rFonts w:ascii="Arial" w:hAnsi="Arial" w:cs="Arial"/>
                <w:bCs/>
                <w:color w:val="auto"/>
                <w:sz w:val="20"/>
                <w:szCs w:val="20"/>
                <w:vertAlign w:val="superscript"/>
              </w:rPr>
              <w:t>________</w:t>
            </w:r>
          </w:p>
        </w:tc>
        <w:tc>
          <w:tcPr>
            <w:tcW w:w="5461" w:type="dxa"/>
            <w:tcBorders>
              <w:top w:val="nil"/>
              <w:left w:val="nil"/>
              <w:bottom w:val="nil"/>
              <w:right w:val="nil"/>
            </w:tcBorders>
            <w:tcMar>
              <w:top w:w="0" w:type="dxa"/>
              <w:left w:w="108" w:type="dxa"/>
              <w:bottom w:w="0" w:type="dxa"/>
              <w:right w:w="108" w:type="dxa"/>
            </w:tcMar>
          </w:tcPr>
          <w:p w14:paraId="3EA4A764" w14:textId="77777777" w:rsidR="009B7C77" w:rsidRPr="005602B3" w:rsidRDefault="009B7C77" w:rsidP="00D06E64">
            <w:pPr>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4DB683B7"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6DE7DBE5"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72EBC6EA"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248B8A4C"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8454A65"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953" w:name="bookmark959"/>
      <w:bookmarkStart w:id="954" w:name="bookmark960"/>
    </w:p>
    <w:p w14:paraId="3543D4CA"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sidRPr="005602B3">
        <w:rPr>
          <w:rStyle w:val="Tiu4"/>
          <w:rFonts w:ascii="Arial" w:hAnsi="Arial" w:cs="Arial"/>
          <w:b/>
          <w:bCs/>
          <w:sz w:val="20"/>
          <w:szCs w:val="20"/>
          <w:lang w:eastAsia="vi-VN"/>
        </w:rPr>
        <w:t xml:space="preserve">VĂN BẢN THỎA THUẬN LÀM THÊM GIỜ </w:t>
      </w:r>
      <w:r w:rsidRPr="005602B3">
        <w:rPr>
          <w:rStyle w:val="Tiu4"/>
          <w:rFonts w:ascii="Arial" w:hAnsi="Arial" w:cs="Arial"/>
          <w:b/>
          <w:bCs/>
          <w:sz w:val="20"/>
          <w:szCs w:val="20"/>
          <w:vertAlign w:val="superscript"/>
          <w:lang w:eastAsia="vi-VN"/>
        </w:rPr>
        <w:t>(1)</w:t>
      </w:r>
      <w:bookmarkEnd w:id="953"/>
      <w:bookmarkEnd w:id="954"/>
    </w:p>
    <w:p w14:paraId="064729E5" w14:textId="77777777" w:rsidR="009B7C77" w:rsidRPr="005602B3" w:rsidRDefault="009B7C77" w:rsidP="009B7C77">
      <w:pPr>
        <w:pStyle w:val="Chthchbng0"/>
        <w:tabs>
          <w:tab w:val="left" w:pos="701"/>
          <w:tab w:val="left" w:leader="dot" w:pos="4968"/>
          <w:tab w:val="left" w:leader="dot" w:pos="6470"/>
          <w:tab w:val="left" w:leader="dot" w:pos="8688"/>
        </w:tabs>
        <w:adjustRightInd w:val="0"/>
        <w:snapToGrid w:val="0"/>
        <w:spacing w:line="240" w:lineRule="auto"/>
        <w:ind w:firstLine="0"/>
        <w:jc w:val="center"/>
        <w:rPr>
          <w:rStyle w:val="Chthchbng"/>
          <w:rFonts w:ascii="Arial" w:hAnsi="Arial" w:cs="Arial"/>
          <w:sz w:val="20"/>
          <w:szCs w:val="20"/>
          <w:lang w:eastAsia="vi-VN"/>
        </w:rPr>
      </w:pPr>
    </w:p>
    <w:p w14:paraId="731EE7DE" w14:textId="77777777" w:rsidR="009B7C77" w:rsidRPr="005602B3" w:rsidRDefault="009B7C77" w:rsidP="009B7C77">
      <w:pPr>
        <w:pStyle w:val="Chthchbng0"/>
        <w:tabs>
          <w:tab w:val="left" w:pos="701"/>
          <w:tab w:val="left" w:leader="dot" w:pos="4968"/>
          <w:tab w:val="left" w:leader="dot" w:pos="6470"/>
          <w:tab w:val="left" w:leader="dot" w:pos="8688"/>
        </w:tabs>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sz w:val="20"/>
          <w:szCs w:val="20"/>
          <w:lang w:eastAsia="vi-VN"/>
        </w:rPr>
        <w:t>- Thời gian làm thêm: Kể từ ngày</w:t>
      </w:r>
      <w:r w:rsidRPr="005602B3">
        <w:rPr>
          <w:rStyle w:val="Chthchbng"/>
          <w:rFonts w:ascii="Arial" w:hAnsi="Arial" w:cs="Arial"/>
          <w:sz w:val="20"/>
          <w:szCs w:val="20"/>
          <w:lang w:eastAsia="vi-VN"/>
        </w:rPr>
        <w:tab/>
        <w:t>đến ngày</w:t>
      </w:r>
      <w:r w:rsidRPr="005602B3">
        <w:rPr>
          <w:rStyle w:val="Chthchbng"/>
          <w:rFonts w:ascii="Arial" w:hAnsi="Arial" w:cs="Arial"/>
          <w:sz w:val="20"/>
          <w:szCs w:val="20"/>
          <w:lang w:eastAsia="vi-VN"/>
        </w:rPr>
        <w:tab/>
        <w:t>tháng .... năm</w:t>
      </w:r>
      <w:r w:rsidRPr="005602B3">
        <w:rPr>
          <w:rStyle w:val="Chthchbng"/>
          <w:rFonts w:ascii="Arial" w:hAnsi="Arial" w:cs="Arial"/>
          <w:sz w:val="20"/>
          <w:szCs w:val="20"/>
          <w:lang w:eastAsia="vi-VN"/>
        </w:rPr>
        <w:tab/>
      </w:r>
    </w:p>
    <w:p w14:paraId="03B219E7" w14:textId="77777777" w:rsidR="009B7C77" w:rsidRPr="005602B3" w:rsidRDefault="009B7C77" w:rsidP="009B7C77">
      <w:pPr>
        <w:pStyle w:val="Chthchbng0"/>
        <w:tabs>
          <w:tab w:val="left" w:pos="710"/>
          <w:tab w:val="left" w:leader="dot" w:pos="8698"/>
        </w:tabs>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sz w:val="20"/>
          <w:szCs w:val="20"/>
          <w:lang w:eastAsia="vi-VN"/>
        </w:rPr>
        <w:t>- Địa điểm làm thêm:</w:t>
      </w:r>
      <w:r w:rsidRPr="005602B3">
        <w:rPr>
          <w:rStyle w:val="Chthchbng"/>
          <w:rFonts w:ascii="Arial" w:hAnsi="Arial" w:cs="Arial"/>
          <w:sz w:val="20"/>
          <w:szCs w:val="20"/>
          <w:lang w:eastAsia="vi-VN"/>
        </w:rPr>
        <w:tab/>
      </w:r>
    </w:p>
    <w:p w14:paraId="629855E8" w14:textId="77777777" w:rsidR="009B7C77" w:rsidRPr="005602B3" w:rsidRDefault="009B7C77" w:rsidP="009B7C77">
      <w:pPr>
        <w:pStyle w:val="Chthchbng0"/>
        <w:tabs>
          <w:tab w:val="left" w:pos="706"/>
          <w:tab w:val="left" w:leader="dot" w:pos="8674"/>
        </w:tabs>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sz w:val="20"/>
          <w:szCs w:val="20"/>
          <w:lang w:eastAsia="vi-VN"/>
        </w:rPr>
        <w:t>- Lý do làm thêm:</w:t>
      </w:r>
      <w:r w:rsidRPr="005602B3">
        <w:rPr>
          <w:rStyle w:val="Chthchbng"/>
          <w:rFonts w:ascii="Arial" w:hAnsi="Arial" w:cs="Arial"/>
          <w:sz w:val="20"/>
          <w:szCs w:val="20"/>
          <w:lang w:eastAsia="vi-VN"/>
        </w:rPr>
        <w:tab/>
      </w:r>
    </w:p>
    <w:tbl>
      <w:tblPr>
        <w:tblW w:w="5000" w:type="pct"/>
        <w:jc w:val="center"/>
        <w:tblCellMar>
          <w:left w:w="0" w:type="dxa"/>
          <w:right w:w="0" w:type="dxa"/>
        </w:tblCellMar>
        <w:tblLook w:val="0000" w:firstRow="0" w:lastRow="0" w:firstColumn="0" w:lastColumn="0" w:noHBand="0" w:noVBand="0"/>
      </w:tblPr>
      <w:tblGrid>
        <w:gridCol w:w="741"/>
        <w:gridCol w:w="2036"/>
        <w:gridCol w:w="1521"/>
        <w:gridCol w:w="1508"/>
        <w:gridCol w:w="1669"/>
        <w:gridCol w:w="1535"/>
      </w:tblGrid>
      <w:tr w:rsidR="009B7C77" w:rsidRPr="005602B3" w14:paraId="5611239B" w14:textId="77777777" w:rsidTr="00D06E64">
        <w:tblPrEx>
          <w:tblCellMar>
            <w:top w:w="0" w:type="dxa"/>
            <w:left w:w="0" w:type="dxa"/>
            <w:bottom w:w="0" w:type="dxa"/>
            <w:right w:w="0" w:type="dxa"/>
          </w:tblCellMar>
        </w:tblPrEx>
        <w:trPr>
          <w:trHeight w:val="576"/>
          <w:jc w:val="center"/>
        </w:trPr>
        <w:tc>
          <w:tcPr>
            <w:tcW w:w="411" w:type="pct"/>
            <w:tcBorders>
              <w:top w:val="single" w:sz="4" w:space="0" w:color="auto"/>
              <w:left w:val="single" w:sz="4" w:space="0" w:color="auto"/>
              <w:bottom w:val="nil"/>
              <w:right w:val="nil"/>
            </w:tcBorders>
            <w:shd w:val="clear" w:color="auto" w:fill="FFFFFF"/>
            <w:vAlign w:val="center"/>
          </w:tcPr>
          <w:p w14:paraId="09249ED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STT</w:t>
            </w:r>
          </w:p>
        </w:tc>
        <w:tc>
          <w:tcPr>
            <w:tcW w:w="1130" w:type="pct"/>
            <w:tcBorders>
              <w:top w:val="single" w:sz="4" w:space="0" w:color="auto"/>
              <w:left w:val="single" w:sz="4" w:space="0" w:color="auto"/>
              <w:bottom w:val="nil"/>
              <w:right w:val="nil"/>
            </w:tcBorders>
            <w:shd w:val="clear" w:color="auto" w:fill="FFFFFF"/>
            <w:vAlign w:val="center"/>
          </w:tcPr>
          <w:p w14:paraId="5CED833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Họ tên</w:t>
            </w:r>
          </w:p>
        </w:tc>
        <w:tc>
          <w:tcPr>
            <w:tcW w:w="844" w:type="pct"/>
            <w:tcBorders>
              <w:top w:val="single" w:sz="4" w:space="0" w:color="auto"/>
              <w:left w:val="single" w:sz="4" w:space="0" w:color="auto"/>
              <w:bottom w:val="nil"/>
              <w:right w:val="nil"/>
            </w:tcBorders>
            <w:shd w:val="clear" w:color="auto" w:fill="FFFFFF"/>
            <w:vAlign w:val="center"/>
          </w:tcPr>
          <w:p w14:paraId="1ED036F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Nghề, công việc đang làm </w:t>
            </w:r>
            <w:r w:rsidRPr="005602B3">
              <w:rPr>
                <w:rStyle w:val="Khc"/>
                <w:rFonts w:ascii="Arial" w:hAnsi="Arial" w:cs="Arial"/>
                <w:b/>
                <w:bCs/>
                <w:sz w:val="20"/>
                <w:szCs w:val="20"/>
                <w:vertAlign w:val="superscript"/>
                <w:lang w:eastAsia="vi-VN"/>
              </w:rPr>
              <w:t>(2)</w:t>
            </w:r>
          </w:p>
        </w:tc>
        <w:tc>
          <w:tcPr>
            <w:tcW w:w="837" w:type="pct"/>
            <w:tcBorders>
              <w:top w:val="single" w:sz="4" w:space="0" w:color="auto"/>
              <w:left w:val="single" w:sz="4" w:space="0" w:color="auto"/>
              <w:bottom w:val="nil"/>
              <w:right w:val="nil"/>
            </w:tcBorders>
            <w:shd w:val="clear" w:color="auto" w:fill="FFFFFF"/>
            <w:vAlign w:val="center"/>
          </w:tcPr>
          <w:p w14:paraId="34D974FA"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Số giờ làm việc trong ngày </w:t>
            </w:r>
            <w:r w:rsidRPr="005602B3">
              <w:rPr>
                <w:rStyle w:val="Khc"/>
                <w:rFonts w:ascii="Arial" w:hAnsi="Arial" w:cs="Arial"/>
                <w:b/>
                <w:bCs/>
                <w:sz w:val="20"/>
                <w:szCs w:val="20"/>
                <w:vertAlign w:val="superscript"/>
                <w:lang w:eastAsia="vi-VN"/>
              </w:rPr>
              <w:t>(2)</w:t>
            </w:r>
          </w:p>
        </w:tc>
        <w:tc>
          <w:tcPr>
            <w:tcW w:w="926" w:type="pct"/>
            <w:tcBorders>
              <w:top w:val="single" w:sz="4" w:space="0" w:color="auto"/>
              <w:left w:val="single" w:sz="4" w:space="0" w:color="auto"/>
              <w:bottom w:val="nil"/>
              <w:right w:val="nil"/>
            </w:tcBorders>
            <w:shd w:val="clear" w:color="auto" w:fill="FFFFFF"/>
            <w:vAlign w:val="center"/>
          </w:tcPr>
          <w:p w14:paraId="15696D1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Số giờ làm thêm (trong ngày, tuần,...)</w:t>
            </w:r>
            <w:r w:rsidRPr="005602B3">
              <w:rPr>
                <w:rStyle w:val="Khc"/>
                <w:rFonts w:ascii="Arial" w:hAnsi="Arial" w:cs="Arial"/>
                <w:b/>
                <w:bCs/>
                <w:sz w:val="20"/>
                <w:szCs w:val="20"/>
                <w:vertAlign w:val="superscript"/>
                <w:lang w:eastAsia="vi-VN"/>
              </w:rPr>
              <w:t>(3)</w:t>
            </w:r>
          </w:p>
        </w:tc>
        <w:tc>
          <w:tcPr>
            <w:tcW w:w="853" w:type="pct"/>
            <w:tcBorders>
              <w:top w:val="single" w:sz="4" w:space="0" w:color="auto"/>
              <w:left w:val="single" w:sz="4" w:space="0" w:color="auto"/>
              <w:bottom w:val="nil"/>
              <w:right w:val="single" w:sz="4" w:space="0" w:color="auto"/>
            </w:tcBorders>
            <w:shd w:val="clear" w:color="auto" w:fill="FFFFFF"/>
            <w:vAlign w:val="center"/>
          </w:tcPr>
          <w:p w14:paraId="088AF62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Chữ ký của người lao động</w:t>
            </w:r>
          </w:p>
        </w:tc>
      </w:tr>
      <w:tr w:rsidR="009B7C77" w:rsidRPr="005602B3" w14:paraId="3D2BF754" w14:textId="77777777" w:rsidTr="00D06E64">
        <w:tblPrEx>
          <w:tblCellMar>
            <w:top w:w="0" w:type="dxa"/>
            <w:left w:w="0" w:type="dxa"/>
            <w:bottom w:w="0" w:type="dxa"/>
            <w:right w:w="0" w:type="dxa"/>
          </w:tblCellMar>
        </w:tblPrEx>
        <w:trPr>
          <w:trHeight w:val="576"/>
          <w:jc w:val="center"/>
        </w:trPr>
        <w:tc>
          <w:tcPr>
            <w:tcW w:w="411" w:type="pct"/>
            <w:tcBorders>
              <w:top w:val="single" w:sz="4" w:space="0" w:color="auto"/>
              <w:left w:val="single" w:sz="4" w:space="0" w:color="auto"/>
              <w:bottom w:val="nil"/>
              <w:right w:val="nil"/>
            </w:tcBorders>
            <w:shd w:val="clear" w:color="auto" w:fill="FFFFFF"/>
            <w:vAlign w:val="center"/>
          </w:tcPr>
          <w:p w14:paraId="6A8FE66B"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1</w:t>
            </w:r>
          </w:p>
        </w:tc>
        <w:tc>
          <w:tcPr>
            <w:tcW w:w="1130" w:type="pct"/>
            <w:tcBorders>
              <w:top w:val="single" w:sz="4" w:space="0" w:color="auto"/>
              <w:left w:val="single" w:sz="4" w:space="0" w:color="auto"/>
              <w:bottom w:val="nil"/>
              <w:right w:val="nil"/>
            </w:tcBorders>
            <w:shd w:val="clear" w:color="auto" w:fill="FFFFFF"/>
            <w:vAlign w:val="center"/>
          </w:tcPr>
          <w:p w14:paraId="2D87936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2</w:t>
            </w:r>
          </w:p>
        </w:tc>
        <w:tc>
          <w:tcPr>
            <w:tcW w:w="844" w:type="pct"/>
            <w:tcBorders>
              <w:top w:val="single" w:sz="4" w:space="0" w:color="auto"/>
              <w:left w:val="single" w:sz="4" w:space="0" w:color="auto"/>
              <w:bottom w:val="nil"/>
              <w:right w:val="nil"/>
            </w:tcBorders>
            <w:shd w:val="clear" w:color="auto" w:fill="FFFFFF"/>
            <w:vAlign w:val="center"/>
          </w:tcPr>
          <w:p w14:paraId="452EABE9"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3</w:t>
            </w:r>
          </w:p>
        </w:tc>
        <w:tc>
          <w:tcPr>
            <w:tcW w:w="837" w:type="pct"/>
            <w:tcBorders>
              <w:top w:val="single" w:sz="4" w:space="0" w:color="auto"/>
              <w:left w:val="single" w:sz="4" w:space="0" w:color="auto"/>
              <w:bottom w:val="nil"/>
              <w:right w:val="nil"/>
            </w:tcBorders>
            <w:shd w:val="clear" w:color="auto" w:fill="FFFFFF"/>
            <w:vAlign w:val="center"/>
          </w:tcPr>
          <w:p w14:paraId="2A85ED27"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4</w:t>
            </w:r>
          </w:p>
        </w:tc>
        <w:tc>
          <w:tcPr>
            <w:tcW w:w="926" w:type="pct"/>
            <w:tcBorders>
              <w:top w:val="single" w:sz="4" w:space="0" w:color="auto"/>
              <w:left w:val="single" w:sz="4" w:space="0" w:color="auto"/>
              <w:bottom w:val="nil"/>
              <w:right w:val="nil"/>
            </w:tcBorders>
            <w:shd w:val="clear" w:color="auto" w:fill="FFFFFF"/>
            <w:vAlign w:val="center"/>
          </w:tcPr>
          <w:p w14:paraId="6EE7AD0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5</w:t>
            </w:r>
          </w:p>
        </w:tc>
        <w:tc>
          <w:tcPr>
            <w:tcW w:w="853" w:type="pct"/>
            <w:tcBorders>
              <w:top w:val="single" w:sz="4" w:space="0" w:color="auto"/>
              <w:left w:val="single" w:sz="4" w:space="0" w:color="auto"/>
              <w:bottom w:val="nil"/>
              <w:right w:val="single" w:sz="4" w:space="0" w:color="auto"/>
            </w:tcBorders>
            <w:shd w:val="clear" w:color="auto" w:fill="FFFFFF"/>
            <w:vAlign w:val="center"/>
          </w:tcPr>
          <w:p w14:paraId="48E61121"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6</w:t>
            </w:r>
          </w:p>
        </w:tc>
      </w:tr>
      <w:tr w:rsidR="009B7C77" w:rsidRPr="005602B3" w14:paraId="1053FE8E" w14:textId="77777777" w:rsidTr="00D06E64">
        <w:tblPrEx>
          <w:tblCellMar>
            <w:top w:w="0" w:type="dxa"/>
            <w:left w:w="0" w:type="dxa"/>
            <w:bottom w:w="0" w:type="dxa"/>
            <w:right w:w="0" w:type="dxa"/>
          </w:tblCellMar>
        </w:tblPrEx>
        <w:trPr>
          <w:trHeight w:val="576"/>
          <w:jc w:val="center"/>
        </w:trPr>
        <w:tc>
          <w:tcPr>
            <w:tcW w:w="411" w:type="pct"/>
            <w:tcBorders>
              <w:top w:val="single" w:sz="4" w:space="0" w:color="auto"/>
              <w:left w:val="single" w:sz="4" w:space="0" w:color="auto"/>
              <w:bottom w:val="nil"/>
              <w:right w:val="nil"/>
            </w:tcBorders>
            <w:shd w:val="clear" w:color="auto" w:fill="FFFFFF"/>
            <w:vAlign w:val="center"/>
          </w:tcPr>
          <w:p w14:paraId="5ABC314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1130" w:type="pct"/>
            <w:tcBorders>
              <w:top w:val="single" w:sz="4" w:space="0" w:color="auto"/>
              <w:left w:val="single" w:sz="4" w:space="0" w:color="auto"/>
              <w:bottom w:val="nil"/>
              <w:right w:val="nil"/>
            </w:tcBorders>
            <w:shd w:val="clear" w:color="auto" w:fill="FFFFFF"/>
            <w:vAlign w:val="center"/>
          </w:tcPr>
          <w:p w14:paraId="00BB298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44" w:type="pct"/>
            <w:tcBorders>
              <w:top w:val="single" w:sz="4" w:space="0" w:color="auto"/>
              <w:left w:val="single" w:sz="4" w:space="0" w:color="auto"/>
              <w:bottom w:val="nil"/>
              <w:right w:val="nil"/>
            </w:tcBorders>
            <w:shd w:val="clear" w:color="auto" w:fill="FFFFFF"/>
            <w:vAlign w:val="center"/>
          </w:tcPr>
          <w:p w14:paraId="273473B0"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37" w:type="pct"/>
            <w:tcBorders>
              <w:top w:val="single" w:sz="4" w:space="0" w:color="auto"/>
              <w:left w:val="single" w:sz="4" w:space="0" w:color="auto"/>
              <w:bottom w:val="nil"/>
              <w:right w:val="nil"/>
            </w:tcBorders>
            <w:shd w:val="clear" w:color="auto" w:fill="FFFFFF"/>
            <w:vAlign w:val="center"/>
          </w:tcPr>
          <w:p w14:paraId="2246EC6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926" w:type="pct"/>
            <w:tcBorders>
              <w:top w:val="single" w:sz="4" w:space="0" w:color="auto"/>
              <w:left w:val="single" w:sz="4" w:space="0" w:color="auto"/>
              <w:bottom w:val="nil"/>
              <w:right w:val="nil"/>
            </w:tcBorders>
            <w:shd w:val="clear" w:color="auto" w:fill="FFFFFF"/>
            <w:vAlign w:val="center"/>
          </w:tcPr>
          <w:p w14:paraId="15E7D2A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53" w:type="pct"/>
            <w:tcBorders>
              <w:top w:val="single" w:sz="4" w:space="0" w:color="auto"/>
              <w:left w:val="single" w:sz="4" w:space="0" w:color="auto"/>
              <w:bottom w:val="nil"/>
              <w:right w:val="single" w:sz="4" w:space="0" w:color="auto"/>
            </w:tcBorders>
            <w:shd w:val="clear" w:color="auto" w:fill="FFFFFF"/>
            <w:vAlign w:val="center"/>
          </w:tcPr>
          <w:p w14:paraId="7988CE0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588A59DD" w14:textId="77777777" w:rsidTr="00D06E64">
        <w:tblPrEx>
          <w:tblCellMar>
            <w:top w:w="0" w:type="dxa"/>
            <w:left w:w="0" w:type="dxa"/>
            <w:bottom w:w="0" w:type="dxa"/>
            <w:right w:w="0" w:type="dxa"/>
          </w:tblCellMar>
        </w:tblPrEx>
        <w:trPr>
          <w:trHeight w:val="576"/>
          <w:jc w:val="center"/>
        </w:trPr>
        <w:tc>
          <w:tcPr>
            <w:tcW w:w="411" w:type="pct"/>
            <w:tcBorders>
              <w:top w:val="single" w:sz="4" w:space="0" w:color="auto"/>
              <w:left w:val="single" w:sz="4" w:space="0" w:color="auto"/>
              <w:bottom w:val="nil"/>
              <w:right w:val="nil"/>
            </w:tcBorders>
            <w:shd w:val="clear" w:color="auto" w:fill="FFFFFF"/>
            <w:vAlign w:val="center"/>
          </w:tcPr>
          <w:p w14:paraId="015944F6"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1130" w:type="pct"/>
            <w:tcBorders>
              <w:top w:val="single" w:sz="4" w:space="0" w:color="auto"/>
              <w:left w:val="single" w:sz="4" w:space="0" w:color="auto"/>
              <w:bottom w:val="nil"/>
              <w:right w:val="nil"/>
            </w:tcBorders>
            <w:shd w:val="clear" w:color="auto" w:fill="FFFFFF"/>
            <w:vAlign w:val="center"/>
          </w:tcPr>
          <w:p w14:paraId="58B74DC2"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44" w:type="pct"/>
            <w:tcBorders>
              <w:top w:val="single" w:sz="4" w:space="0" w:color="auto"/>
              <w:left w:val="single" w:sz="4" w:space="0" w:color="auto"/>
              <w:bottom w:val="nil"/>
              <w:right w:val="nil"/>
            </w:tcBorders>
            <w:shd w:val="clear" w:color="auto" w:fill="FFFFFF"/>
            <w:vAlign w:val="center"/>
          </w:tcPr>
          <w:p w14:paraId="0B2EF4C1"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37" w:type="pct"/>
            <w:tcBorders>
              <w:top w:val="single" w:sz="4" w:space="0" w:color="auto"/>
              <w:left w:val="single" w:sz="4" w:space="0" w:color="auto"/>
              <w:bottom w:val="nil"/>
              <w:right w:val="nil"/>
            </w:tcBorders>
            <w:shd w:val="clear" w:color="auto" w:fill="FFFFFF"/>
            <w:vAlign w:val="center"/>
          </w:tcPr>
          <w:p w14:paraId="237056EC"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926" w:type="pct"/>
            <w:tcBorders>
              <w:top w:val="single" w:sz="4" w:space="0" w:color="auto"/>
              <w:left w:val="single" w:sz="4" w:space="0" w:color="auto"/>
              <w:bottom w:val="nil"/>
              <w:right w:val="nil"/>
            </w:tcBorders>
            <w:shd w:val="clear" w:color="auto" w:fill="FFFFFF"/>
            <w:vAlign w:val="center"/>
          </w:tcPr>
          <w:p w14:paraId="27C3682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53" w:type="pct"/>
            <w:tcBorders>
              <w:top w:val="single" w:sz="4" w:space="0" w:color="auto"/>
              <w:left w:val="single" w:sz="4" w:space="0" w:color="auto"/>
              <w:bottom w:val="nil"/>
              <w:right w:val="single" w:sz="4" w:space="0" w:color="auto"/>
            </w:tcBorders>
            <w:shd w:val="clear" w:color="auto" w:fill="FFFFFF"/>
            <w:vAlign w:val="center"/>
          </w:tcPr>
          <w:p w14:paraId="0E7FD13A"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0A3F0C5C" w14:textId="77777777" w:rsidTr="00D06E64">
        <w:tblPrEx>
          <w:tblCellMar>
            <w:top w:w="0" w:type="dxa"/>
            <w:left w:w="0" w:type="dxa"/>
            <w:bottom w:w="0" w:type="dxa"/>
            <w:right w:w="0" w:type="dxa"/>
          </w:tblCellMar>
        </w:tblPrEx>
        <w:trPr>
          <w:trHeight w:val="576"/>
          <w:jc w:val="center"/>
        </w:trPr>
        <w:tc>
          <w:tcPr>
            <w:tcW w:w="411" w:type="pct"/>
            <w:tcBorders>
              <w:top w:val="single" w:sz="4" w:space="0" w:color="auto"/>
              <w:left w:val="single" w:sz="4" w:space="0" w:color="auto"/>
              <w:bottom w:val="single" w:sz="4" w:space="0" w:color="auto"/>
              <w:right w:val="nil"/>
            </w:tcBorders>
            <w:shd w:val="clear" w:color="auto" w:fill="FFFFFF"/>
            <w:vAlign w:val="center"/>
          </w:tcPr>
          <w:p w14:paraId="4EA64B2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1130" w:type="pct"/>
            <w:tcBorders>
              <w:top w:val="single" w:sz="4" w:space="0" w:color="auto"/>
              <w:left w:val="single" w:sz="4" w:space="0" w:color="auto"/>
              <w:bottom w:val="single" w:sz="4" w:space="0" w:color="auto"/>
              <w:right w:val="nil"/>
            </w:tcBorders>
            <w:shd w:val="clear" w:color="auto" w:fill="FFFFFF"/>
            <w:vAlign w:val="center"/>
          </w:tcPr>
          <w:p w14:paraId="5C9ED9A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44" w:type="pct"/>
            <w:tcBorders>
              <w:top w:val="single" w:sz="4" w:space="0" w:color="auto"/>
              <w:left w:val="single" w:sz="4" w:space="0" w:color="auto"/>
              <w:bottom w:val="single" w:sz="4" w:space="0" w:color="auto"/>
              <w:right w:val="nil"/>
            </w:tcBorders>
            <w:shd w:val="clear" w:color="auto" w:fill="FFFFFF"/>
            <w:vAlign w:val="center"/>
          </w:tcPr>
          <w:p w14:paraId="5510F9D7"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37" w:type="pct"/>
            <w:tcBorders>
              <w:top w:val="single" w:sz="4" w:space="0" w:color="auto"/>
              <w:left w:val="single" w:sz="4" w:space="0" w:color="auto"/>
              <w:bottom w:val="single" w:sz="4" w:space="0" w:color="auto"/>
              <w:right w:val="nil"/>
            </w:tcBorders>
            <w:shd w:val="clear" w:color="auto" w:fill="FFFFFF"/>
            <w:vAlign w:val="center"/>
          </w:tcPr>
          <w:p w14:paraId="074D97F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926" w:type="pct"/>
            <w:tcBorders>
              <w:top w:val="single" w:sz="4" w:space="0" w:color="auto"/>
              <w:left w:val="single" w:sz="4" w:space="0" w:color="auto"/>
              <w:bottom w:val="single" w:sz="4" w:space="0" w:color="auto"/>
              <w:right w:val="nil"/>
            </w:tcBorders>
            <w:shd w:val="clear" w:color="auto" w:fill="FFFFFF"/>
            <w:vAlign w:val="center"/>
          </w:tcPr>
          <w:p w14:paraId="46CB463B"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853" w:type="pct"/>
            <w:tcBorders>
              <w:top w:val="single" w:sz="4" w:space="0" w:color="auto"/>
              <w:left w:val="single" w:sz="4" w:space="0" w:color="auto"/>
              <w:bottom w:val="single" w:sz="4" w:space="0" w:color="auto"/>
              <w:right w:val="single" w:sz="4" w:space="0" w:color="auto"/>
            </w:tcBorders>
            <w:shd w:val="clear" w:color="auto" w:fill="FFFFFF"/>
            <w:vAlign w:val="center"/>
          </w:tcPr>
          <w:p w14:paraId="7F52100F"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bl>
    <w:p w14:paraId="2FC9D11B" w14:textId="77777777" w:rsidR="009B7C77" w:rsidRPr="005602B3" w:rsidRDefault="009B7C77" w:rsidP="009B7C77">
      <w:pPr>
        <w:adjustRightInd w:val="0"/>
        <w:snapToGrid w:val="0"/>
        <w:ind w:left="4590"/>
        <w:jc w:val="center"/>
        <w:rPr>
          <w:rFonts w:ascii="Arial" w:hAnsi="Arial" w:cs="Arial"/>
          <w:color w:val="auto"/>
          <w:sz w:val="20"/>
          <w:szCs w:val="20"/>
          <w:lang w:eastAsia="zh-CN"/>
        </w:rPr>
      </w:pPr>
    </w:p>
    <w:p w14:paraId="6C67CEAD" w14:textId="77777777" w:rsidR="009B7C77" w:rsidRPr="005602B3" w:rsidRDefault="009B7C77" w:rsidP="009B7C77">
      <w:pPr>
        <w:pStyle w:val="Vnbnnidung0"/>
        <w:tabs>
          <w:tab w:val="left" w:leader="dot" w:pos="857"/>
          <w:tab w:val="left" w:leader="dot" w:pos="3710"/>
        </w:tabs>
        <w:adjustRightInd w:val="0"/>
        <w:snapToGrid w:val="0"/>
        <w:spacing w:after="0" w:line="240" w:lineRule="auto"/>
        <w:ind w:left="4590" w:firstLine="0"/>
        <w:jc w:val="center"/>
        <w:rPr>
          <w:rFonts w:ascii="Arial" w:hAnsi="Arial" w:cs="Arial"/>
          <w:sz w:val="20"/>
          <w:szCs w:val="20"/>
        </w:rPr>
      </w:pPr>
      <w:r w:rsidRPr="005602B3">
        <w:rPr>
          <w:rStyle w:val="Vnbnnidung"/>
          <w:rFonts w:ascii="Arial" w:hAnsi="Arial" w:cs="Arial"/>
          <w:i/>
          <w:iCs/>
          <w:sz w:val="20"/>
          <w:szCs w:val="20"/>
          <w:lang w:eastAsia="vi-VN"/>
        </w:rPr>
        <w:t>......, ngày... tháng... năm......</w:t>
      </w:r>
    </w:p>
    <w:p w14:paraId="6570A2D4" w14:textId="77777777" w:rsidR="009B7C77" w:rsidRPr="005602B3" w:rsidRDefault="009B7C77" w:rsidP="009B7C77">
      <w:pPr>
        <w:pStyle w:val="Vnbnnidung0"/>
        <w:adjustRightInd w:val="0"/>
        <w:snapToGrid w:val="0"/>
        <w:spacing w:after="0" w:line="240" w:lineRule="auto"/>
        <w:ind w:left="4590"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NGƯỜI SỬ DỤNG LAO ĐỘNG HOẶC NGƯỜI ĐƯỢC ỦY QUYỀN</w:t>
      </w:r>
    </w:p>
    <w:p w14:paraId="2D239315" w14:textId="77777777" w:rsidR="009B7C77" w:rsidRPr="005602B3" w:rsidRDefault="009B7C77" w:rsidP="009B7C77">
      <w:pPr>
        <w:pStyle w:val="Vnbnnidung0"/>
        <w:adjustRightInd w:val="0"/>
        <w:snapToGrid w:val="0"/>
        <w:spacing w:after="0" w:line="240" w:lineRule="auto"/>
        <w:ind w:left="4590" w:firstLine="0"/>
        <w:jc w:val="center"/>
        <w:rPr>
          <w:rFonts w:ascii="Arial" w:hAnsi="Arial" w:cs="Arial"/>
          <w:sz w:val="20"/>
          <w:szCs w:val="20"/>
        </w:rPr>
      </w:pPr>
      <w:r w:rsidRPr="005602B3">
        <w:rPr>
          <w:rStyle w:val="Vnbnnidung"/>
          <w:rFonts w:ascii="Arial" w:hAnsi="Arial" w:cs="Arial"/>
          <w:i/>
          <w:iCs/>
          <w:sz w:val="20"/>
          <w:szCs w:val="20"/>
          <w:lang w:eastAsia="vi-VN"/>
        </w:rPr>
        <w:t>(Ký tên, đóng dấu)</w:t>
      </w:r>
    </w:p>
    <w:p w14:paraId="48CE4DF7" w14:textId="77777777" w:rsidR="009B7C77" w:rsidRPr="005602B3" w:rsidRDefault="009B7C77" w:rsidP="009B7C77">
      <w:pPr>
        <w:pStyle w:val="Vnbnnidung0"/>
        <w:adjustRightInd w:val="0"/>
        <w:snapToGrid w:val="0"/>
        <w:spacing w:after="0" w:line="240" w:lineRule="auto"/>
        <w:ind w:left="4590" w:firstLine="0"/>
        <w:jc w:val="center"/>
        <w:rPr>
          <w:rStyle w:val="Vnbnnidung"/>
          <w:rFonts w:ascii="Arial" w:hAnsi="Arial" w:cs="Arial"/>
          <w:i/>
          <w:iCs/>
          <w:sz w:val="20"/>
          <w:szCs w:val="20"/>
          <w:lang w:eastAsia="vi-VN"/>
        </w:rPr>
      </w:pPr>
    </w:p>
    <w:p w14:paraId="2D91E58E" w14:textId="77777777" w:rsidR="009B7C77" w:rsidRPr="005602B3" w:rsidRDefault="009B7C77" w:rsidP="009B7C77">
      <w:pPr>
        <w:pStyle w:val="Vnbnnidung0"/>
        <w:adjustRightInd w:val="0"/>
        <w:snapToGrid w:val="0"/>
        <w:spacing w:after="0" w:line="240" w:lineRule="auto"/>
        <w:ind w:left="4590" w:firstLine="0"/>
        <w:jc w:val="center"/>
        <w:rPr>
          <w:rStyle w:val="Vnbnnidung"/>
          <w:rFonts w:ascii="Arial" w:hAnsi="Arial" w:cs="Arial"/>
          <w:i/>
          <w:iCs/>
          <w:sz w:val="20"/>
          <w:szCs w:val="20"/>
          <w:lang w:eastAsia="vi-VN"/>
        </w:rPr>
      </w:pPr>
    </w:p>
    <w:p w14:paraId="512056D8"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60B089A3" w14:textId="77777777" w:rsidR="009B7C77" w:rsidRPr="005602B3" w:rsidRDefault="009B7C77" w:rsidP="009B7C77">
      <w:pPr>
        <w:pStyle w:val="Vnbnnidung60"/>
        <w:tabs>
          <w:tab w:val="left" w:pos="1006"/>
        </w:tabs>
        <w:adjustRightInd w:val="0"/>
        <w:snapToGrid w:val="0"/>
        <w:spacing w:after="120" w:line="240" w:lineRule="auto"/>
        <w:ind w:firstLine="720"/>
        <w:jc w:val="both"/>
        <w:rPr>
          <w:rFonts w:ascii="Arial" w:hAnsi="Arial" w:cs="Arial"/>
        </w:rPr>
      </w:pPr>
      <w:bookmarkStart w:id="955" w:name="bookmark961"/>
      <w:r w:rsidRPr="005602B3">
        <w:rPr>
          <w:rStyle w:val="Vnbnnidung6"/>
          <w:rFonts w:ascii="Arial" w:hAnsi="Arial" w:cs="Arial"/>
          <w:lang w:eastAsia="vi-VN"/>
        </w:rPr>
        <w:t>(</w:t>
      </w:r>
      <w:bookmarkEnd w:id="955"/>
      <w:r w:rsidRPr="005602B3">
        <w:rPr>
          <w:rStyle w:val="Vnbnnidung6"/>
          <w:rFonts w:ascii="Arial" w:hAnsi="Arial" w:cs="Arial"/>
          <w:lang w:eastAsia="vi-VN"/>
        </w:rPr>
        <w:t>1)</w:t>
      </w:r>
      <w:r w:rsidRPr="005602B3">
        <w:rPr>
          <w:rStyle w:val="Vnbnnidung6"/>
          <w:rFonts w:ascii="Arial" w:hAnsi="Arial" w:cs="Arial"/>
          <w:lang w:eastAsia="vi-VN"/>
        </w:rPr>
        <w:tab/>
        <w:t>Mẫu này lập khi ký văn bản với nhiều người lao động; trường hợp ký riêng từng người lao động thì điều chỉnh các thông tin tương ứng.</w:t>
      </w:r>
    </w:p>
    <w:p w14:paraId="6F9D2501" w14:textId="77777777" w:rsidR="009B7C77" w:rsidRPr="005602B3" w:rsidRDefault="009B7C77" w:rsidP="009B7C77">
      <w:pPr>
        <w:pStyle w:val="Vnbnnidung60"/>
        <w:tabs>
          <w:tab w:val="left" w:pos="1006"/>
        </w:tabs>
        <w:adjustRightInd w:val="0"/>
        <w:snapToGrid w:val="0"/>
        <w:spacing w:after="120" w:line="240" w:lineRule="auto"/>
        <w:ind w:firstLine="720"/>
        <w:jc w:val="both"/>
        <w:rPr>
          <w:rFonts w:ascii="Arial" w:hAnsi="Arial" w:cs="Arial"/>
        </w:rPr>
      </w:pPr>
      <w:bookmarkStart w:id="956" w:name="bookmark962"/>
      <w:r w:rsidRPr="005602B3">
        <w:rPr>
          <w:rStyle w:val="Vnbnnidung6"/>
          <w:rFonts w:ascii="Arial" w:hAnsi="Arial" w:cs="Arial"/>
          <w:lang w:eastAsia="vi-VN"/>
        </w:rPr>
        <w:t>(</w:t>
      </w:r>
      <w:bookmarkEnd w:id="956"/>
      <w:r w:rsidRPr="005602B3">
        <w:rPr>
          <w:rStyle w:val="Vnbnnidung6"/>
          <w:rFonts w:ascii="Arial" w:hAnsi="Arial" w:cs="Arial"/>
          <w:lang w:eastAsia="vi-VN"/>
        </w:rPr>
        <w:t>2)</w:t>
      </w:r>
      <w:r w:rsidRPr="005602B3">
        <w:rPr>
          <w:rStyle w:val="Vnbnnidung6"/>
          <w:rFonts w:ascii="Arial" w:hAnsi="Arial" w:cs="Arial"/>
          <w:lang w:eastAsia="vi-VN"/>
        </w:rPr>
        <w:tab/>
        <w:t>Trường hợp đã sử dụng bằng chấm công và công việc, giờ làm việc không thay đổi trong nhiều ngày, nhiều tháng đã ghi trong bằng chấm công thì không bắt buộc có các cột này trong bản thỏa thuận.</w:t>
      </w:r>
    </w:p>
    <w:p w14:paraId="7AA17BB0" w14:textId="77777777" w:rsidR="009B7C77" w:rsidRPr="005602B3" w:rsidRDefault="009B7C77" w:rsidP="009B7C77">
      <w:pPr>
        <w:pStyle w:val="Vnbnnidung60"/>
        <w:tabs>
          <w:tab w:val="left" w:pos="1006"/>
        </w:tabs>
        <w:adjustRightInd w:val="0"/>
        <w:snapToGrid w:val="0"/>
        <w:spacing w:after="120" w:line="240" w:lineRule="auto"/>
        <w:ind w:firstLine="720"/>
        <w:jc w:val="both"/>
        <w:rPr>
          <w:rStyle w:val="Vnbnnidung6"/>
          <w:rFonts w:ascii="Arial" w:hAnsi="Arial" w:cs="Arial"/>
          <w:lang w:eastAsia="vi-VN"/>
        </w:rPr>
      </w:pPr>
      <w:bookmarkStart w:id="957" w:name="bookmark963"/>
      <w:r w:rsidRPr="005602B3">
        <w:rPr>
          <w:rStyle w:val="Vnbnnidung6"/>
          <w:rFonts w:ascii="Arial" w:hAnsi="Arial" w:cs="Arial"/>
          <w:lang w:eastAsia="vi-VN"/>
        </w:rPr>
        <w:t>(</w:t>
      </w:r>
      <w:bookmarkEnd w:id="957"/>
      <w:r w:rsidRPr="005602B3">
        <w:rPr>
          <w:rStyle w:val="Vnbnnidung6"/>
          <w:rFonts w:ascii="Arial" w:hAnsi="Arial" w:cs="Arial"/>
          <w:lang w:eastAsia="vi-VN"/>
        </w:rPr>
        <w:t>3)</w:t>
      </w:r>
      <w:r w:rsidRPr="005602B3">
        <w:rPr>
          <w:rStyle w:val="Vnbnnidung6"/>
          <w:rFonts w:ascii="Arial" w:hAnsi="Arial" w:cs="Arial"/>
          <w:lang w:eastAsia="vi-VN"/>
        </w:rPr>
        <w:tab/>
        <w:t>Có thể ghi thỏa thuận riêng theo từng ngày hoặc theo tuần, theo tháng hoặc thỏa thuận kết hợp nhiều nội dung về thời giờ làm thêm.</w:t>
      </w:r>
    </w:p>
    <w:p w14:paraId="20131789" w14:textId="77777777" w:rsidR="009B7C77" w:rsidRPr="005602B3" w:rsidRDefault="009B7C77" w:rsidP="009B7C77">
      <w:pPr>
        <w:pStyle w:val="Vnbnnidung60"/>
        <w:tabs>
          <w:tab w:val="left" w:pos="1006"/>
        </w:tabs>
        <w:adjustRightInd w:val="0"/>
        <w:snapToGrid w:val="0"/>
        <w:spacing w:after="120" w:line="240" w:lineRule="auto"/>
        <w:ind w:firstLine="720"/>
        <w:jc w:val="both"/>
        <w:rPr>
          <w:rStyle w:val="Vnbnnidung6"/>
          <w:rFonts w:ascii="Arial" w:hAnsi="Arial" w:cs="Arial"/>
          <w:lang w:eastAsia="vi-VN"/>
        </w:rPr>
      </w:pPr>
    </w:p>
    <w:p w14:paraId="177A9B58" w14:textId="77777777" w:rsidR="009B7C77" w:rsidRPr="005602B3" w:rsidRDefault="009B7C77" w:rsidP="009B7C77">
      <w:pPr>
        <w:pStyle w:val="Vnbnnidung60"/>
        <w:tabs>
          <w:tab w:val="left" w:pos="1006"/>
        </w:tabs>
        <w:adjustRightInd w:val="0"/>
        <w:snapToGrid w:val="0"/>
        <w:spacing w:after="120" w:line="240" w:lineRule="auto"/>
        <w:ind w:firstLine="720"/>
        <w:jc w:val="both"/>
        <w:rPr>
          <w:rFonts w:ascii="Arial" w:hAnsi="Arial" w:cs="Arial"/>
        </w:rPr>
      </w:pPr>
      <w:r w:rsidRPr="005602B3">
        <w:rPr>
          <w:rFonts w:ascii="Arial" w:hAnsi="Arial" w:cs="Arial"/>
        </w:rPr>
        <w:br w:type="page"/>
      </w:r>
    </w:p>
    <w:p w14:paraId="55A637C3"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02/PLIV</w:t>
      </w:r>
    </w:p>
    <w:p w14:paraId="64B627E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3557"/>
        <w:gridCol w:w="5461"/>
      </w:tblGrid>
      <w:tr w:rsidR="009B7C77" w:rsidRPr="005602B3" w14:paraId="4A7B6E26" w14:textId="77777777" w:rsidTr="00D06E64">
        <w:trPr>
          <w:trHeight w:val="344"/>
          <w:jc w:val="center"/>
        </w:trPr>
        <w:tc>
          <w:tcPr>
            <w:tcW w:w="3557" w:type="dxa"/>
            <w:tcBorders>
              <w:top w:val="nil"/>
              <w:left w:val="nil"/>
              <w:bottom w:val="nil"/>
              <w:right w:val="nil"/>
            </w:tcBorders>
            <w:tcMar>
              <w:top w:w="0" w:type="dxa"/>
              <w:left w:w="108" w:type="dxa"/>
              <w:bottom w:w="0" w:type="dxa"/>
              <w:right w:w="108" w:type="dxa"/>
            </w:tcMar>
          </w:tcPr>
          <w:p w14:paraId="3B25B09F" w14:textId="77777777" w:rsidR="009B7C77" w:rsidRPr="005602B3" w:rsidRDefault="009B7C77" w:rsidP="00D06E64">
            <w:pPr>
              <w:pStyle w:val="Vnbnnidung0"/>
              <w:spacing w:after="0" w:line="240" w:lineRule="auto"/>
              <w:ind w:firstLine="0"/>
              <w:jc w:val="center"/>
              <w:rPr>
                <w:rFonts w:ascii="Arial" w:hAnsi="Arial" w:cs="Arial"/>
                <w:sz w:val="20"/>
                <w:szCs w:val="20"/>
              </w:rPr>
            </w:pPr>
            <w:r w:rsidRPr="005602B3">
              <w:rPr>
                <w:rStyle w:val="Vnbnnidung"/>
                <w:rFonts w:ascii="Arial" w:hAnsi="Arial" w:cs="Arial"/>
                <w:sz w:val="20"/>
                <w:szCs w:val="20"/>
                <w:lang w:eastAsia="vi-VN"/>
              </w:rPr>
              <w:t>TÊN CƠ QUAN CHỦ QUẢN</w:t>
            </w:r>
          </w:p>
          <w:p w14:paraId="2FF58639" w14:textId="77777777" w:rsidR="009B7C77" w:rsidRDefault="009B7C77" w:rsidP="00D06E64">
            <w:pPr>
              <w:pStyle w:val="Vnbnnidung0"/>
              <w:spacing w:after="0" w:line="240" w:lineRule="auto"/>
              <w:ind w:firstLine="0"/>
              <w:jc w:val="center"/>
              <w:rPr>
                <w:rStyle w:val="Vnbnnidung"/>
                <w:rFonts w:ascii="Arial" w:hAnsi="Arial" w:cs="Arial"/>
                <w:bCs/>
                <w:sz w:val="20"/>
                <w:szCs w:val="20"/>
                <w:vertAlign w:val="superscript"/>
              </w:rPr>
            </w:pPr>
            <w:r w:rsidRPr="005602B3">
              <w:rPr>
                <w:rStyle w:val="Vnbnnidung"/>
                <w:rFonts w:ascii="Arial" w:hAnsi="Arial" w:cs="Arial"/>
                <w:b/>
                <w:bCs/>
                <w:sz w:val="20"/>
                <w:szCs w:val="20"/>
                <w:lang w:eastAsia="vi-VN"/>
              </w:rPr>
              <w:t>TÊN DOANH NGHIỆP, CƠ SỞ</w:t>
            </w:r>
            <w:r w:rsidRPr="00E11055">
              <w:rPr>
                <w:rStyle w:val="Vnbnnidung"/>
                <w:rFonts w:ascii="Arial" w:hAnsi="Arial" w:cs="Arial"/>
                <w:b/>
                <w:bCs/>
                <w:sz w:val="20"/>
                <w:szCs w:val="20"/>
                <w:lang w:eastAsia="vi-VN"/>
              </w:rPr>
              <w:t xml:space="preserve"> </w:t>
            </w:r>
            <w:r w:rsidRPr="005602B3">
              <w:rPr>
                <w:rStyle w:val="Vnbnnidung"/>
                <w:rFonts w:ascii="Arial" w:hAnsi="Arial" w:cs="Arial"/>
                <w:b/>
                <w:bCs/>
                <w:sz w:val="20"/>
                <w:szCs w:val="20"/>
              </w:rPr>
              <w:t>SẢN XUẤT, KINH DOANH</w:t>
            </w:r>
            <w:r w:rsidRPr="005602B3">
              <w:rPr>
                <w:rStyle w:val="Vnbnnidung"/>
                <w:rFonts w:ascii="Arial" w:hAnsi="Arial" w:cs="Arial"/>
                <w:bCs/>
                <w:sz w:val="20"/>
                <w:szCs w:val="20"/>
                <w:vertAlign w:val="superscript"/>
              </w:rPr>
              <w:t xml:space="preserve"> </w:t>
            </w:r>
          </w:p>
          <w:p w14:paraId="792B16F7" w14:textId="77777777" w:rsidR="009B7C77" w:rsidRPr="005602B3" w:rsidRDefault="009B7C77" w:rsidP="00D06E64">
            <w:pPr>
              <w:adjustRightInd w:val="0"/>
              <w:snapToGrid w:val="0"/>
              <w:jc w:val="center"/>
              <w:rPr>
                <w:rStyle w:val="Vnbnnidung"/>
                <w:rFonts w:ascii="Arial" w:hAnsi="Arial" w:cs="Arial"/>
                <w:bCs/>
                <w:color w:val="auto"/>
                <w:sz w:val="20"/>
                <w:szCs w:val="20"/>
                <w:vertAlign w:val="superscript"/>
              </w:rPr>
            </w:pPr>
            <w:r w:rsidRPr="005602B3">
              <w:rPr>
                <w:rStyle w:val="Vnbnnidung"/>
                <w:rFonts w:ascii="Arial" w:hAnsi="Arial" w:cs="Arial"/>
                <w:bCs/>
                <w:color w:val="auto"/>
                <w:sz w:val="20"/>
                <w:szCs w:val="20"/>
                <w:vertAlign w:val="superscript"/>
              </w:rPr>
              <w:t>________</w:t>
            </w:r>
          </w:p>
          <w:p w14:paraId="051CEEE8" w14:textId="77777777" w:rsidR="009B7C77" w:rsidRPr="005602B3" w:rsidRDefault="009B7C77" w:rsidP="00D06E64">
            <w:pPr>
              <w:adjustRightInd w:val="0"/>
              <w:snapToGrid w:val="0"/>
              <w:jc w:val="center"/>
              <w:rPr>
                <w:rStyle w:val="Vnbnnidung"/>
                <w:rFonts w:ascii="Arial" w:hAnsi="Arial" w:cs="Arial"/>
                <w:bCs/>
                <w:color w:val="auto"/>
                <w:sz w:val="20"/>
                <w:szCs w:val="20"/>
              </w:rPr>
            </w:pPr>
            <w:r w:rsidRPr="005602B3">
              <w:rPr>
                <w:rStyle w:val="Vnbnnidung"/>
                <w:rFonts w:ascii="Arial" w:hAnsi="Arial" w:cs="Arial"/>
                <w:bCs/>
                <w:color w:val="auto"/>
                <w:sz w:val="20"/>
                <w:szCs w:val="20"/>
              </w:rPr>
              <w:t>Số: .............</w:t>
            </w:r>
          </w:p>
          <w:p w14:paraId="4205E06C" w14:textId="77777777" w:rsidR="009B7C77" w:rsidRPr="005602B3" w:rsidRDefault="009B7C77" w:rsidP="00D06E64">
            <w:pPr>
              <w:pStyle w:val="Vnbnnidung0"/>
              <w:spacing w:after="0" w:line="264" w:lineRule="auto"/>
              <w:ind w:firstLine="0"/>
              <w:jc w:val="center"/>
              <w:rPr>
                <w:rFonts w:ascii="Arial" w:hAnsi="Arial" w:cs="Arial"/>
                <w:sz w:val="20"/>
                <w:szCs w:val="20"/>
              </w:rPr>
            </w:pPr>
            <w:r w:rsidRPr="005602B3">
              <w:rPr>
                <w:rStyle w:val="Vnbnnidung"/>
                <w:rFonts w:ascii="Arial" w:hAnsi="Arial" w:cs="Arial"/>
                <w:sz w:val="20"/>
                <w:szCs w:val="20"/>
                <w:lang w:eastAsia="vi-VN"/>
              </w:rPr>
              <w:t>V/v: Tổ chức làm thêm từ trên 200 giờ đến 300 giờ trong năm</w:t>
            </w:r>
          </w:p>
        </w:tc>
        <w:tc>
          <w:tcPr>
            <w:tcW w:w="5461" w:type="dxa"/>
            <w:tcBorders>
              <w:top w:val="nil"/>
              <w:left w:val="nil"/>
              <w:bottom w:val="nil"/>
              <w:right w:val="nil"/>
            </w:tcBorders>
            <w:tcMar>
              <w:top w:w="0" w:type="dxa"/>
              <w:left w:w="108" w:type="dxa"/>
              <w:bottom w:w="0" w:type="dxa"/>
              <w:right w:w="108" w:type="dxa"/>
            </w:tcMar>
          </w:tcPr>
          <w:p w14:paraId="767F542A" w14:textId="77777777" w:rsidR="009B7C77" w:rsidRPr="005602B3" w:rsidRDefault="009B7C77" w:rsidP="00D06E64">
            <w:pPr>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CỘNG HÒA XÃ HỘI CHỦ NGHĨA VIỆT NAM</w:t>
            </w:r>
          </w:p>
          <w:p w14:paraId="0DCCD3A9"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r w:rsidRPr="005602B3">
              <w:rPr>
                <w:rStyle w:val="Tiu4"/>
                <w:rFonts w:ascii="Arial" w:hAnsi="Arial" w:cs="Arial"/>
                <w:b/>
                <w:bCs/>
                <w:sz w:val="20"/>
                <w:szCs w:val="20"/>
                <w:lang w:eastAsia="vi-VN"/>
              </w:rPr>
              <w:t>Độc lập - Tự do - Hạnh phúc</w:t>
            </w:r>
          </w:p>
          <w:p w14:paraId="05E0AC60" w14:textId="77777777" w:rsidR="009B7C77" w:rsidRPr="005602B3" w:rsidRDefault="009B7C77" w:rsidP="00D06E64">
            <w:pPr>
              <w:pStyle w:val="Tiu40"/>
              <w:keepNext/>
              <w:keepLines/>
              <w:adjustRightInd w:val="0"/>
              <w:snapToGrid w:val="0"/>
              <w:spacing w:after="0" w:line="240" w:lineRule="auto"/>
              <w:ind w:firstLine="0"/>
              <w:outlineLvl w:val="9"/>
              <w:rPr>
                <w:rStyle w:val="Tiu4"/>
                <w:rFonts w:ascii="Arial" w:hAnsi="Arial" w:cs="Arial"/>
                <w:sz w:val="20"/>
                <w:szCs w:val="20"/>
                <w:vertAlign w:val="superscript"/>
                <w:lang w:eastAsia="vi-VN"/>
              </w:rPr>
            </w:pPr>
            <w:r w:rsidRPr="005602B3">
              <w:rPr>
                <w:rStyle w:val="Tiu4"/>
                <w:rFonts w:ascii="Arial" w:hAnsi="Arial" w:cs="Arial"/>
                <w:sz w:val="20"/>
                <w:szCs w:val="20"/>
                <w:vertAlign w:val="superscript"/>
                <w:lang w:eastAsia="vi-VN"/>
              </w:rPr>
              <w:t>________________________</w:t>
            </w:r>
          </w:p>
          <w:p w14:paraId="17419846" w14:textId="77777777" w:rsidR="009B7C77" w:rsidRPr="005602B3" w:rsidRDefault="009B7C77" w:rsidP="00D06E64">
            <w:pPr>
              <w:pStyle w:val="Tiu40"/>
              <w:keepNext/>
              <w:keepLines/>
              <w:adjustRightInd w:val="0"/>
              <w:snapToGrid w:val="0"/>
              <w:spacing w:after="0" w:line="240" w:lineRule="auto"/>
              <w:ind w:firstLine="0"/>
              <w:outlineLvl w:val="9"/>
              <w:rPr>
                <w:rFonts w:ascii="Arial" w:hAnsi="Arial" w:cs="Arial"/>
                <w:b w:val="0"/>
                <w:i/>
                <w:sz w:val="20"/>
                <w:szCs w:val="20"/>
                <w:vertAlign w:val="superscript"/>
              </w:rPr>
            </w:pPr>
            <w:r w:rsidRPr="005602B3">
              <w:rPr>
                <w:rStyle w:val="Tiu4"/>
                <w:rFonts w:ascii="Arial" w:hAnsi="Arial" w:cs="Arial"/>
                <w:i/>
                <w:sz w:val="20"/>
                <w:szCs w:val="20"/>
                <w:lang w:eastAsia="vi-VN"/>
              </w:rPr>
              <w:t>...., ngày .... tháng ... năm ....</w:t>
            </w:r>
          </w:p>
        </w:tc>
      </w:tr>
    </w:tbl>
    <w:p w14:paraId="7C3D94E6" w14:textId="77777777" w:rsidR="009B7C77" w:rsidRPr="005602B3" w:rsidRDefault="009B7C77" w:rsidP="009B7C77">
      <w:pPr>
        <w:pStyle w:val="Vnbnnidung0"/>
        <w:tabs>
          <w:tab w:val="left" w:leader="dot" w:pos="6514"/>
        </w:tabs>
        <w:adjustRightInd w:val="0"/>
        <w:snapToGrid w:val="0"/>
        <w:spacing w:after="0" w:line="240" w:lineRule="auto"/>
        <w:ind w:firstLine="0"/>
        <w:jc w:val="center"/>
        <w:rPr>
          <w:rStyle w:val="Vnbnnidung"/>
          <w:rFonts w:ascii="Arial" w:hAnsi="Arial" w:cs="Arial"/>
          <w:sz w:val="20"/>
          <w:szCs w:val="20"/>
          <w:lang w:eastAsia="vi-VN"/>
        </w:rPr>
      </w:pPr>
    </w:p>
    <w:p w14:paraId="61862760" w14:textId="77777777" w:rsidR="009B7C77" w:rsidRPr="005602B3" w:rsidRDefault="009B7C77" w:rsidP="009B7C77">
      <w:pPr>
        <w:pStyle w:val="Vnbnnidung0"/>
        <w:tabs>
          <w:tab w:val="left" w:leader="dot" w:pos="6514"/>
        </w:tabs>
        <w:adjustRightInd w:val="0"/>
        <w:snapToGrid w:val="0"/>
        <w:spacing w:after="0" w:line="240" w:lineRule="auto"/>
        <w:ind w:firstLine="0"/>
        <w:jc w:val="center"/>
        <w:rPr>
          <w:rStyle w:val="Vnbnnidung"/>
          <w:rFonts w:ascii="Arial" w:hAnsi="Arial" w:cs="Arial"/>
          <w:sz w:val="20"/>
          <w:szCs w:val="20"/>
          <w:lang w:eastAsia="vi-VN"/>
        </w:rPr>
      </w:pPr>
    </w:p>
    <w:p w14:paraId="72A17666" w14:textId="77777777" w:rsidR="009B7C77" w:rsidRPr="005602B3" w:rsidRDefault="009B7C77" w:rsidP="009B7C77">
      <w:pPr>
        <w:pStyle w:val="Vnbnnidung0"/>
        <w:tabs>
          <w:tab w:val="left" w:leader="dot" w:pos="6514"/>
        </w:tabs>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sz w:val="20"/>
          <w:szCs w:val="20"/>
          <w:lang w:eastAsia="vi-VN"/>
        </w:rPr>
        <w:t>Kính gửi: Sở Lao động - Thương binh và Xã hội</w:t>
      </w:r>
    </w:p>
    <w:p w14:paraId="37480FCE" w14:textId="77777777" w:rsidR="009B7C77" w:rsidRPr="005602B3" w:rsidRDefault="009B7C77" w:rsidP="009B7C77">
      <w:pPr>
        <w:pStyle w:val="Vnbnnidung0"/>
        <w:tabs>
          <w:tab w:val="left" w:leader="dot" w:pos="1749"/>
        </w:tabs>
        <w:adjustRightInd w:val="0"/>
        <w:snapToGrid w:val="0"/>
        <w:spacing w:after="0" w:line="240" w:lineRule="auto"/>
        <w:ind w:firstLine="0"/>
        <w:jc w:val="center"/>
        <w:rPr>
          <w:rStyle w:val="Vnbnnidung"/>
          <w:rFonts w:ascii="Arial" w:hAnsi="Arial" w:cs="Arial"/>
          <w:sz w:val="20"/>
          <w:szCs w:val="20"/>
          <w:lang w:eastAsia="vi-VN"/>
        </w:rPr>
      </w:pPr>
    </w:p>
    <w:p w14:paraId="62932947" w14:textId="77777777" w:rsidR="009B7C77" w:rsidRPr="005602B3" w:rsidRDefault="009B7C77" w:rsidP="009B7C77">
      <w:pPr>
        <w:pStyle w:val="Vnbnnidung0"/>
        <w:tabs>
          <w:tab w:val="left" w:leader="dot" w:pos="1749"/>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Thực hiện kế hoạch sản xuất kinh doanh năm ............, doanh nghiệp, đơn vị ................ có một số trường hợp làm thêm từ trên 200 giờ đến 300 giờ trong năm, cụ thể như sau:</w:t>
      </w:r>
    </w:p>
    <w:p w14:paraId="42A361A8" w14:textId="77777777" w:rsidR="009B7C77" w:rsidRPr="005602B3" w:rsidRDefault="009B7C77" w:rsidP="009B7C77">
      <w:pPr>
        <w:pStyle w:val="Chthchbng0"/>
        <w:adjustRightInd w:val="0"/>
        <w:snapToGrid w:val="0"/>
        <w:spacing w:after="120" w:line="240" w:lineRule="auto"/>
        <w:ind w:firstLine="720"/>
        <w:jc w:val="both"/>
        <w:rPr>
          <w:rFonts w:ascii="Arial" w:hAnsi="Arial" w:cs="Arial"/>
          <w:sz w:val="20"/>
          <w:szCs w:val="20"/>
        </w:rPr>
      </w:pPr>
      <w:r w:rsidRPr="005602B3">
        <w:rPr>
          <w:rStyle w:val="Chthchbng"/>
          <w:rFonts w:ascii="Arial" w:hAnsi="Arial" w:cs="Arial"/>
          <w:sz w:val="20"/>
          <w:szCs w:val="20"/>
          <w:lang w:eastAsia="vi-VN"/>
        </w:rPr>
        <w:t>1. Trường hợp phải làm thêm từ trên 200 giờ đến 300 giờ trong năm:</w:t>
      </w:r>
    </w:p>
    <w:tbl>
      <w:tblPr>
        <w:tblW w:w="5000" w:type="pct"/>
        <w:jc w:val="center"/>
        <w:tblCellMar>
          <w:left w:w="0" w:type="dxa"/>
          <w:right w:w="0" w:type="dxa"/>
        </w:tblCellMar>
        <w:tblLook w:val="0000" w:firstRow="0" w:lastRow="0" w:firstColumn="0" w:lastColumn="0" w:noHBand="0" w:noVBand="0"/>
      </w:tblPr>
      <w:tblGrid>
        <w:gridCol w:w="773"/>
        <w:gridCol w:w="5247"/>
        <w:gridCol w:w="2990"/>
      </w:tblGrid>
      <w:tr w:rsidR="009B7C77" w:rsidRPr="005602B3" w14:paraId="437C133C" w14:textId="77777777" w:rsidTr="00D06E64">
        <w:tblPrEx>
          <w:tblCellMar>
            <w:top w:w="0" w:type="dxa"/>
            <w:left w:w="0" w:type="dxa"/>
            <w:bottom w:w="0" w:type="dxa"/>
            <w:right w:w="0" w:type="dxa"/>
          </w:tblCellMar>
        </w:tblPrEx>
        <w:trPr>
          <w:trHeight w:val="720"/>
          <w:jc w:val="center"/>
        </w:trPr>
        <w:tc>
          <w:tcPr>
            <w:tcW w:w="429" w:type="pct"/>
            <w:tcBorders>
              <w:top w:val="single" w:sz="4" w:space="0" w:color="auto"/>
              <w:left w:val="single" w:sz="4" w:space="0" w:color="auto"/>
              <w:bottom w:val="nil"/>
              <w:right w:val="nil"/>
            </w:tcBorders>
            <w:shd w:val="clear" w:color="auto" w:fill="FFFFFF"/>
            <w:vAlign w:val="center"/>
          </w:tcPr>
          <w:p w14:paraId="10E6543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STT</w:t>
            </w:r>
          </w:p>
        </w:tc>
        <w:tc>
          <w:tcPr>
            <w:tcW w:w="2911" w:type="pct"/>
            <w:tcBorders>
              <w:top w:val="single" w:sz="4" w:space="0" w:color="auto"/>
              <w:left w:val="single" w:sz="4" w:space="0" w:color="auto"/>
              <w:bottom w:val="nil"/>
              <w:right w:val="nil"/>
            </w:tcBorders>
            <w:shd w:val="clear" w:color="auto" w:fill="FFFFFF"/>
            <w:vAlign w:val="center"/>
          </w:tcPr>
          <w:p w14:paraId="6F39377D"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 xml:space="preserve">Các trường hợp phải làm thêm từ trên 200 giờ đến 300 giờ trong năm </w:t>
            </w:r>
            <w:r w:rsidRPr="005602B3">
              <w:rPr>
                <w:rStyle w:val="Khc"/>
                <w:rFonts w:ascii="Arial" w:hAnsi="Arial" w:cs="Arial"/>
                <w:b/>
                <w:bCs/>
                <w:sz w:val="20"/>
                <w:szCs w:val="20"/>
                <w:vertAlign w:val="superscript"/>
                <w:lang w:eastAsia="vi-VN"/>
              </w:rPr>
              <w:t>(1)</w:t>
            </w:r>
          </w:p>
        </w:tc>
        <w:tc>
          <w:tcPr>
            <w:tcW w:w="1659" w:type="pct"/>
            <w:tcBorders>
              <w:top w:val="single" w:sz="4" w:space="0" w:color="auto"/>
              <w:left w:val="single" w:sz="4" w:space="0" w:color="auto"/>
              <w:bottom w:val="nil"/>
              <w:right w:val="single" w:sz="4" w:space="0" w:color="auto"/>
            </w:tcBorders>
            <w:shd w:val="clear" w:color="auto" w:fill="FFFFFF"/>
            <w:vAlign w:val="center"/>
          </w:tcPr>
          <w:p w14:paraId="0112A622"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b/>
                <w:bCs/>
                <w:sz w:val="20"/>
                <w:szCs w:val="20"/>
                <w:lang w:eastAsia="vi-VN"/>
              </w:rPr>
              <w:t>Ghi chú</w:t>
            </w:r>
          </w:p>
        </w:tc>
      </w:tr>
      <w:tr w:rsidR="009B7C77" w:rsidRPr="005602B3" w14:paraId="4C54F1A6" w14:textId="77777777" w:rsidTr="00D06E64">
        <w:tblPrEx>
          <w:tblCellMar>
            <w:top w:w="0" w:type="dxa"/>
            <w:left w:w="0" w:type="dxa"/>
            <w:bottom w:w="0" w:type="dxa"/>
            <w:right w:w="0" w:type="dxa"/>
          </w:tblCellMar>
        </w:tblPrEx>
        <w:trPr>
          <w:trHeight w:val="720"/>
          <w:jc w:val="center"/>
        </w:trPr>
        <w:tc>
          <w:tcPr>
            <w:tcW w:w="429" w:type="pct"/>
            <w:tcBorders>
              <w:top w:val="single" w:sz="4" w:space="0" w:color="auto"/>
              <w:left w:val="single" w:sz="4" w:space="0" w:color="auto"/>
              <w:bottom w:val="nil"/>
              <w:right w:val="nil"/>
            </w:tcBorders>
            <w:shd w:val="clear" w:color="auto" w:fill="FFFFFF"/>
            <w:vAlign w:val="center"/>
          </w:tcPr>
          <w:p w14:paraId="09FAB713"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1.</w:t>
            </w:r>
          </w:p>
        </w:tc>
        <w:tc>
          <w:tcPr>
            <w:tcW w:w="2911" w:type="pct"/>
            <w:tcBorders>
              <w:top w:val="single" w:sz="4" w:space="0" w:color="auto"/>
              <w:left w:val="single" w:sz="4" w:space="0" w:color="auto"/>
              <w:bottom w:val="nil"/>
              <w:right w:val="nil"/>
            </w:tcBorders>
            <w:shd w:val="clear" w:color="auto" w:fill="FFFFFF"/>
            <w:vAlign w:val="center"/>
          </w:tcPr>
          <w:p w14:paraId="724DFD69"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1659" w:type="pct"/>
            <w:tcBorders>
              <w:top w:val="single" w:sz="4" w:space="0" w:color="auto"/>
              <w:left w:val="single" w:sz="4" w:space="0" w:color="auto"/>
              <w:bottom w:val="nil"/>
              <w:right w:val="single" w:sz="4" w:space="0" w:color="auto"/>
            </w:tcBorders>
            <w:shd w:val="clear" w:color="auto" w:fill="FFFFFF"/>
            <w:vAlign w:val="center"/>
          </w:tcPr>
          <w:p w14:paraId="34FF971D"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r w:rsidR="009B7C77" w:rsidRPr="005602B3" w14:paraId="71B1736A" w14:textId="77777777" w:rsidTr="00D06E64">
        <w:tblPrEx>
          <w:tblCellMar>
            <w:top w:w="0" w:type="dxa"/>
            <w:left w:w="0" w:type="dxa"/>
            <w:bottom w:w="0" w:type="dxa"/>
            <w:right w:w="0" w:type="dxa"/>
          </w:tblCellMar>
        </w:tblPrEx>
        <w:trPr>
          <w:trHeight w:val="720"/>
          <w:jc w:val="center"/>
        </w:trPr>
        <w:tc>
          <w:tcPr>
            <w:tcW w:w="429" w:type="pct"/>
            <w:tcBorders>
              <w:top w:val="single" w:sz="4" w:space="0" w:color="auto"/>
              <w:left w:val="single" w:sz="4" w:space="0" w:color="auto"/>
              <w:bottom w:val="single" w:sz="4" w:space="0" w:color="auto"/>
              <w:right w:val="nil"/>
            </w:tcBorders>
            <w:shd w:val="clear" w:color="auto" w:fill="FFFFFF"/>
            <w:vAlign w:val="center"/>
          </w:tcPr>
          <w:p w14:paraId="71C75D65"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w:t>
            </w:r>
          </w:p>
        </w:tc>
        <w:tc>
          <w:tcPr>
            <w:tcW w:w="2911" w:type="pct"/>
            <w:tcBorders>
              <w:top w:val="single" w:sz="4" w:space="0" w:color="auto"/>
              <w:left w:val="single" w:sz="4" w:space="0" w:color="auto"/>
              <w:bottom w:val="single" w:sz="4" w:space="0" w:color="auto"/>
              <w:right w:val="nil"/>
            </w:tcBorders>
            <w:shd w:val="clear" w:color="auto" w:fill="FFFFFF"/>
            <w:vAlign w:val="center"/>
          </w:tcPr>
          <w:p w14:paraId="0856E1B5"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14:paraId="081D9388" w14:textId="77777777" w:rsidR="009B7C77" w:rsidRPr="005602B3" w:rsidRDefault="009B7C77" w:rsidP="00D06E64">
            <w:pPr>
              <w:adjustRightInd w:val="0"/>
              <w:snapToGrid w:val="0"/>
              <w:spacing w:after="120"/>
              <w:jc w:val="both"/>
              <w:rPr>
                <w:rFonts w:ascii="Arial" w:hAnsi="Arial" w:cs="Arial"/>
                <w:color w:val="auto"/>
                <w:sz w:val="20"/>
                <w:szCs w:val="20"/>
                <w:lang w:eastAsia="zh-CN"/>
              </w:rPr>
            </w:pPr>
          </w:p>
        </w:tc>
      </w:tr>
    </w:tbl>
    <w:p w14:paraId="3FA58D63" w14:textId="77777777" w:rsidR="009B7C77" w:rsidRPr="005602B3" w:rsidRDefault="009B7C77" w:rsidP="009B7C77">
      <w:pPr>
        <w:adjustRightInd w:val="0"/>
        <w:snapToGrid w:val="0"/>
        <w:ind w:firstLine="720"/>
        <w:jc w:val="both"/>
        <w:rPr>
          <w:rFonts w:ascii="Arial" w:hAnsi="Arial" w:cs="Arial"/>
          <w:color w:val="auto"/>
          <w:sz w:val="20"/>
          <w:szCs w:val="20"/>
          <w:lang w:eastAsia="zh-CN"/>
        </w:rPr>
      </w:pPr>
    </w:p>
    <w:p w14:paraId="4D2DEDC0" w14:textId="77777777" w:rsidR="009B7C77" w:rsidRPr="005602B3" w:rsidRDefault="009B7C77" w:rsidP="009B7C77">
      <w:pPr>
        <w:pStyle w:val="Vnbnnidung0"/>
        <w:tabs>
          <w:tab w:val="left" w:leader="dot" w:pos="7067"/>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2. Thời gian bắt đầu có người lao động thực hiện làm thêm từ trên 200 giờ đến 300 giờ/năm:</w:t>
      </w:r>
      <w:r w:rsidRPr="005602B3">
        <w:rPr>
          <w:rStyle w:val="Vnbnnidung"/>
          <w:rFonts w:ascii="Arial" w:hAnsi="Arial" w:cs="Arial"/>
          <w:sz w:val="20"/>
          <w:szCs w:val="20"/>
          <w:lang w:eastAsia="vi-VN"/>
        </w:rPr>
        <w:tab/>
      </w:r>
    </w:p>
    <w:p w14:paraId="7606AFF8" w14:textId="77777777" w:rsidR="009B7C77" w:rsidRPr="005602B3" w:rsidRDefault="009B7C77" w:rsidP="009B7C77">
      <w:pPr>
        <w:pStyle w:val="Vnbnnidung0"/>
        <w:tabs>
          <w:tab w:val="left" w:pos="1469"/>
        </w:tabs>
        <w:adjustRightInd w:val="0"/>
        <w:snapToGrid w:val="0"/>
        <w:spacing w:after="120" w:line="240" w:lineRule="auto"/>
        <w:ind w:firstLine="720"/>
        <w:jc w:val="both"/>
        <w:rPr>
          <w:rFonts w:ascii="Arial" w:hAnsi="Arial" w:cs="Arial"/>
          <w:sz w:val="20"/>
          <w:szCs w:val="20"/>
        </w:rPr>
      </w:pPr>
      <w:bookmarkStart w:id="958" w:name="bookmark964"/>
      <w:r w:rsidRPr="005602B3">
        <w:rPr>
          <w:rStyle w:val="Vnbnnidung"/>
          <w:rFonts w:ascii="Arial" w:hAnsi="Arial" w:cs="Arial"/>
          <w:sz w:val="20"/>
          <w:szCs w:val="20"/>
          <w:highlight w:val="white"/>
          <w:lang w:eastAsia="vi-VN"/>
        </w:rPr>
        <w:t>3</w:t>
      </w:r>
      <w:bookmarkEnd w:id="958"/>
      <w:r w:rsidRPr="005602B3">
        <w:rPr>
          <w:rStyle w:val="Vnbnnidung"/>
          <w:rFonts w:ascii="Arial" w:hAnsi="Arial" w:cs="Arial"/>
          <w:sz w:val="20"/>
          <w:szCs w:val="20"/>
          <w:highlight w:val="white"/>
          <w:lang w:eastAsia="vi-VN"/>
        </w:rPr>
        <w:t>.</w:t>
      </w:r>
      <w:r w:rsidRPr="005602B3">
        <w:rPr>
          <w:rStyle w:val="Vnbnnidung"/>
          <w:rFonts w:ascii="Arial" w:hAnsi="Arial" w:cs="Arial"/>
          <w:sz w:val="20"/>
          <w:szCs w:val="20"/>
          <w:lang w:eastAsia="vi-VN"/>
        </w:rPr>
        <w:t xml:space="preserve"> Cam kết khi tổ chức thực hiện làm thêm từ trên 200 giờ đến 300 giờ/năm </w:t>
      </w:r>
      <w:r w:rsidRPr="005602B3">
        <w:rPr>
          <w:rStyle w:val="Vnbnnidung"/>
          <w:rFonts w:ascii="Arial" w:hAnsi="Arial" w:cs="Arial"/>
          <w:bCs/>
          <w:sz w:val="20"/>
          <w:szCs w:val="20"/>
          <w:vertAlign w:val="superscript"/>
          <w:lang w:eastAsia="vi-VN"/>
        </w:rPr>
        <w:t>(2)</w:t>
      </w:r>
    </w:p>
    <w:p w14:paraId="7999B966" w14:textId="77777777" w:rsidR="009B7C77" w:rsidRPr="005602B3" w:rsidRDefault="009B7C77" w:rsidP="009B7C77">
      <w:pPr>
        <w:pStyle w:val="Tiu40"/>
        <w:keepNext/>
        <w:keepLines/>
        <w:tabs>
          <w:tab w:val="left" w:pos="4325"/>
        </w:tabs>
        <w:adjustRightInd w:val="0"/>
        <w:snapToGrid w:val="0"/>
        <w:spacing w:after="120" w:line="240" w:lineRule="auto"/>
        <w:ind w:firstLine="720"/>
        <w:jc w:val="both"/>
        <w:outlineLvl w:val="9"/>
        <w:rPr>
          <w:rStyle w:val="Tiu4"/>
          <w:rFonts w:ascii="Arial" w:hAnsi="Arial" w:cs="Arial"/>
          <w:bCs/>
          <w:sz w:val="20"/>
          <w:szCs w:val="20"/>
          <w:lang w:eastAsia="en-US"/>
        </w:rPr>
      </w:pPr>
      <w:bookmarkStart w:id="959" w:name="bookmark966"/>
      <w:r w:rsidRPr="005602B3">
        <w:rPr>
          <w:rStyle w:val="Tiu4"/>
          <w:rFonts w:ascii="Arial" w:hAnsi="Arial" w:cs="Arial"/>
          <w:bCs/>
          <w:sz w:val="20"/>
          <w:szCs w:val="20"/>
          <w:lang w:eastAsia="en-US"/>
        </w:rPr>
        <w:t>.............................................................................................................................</w:t>
      </w:r>
    </w:p>
    <w:p w14:paraId="196A6515" w14:textId="77777777" w:rsidR="009B7C77" w:rsidRPr="005602B3" w:rsidRDefault="009B7C77" w:rsidP="009B7C77">
      <w:pPr>
        <w:pStyle w:val="Tiu40"/>
        <w:keepNext/>
        <w:keepLines/>
        <w:tabs>
          <w:tab w:val="left" w:pos="4325"/>
        </w:tabs>
        <w:adjustRightInd w:val="0"/>
        <w:snapToGrid w:val="0"/>
        <w:spacing w:after="0" w:line="240" w:lineRule="auto"/>
        <w:ind w:firstLine="720"/>
        <w:jc w:val="both"/>
        <w:outlineLvl w:val="9"/>
        <w:rPr>
          <w:rStyle w:val="Tiu4"/>
          <w:rFonts w:ascii="Arial" w:hAnsi="Arial" w:cs="Arial"/>
          <w:bCs/>
          <w:sz w:val="20"/>
          <w:szCs w:val="20"/>
          <w:lang w:eastAsia="en-US"/>
        </w:rPr>
      </w:pPr>
      <w:r w:rsidRPr="005602B3">
        <w:rPr>
          <w:rStyle w:val="Tiu4"/>
          <w:rFonts w:ascii="Arial" w:hAnsi="Arial" w:cs="Arial"/>
          <w:bCs/>
          <w:sz w:val="20"/>
          <w:szCs w:val="20"/>
          <w:lang w:eastAsia="en-US"/>
        </w:rPr>
        <w:t>.............................................................................................................................</w:t>
      </w:r>
    </w:p>
    <w:p w14:paraId="21B4A72E" w14:textId="77777777" w:rsidR="009B7C77" w:rsidRPr="005602B3" w:rsidRDefault="009B7C77" w:rsidP="009B7C77">
      <w:pPr>
        <w:pStyle w:val="Tiu40"/>
        <w:keepNext/>
        <w:keepLines/>
        <w:tabs>
          <w:tab w:val="left" w:pos="4325"/>
        </w:tabs>
        <w:adjustRightInd w:val="0"/>
        <w:snapToGrid w:val="0"/>
        <w:spacing w:after="0" w:line="240" w:lineRule="auto"/>
        <w:ind w:firstLine="720"/>
        <w:jc w:val="both"/>
        <w:outlineLvl w:val="9"/>
        <w:rPr>
          <w:rStyle w:val="Tiu4"/>
          <w:rFonts w:ascii="Arial" w:hAnsi="Arial" w:cs="Arial"/>
          <w:bCs/>
          <w:sz w:val="20"/>
          <w:szCs w:val="20"/>
          <w:lang w:eastAsia="en-US"/>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7624B0CF"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2A7E4D4E" w14:textId="77777777" w:rsidR="009B7C77" w:rsidRPr="005602B3" w:rsidRDefault="009B7C77" w:rsidP="00D06E64">
            <w:pPr>
              <w:adjustRightInd w:val="0"/>
              <w:snapToGrid w:val="0"/>
              <w:rPr>
                <w:rStyle w:val="Vnbnnidung"/>
                <w:rFonts w:ascii="Arial" w:hAnsi="Arial" w:cs="Arial"/>
                <w:b/>
                <w:i/>
                <w:iCs/>
                <w:color w:val="auto"/>
                <w:sz w:val="20"/>
                <w:szCs w:val="20"/>
              </w:rPr>
            </w:pPr>
            <w:r w:rsidRPr="005602B3">
              <w:rPr>
                <w:rStyle w:val="Vnbnnidung"/>
                <w:rFonts w:ascii="Arial" w:hAnsi="Arial" w:cs="Arial"/>
                <w:b/>
                <w:i/>
                <w:iCs/>
                <w:color w:val="auto"/>
                <w:sz w:val="20"/>
                <w:szCs w:val="20"/>
              </w:rPr>
              <w:t>Nơi nhận:</w:t>
            </w:r>
          </w:p>
          <w:p w14:paraId="4A6868A6" w14:textId="77777777" w:rsidR="009B7C77" w:rsidRPr="005602B3" w:rsidRDefault="009B7C77" w:rsidP="00D06E64">
            <w:pPr>
              <w:adjustRightInd w:val="0"/>
              <w:snapToGrid w:val="0"/>
              <w:rPr>
                <w:rStyle w:val="Vnbnnidung"/>
                <w:rFonts w:ascii="Arial" w:hAnsi="Arial" w:cs="Arial"/>
                <w:iCs/>
                <w:color w:val="auto"/>
                <w:sz w:val="20"/>
                <w:szCs w:val="20"/>
                <w:lang w:val="en-US"/>
              </w:rPr>
            </w:pPr>
            <w:r w:rsidRPr="005602B3">
              <w:rPr>
                <w:rStyle w:val="Vnbnnidung"/>
                <w:rFonts w:ascii="Arial" w:hAnsi="Arial" w:cs="Arial"/>
                <w:iCs/>
                <w:color w:val="auto"/>
                <w:sz w:val="20"/>
                <w:szCs w:val="20"/>
              </w:rPr>
              <w:t>- N</w:t>
            </w:r>
            <w:r w:rsidRPr="005602B3">
              <w:rPr>
                <w:rStyle w:val="Vnbnnidung"/>
                <w:rFonts w:ascii="Arial" w:hAnsi="Arial" w:cs="Arial"/>
                <w:iCs/>
                <w:color w:val="auto"/>
                <w:sz w:val="20"/>
                <w:szCs w:val="20"/>
                <w:lang w:val="en-US"/>
              </w:rPr>
              <w:t>hư trên;</w:t>
            </w:r>
          </w:p>
          <w:p w14:paraId="228394CE" w14:textId="77777777" w:rsidR="009B7C77" w:rsidRPr="005602B3" w:rsidRDefault="009B7C77" w:rsidP="00D06E64">
            <w:pPr>
              <w:adjustRightInd w:val="0"/>
              <w:snapToGrid w:val="0"/>
              <w:rPr>
                <w:rFonts w:ascii="Arial" w:hAnsi="Arial" w:cs="Arial"/>
                <w:iCs/>
                <w:color w:val="auto"/>
                <w:sz w:val="20"/>
                <w:szCs w:val="20"/>
              </w:rPr>
            </w:pPr>
            <w:r w:rsidRPr="005602B3">
              <w:rPr>
                <w:rStyle w:val="Vnbnnidung"/>
                <w:rFonts w:ascii="Arial" w:hAnsi="Arial" w:cs="Arial"/>
                <w:iCs/>
                <w:color w:val="auto"/>
                <w:sz w:val="20"/>
                <w:szCs w:val="20"/>
              </w:rPr>
              <w:t>- ..........;</w:t>
            </w:r>
          </w:p>
        </w:tc>
        <w:tc>
          <w:tcPr>
            <w:tcW w:w="4429" w:type="dxa"/>
            <w:tcBorders>
              <w:top w:val="nil"/>
              <w:left w:val="nil"/>
              <w:bottom w:val="nil"/>
              <w:right w:val="nil"/>
            </w:tcBorders>
            <w:tcMar>
              <w:top w:w="0" w:type="dxa"/>
              <w:left w:w="108" w:type="dxa"/>
              <w:bottom w:w="0" w:type="dxa"/>
              <w:right w:w="108" w:type="dxa"/>
            </w:tcMar>
          </w:tcPr>
          <w:p w14:paraId="2CF056EA" w14:textId="77777777" w:rsidR="009B7C77" w:rsidRPr="005602B3" w:rsidRDefault="009B7C77" w:rsidP="00D06E64">
            <w:pPr>
              <w:pStyle w:val="Vnbnnidung0"/>
              <w:adjustRightInd w:val="0"/>
              <w:snapToGrid w:val="0"/>
              <w:spacing w:after="0" w:line="240" w:lineRule="auto"/>
              <w:ind w:firstLine="0"/>
              <w:jc w:val="center"/>
              <w:rPr>
                <w:rStyle w:val="Tiu4"/>
                <w:rFonts w:ascii="Arial" w:hAnsi="Arial" w:cs="Arial"/>
                <w:bCs w:val="0"/>
                <w:sz w:val="20"/>
                <w:szCs w:val="20"/>
                <w:lang w:eastAsia="vi-VN"/>
              </w:rPr>
            </w:pPr>
            <w:r w:rsidRPr="005602B3">
              <w:rPr>
                <w:rStyle w:val="Tiu4"/>
                <w:rFonts w:ascii="Arial" w:hAnsi="Arial" w:cs="Arial"/>
                <w:bCs w:val="0"/>
                <w:sz w:val="20"/>
                <w:szCs w:val="20"/>
                <w:lang w:eastAsia="vi-VN"/>
              </w:rPr>
              <w:t>NGƯỜI SỬ DỤNG LAO ĐỘNG HOẶC NGƯỜI ĐƯỢC ỦY QUYỀN</w:t>
            </w:r>
          </w:p>
          <w:p w14:paraId="1B430BB4"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i/>
                <w:iCs/>
                <w:sz w:val="20"/>
                <w:szCs w:val="20"/>
                <w:lang w:eastAsia="vi-VN"/>
              </w:rPr>
              <w:t>(Ký tên, đóng dấu)</w:t>
            </w:r>
          </w:p>
        </w:tc>
      </w:tr>
      <w:bookmarkEnd w:id="959"/>
    </w:tbl>
    <w:p w14:paraId="789FECC8"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p>
    <w:p w14:paraId="2A4BB0F7" w14:textId="77777777" w:rsidR="009B7C77" w:rsidRPr="005602B3" w:rsidRDefault="009B7C77" w:rsidP="009B7C77">
      <w:pPr>
        <w:pStyle w:val="Vnbnnidung0"/>
        <w:adjustRightInd w:val="0"/>
        <w:snapToGrid w:val="0"/>
        <w:spacing w:after="0" w:line="240" w:lineRule="auto"/>
        <w:ind w:firstLine="720"/>
        <w:jc w:val="both"/>
        <w:rPr>
          <w:rFonts w:ascii="Arial" w:hAnsi="Arial" w:cs="Arial"/>
          <w:sz w:val="20"/>
          <w:szCs w:val="20"/>
        </w:rPr>
      </w:pPr>
    </w:p>
    <w:p w14:paraId="34D0B465" w14:textId="77777777" w:rsidR="009B7C77" w:rsidRPr="005602B3" w:rsidRDefault="009B7C77" w:rsidP="009B7C77">
      <w:pPr>
        <w:pStyle w:val="Vnbnnidung0"/>
        <w:adjustRightInd w:val="0"/>
        <w:snapToGrid w:val="0"/>
        <w:spacing w:after="120" w:line="240" w:lineRule="auto"/>
        <w:ind w:firstLine="720"/>
        <w:jc w:val="both"/>
        <w:rPr>
          <w:rFonts w:ascii="Arial" w:hAnsi="Arial" w:cs="Arial"/>
          <w:b/>
          <w:sz w:val="20"/>
          <w:szCs w:val="20"/>
        </w:rPr>
      </w:pPr>
      <w:r w:rsidRPr="005602B3">
        <w:rPr>
          <w:rStyle w:val="Vnbnnidung"/>
          <w:rFonts w:ascii="Arial" w:hAnsi="Arial" w:cs="Arial"/>
          <w:b/>
          <w:i/>
          <w:iCs/>
          <w:sz w:val="20"/>
          <w:szCs w:val="20"/>
          <w:lang w:eastAsia="vi-VN"/>
        </w:rPr>
        <w:t>Ghi chú:</w:t>
      </w:r>
    </w:p>
    <w:p w14:paraId="45A5572A" w14:textId="77777777" w:rsidR="009B7C77" w:rsidRPr="005602B3" w:rsidRDefault="009B7C77" w:rsidP="009B7C77">
      <w:pPr>
        <w:pStyle w:val="Vnbnnidung60"/>
        <w:tabs>
          <w:tab w:val="left" w:pos="1525"/>
        </w:tabs>
        <w:adjustRightInd w:val="0"/>
        <w:snapToGrid w:val="0"/>
        <w:spacing w:after="120" w:line="240" w:lineRule="auto"/>
        <w:ind w:firstLine="720"/>
        <w:jc w:val="both"/>
        <w:rPr>
          <w:rFonts w:ascii="Arial" w:hAnsi="Arial" w:cs="Arial"/>
        </w:rPr>
      </w:pPr>
      <w:bookmarkStart w:id="960" w:name="bookmark968"/>
      <w:r w:rsidRPr="005602B3">
        <w:rPr>
          <w:rStyle w:val="Vnbnnidung6"/>
          <w:rFonts w:ascii="Arial" w:hAnsi="Arial" w:cs="Arial"/>
          <w:lang w:eastAsia="vi-VN"/>
        </w:rPr>
        <w:t>(</w:t>
      </w:r>
      <w:bookmarkEnd w:id="960"/>
      <w:r w:rsidRPr="005602B3">
        <w:rPr>
          <w:rStyle w:val="Vnbnnidung6"/>
          <w:rFonts w:ascii="Arial" w:hAnsi="Arial" w:cs="Arial"/>
          <w:lang w:eastAsia="vi-VN"/>
        </w:rPr>
        <w:t>1) Phải phù hợp với các trường hợp được quy định.</w:t>
      </w:r>
    </w:p>
    <w:p w14:paraId="730DC33E" w14:textId="77777777" w:rsidR="009B7C77" w:rsidRPr="005602B3" w:rsidRDefault="009B7C77" w:rsidP="009B7C77">
      <w:pPr>
        <w:pStyle w:val="Vnbnnidung60"/>
        <w:tabs>
          <w:tab w:val="left" w:pos="1526"/>
        </w:tabs>
        <w:adjustRightInd w:val="0"/>
        <w:snapToGrid w:val="0"/>
        <w:spacing w:after="120" w:line="240" w:lineRule="auto"/>
        <w:ind w:firstLine="720"/>
        <w:jc w:val="both"/>
        <w:rPr>
          <w:rFonts w:ascii="Arial" w:hAnsi="Arial" w:cs="Arial"/>
        </w:rPr>
        <w:sectPr w:rsidR="009B7C77" w:rsidRPr="005602B3" w:rsidSect="00CC7872">
          <w:pgSz w:w="11900" w:h="16840"/>
          <w:pgMar w:top="1440" w:right="1440" w:bottom="1440" w:left="1440" w:header="0" w:footer="3" w:gutter="0"/>
          <w:cols w:space="720"/>
          <w:noEndnote/>
          <w:docGrid w:linePitch="360"/>
        </w:sectPr>
      </w:pPr>
      <w:bookmarkStart w:id="961" w:name="bookmark969"/>
      <w:r w:rsidRPr="005602B3">
        <w:rPr>
          <w:rStyle w:val="Vnbnnidung6"/>
          <w:rFonts w:ascii="Arial" w:hAnsi="Arial" w:cs="Arial"/>
          <w:lang w:eastAsia="vi-VN"/>
        </w:rPr>
        <w:t>(</w:t>
      </w:r>
      <w:bookmarkEnd w:id="961"/>
      <w:r w:rsidRPr="005602B3">
        <w:rPr>
          <w:rStyle w:val="Vnbnnidung6"/>
          <w:rFonts w:ascii="Arial" w:hAnsi="Arial" w:cs="Arial"/>
          <w:lang w:eastAsia="vi-VN"/>
        </w:rPr>
        <w:t>2) Khuyến khích các thỏa thuận có lợi hơn cho người lao động khi tham gia làm thêm giờ, như: tăng cường bồi dưỡng bằng hiện vật, thực hiện ăn ca, tăng cường kiểm tra sức khỏe...</w:t>
      </w:r>
    </w:p>
    <w:p w14:paraId="72080B52" w14:textId="77777777" w:rsidR="009B7C77" w:rsidRPr="005602B3" w:rsidRDefault="009B7C77" w:rsidP="009B7C77">
      <w:pPr>
        <w:adjustRightInd w:val="0"/>
        <w:snapToGrid w:val="0"/>
        <w:spacing w:after="120"/>
        <w:ind w:firstLine="720"/>
        <w:jc w:val="both"/>
        <w:rPr>
          <w:rFonts w:ascii="Arial" w:hAnsi="Arial" w:cs="Arial"/>
          <w:color w:val="auto"/>
          <w:sz w:val="20"/>
          <w:szCs w:val="20"/>
          <w:lang w:eastAsia="zh-CN"/>
        </w:rPr>
      </w:pPr>
    </w:p>
    <w:p w14:paraId="39A734E9"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p>
    <w:p w14:paraId="5EA5ACAE"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r>
        <w:rPr>
          <w:rStyle w:val="Tiu4"/>
          <w:rFonts w:ascii="Arial" w:hAnsi="Arial" w:cs="Arial"/>
          <w:b/>
          <w:bCs/>
          <w:sz w:val="20"/>
          <w:szCs w:val="20"/>
          <w:lang w:eastAsia="vi-VN"/>
        </w:rPr>
        <w:lastRenderedPageBreak/>
        <w:t xml:space="preserve">Phụ lục </w:t>
      </w:r>
      <w:r w:rsidRPr="005602B3">
        <w:rPr>
          <w:rStyle w:val="Tiu4"/>
          <w:rFonts w:ascii="Arial" w:hAnsi="Arial" w:cs="Arial"/>
          <w:b/>
          <w:bCs/>
          <w:sz w:val="20"/>
          <w:szCs w:val="20"/>
          <w:lang w:eastAsia="vi-VN"/>
        </w:rPr>
        <w:t>V</w:t>
      </w:r>
    </w:p>
    <w:p w14:paraId="14DE677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(Kèm theo Nghị định số 145/2020/NĐ-CP ngày 14 tháng 12 năm 2020 của Chính phủ)</w:t>
      </w:r>
    </w:p>
    <w:p w14:paraId="33348C1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Cs/>
          <w:sz w:val="20"/>
          <w:szCs w:val="20"/>
          <w:vertAlign w:val="superscript"/>
          <w:lang w:eastAsia="vi-VN"/>
        </w:rPr>
      </w:pPr>
      <w:r w:rsidRPr="005602B3">
        <w:rPr>
          <w:rStyle w:val="Vnbnnidung"/>
          <w:rFonts w:ascii="Arial" w:hAnsi="Arial" w:cs="Arial"/>
          <w:iCs/>
          <w:sz w:val="20"/>
          <w:szCs w:val="20"/>
          <w:vertAlign w:val="superscript"/>
          <w:lang w:eastAsia="vi-VN"/>
        </w:rPr>
        <w:t>__________</w:t>
      </w:r>
    </w:p>
    <w:p w14:paraId="01EFF162" w14:textId="77777777" w:rsidR="009B7C77" w:rsidRPr="005602B3" w:rsidRDefault="009B7C77" w:rsidP="009B7C77">
      <w:pPr>
        <w:adjustRightInd w:val="0"/>
        <w:snapToGrid w:val="0"/>
        <w:ind w:firstLine="720"/>
        <w:jc w:val="both"/>
        <w:rPr>
          <w:rFonts w:ascii="Arial" w:hAnsi="Arial" w:cs="Arial"/>
          <w:color w:val="auto"/>
          <w:sz w:val="20"/>
          <w:szCs w:val="20"/>
          <w:lang w:eastAsia="zh-CN"/>
        </w:rPr>
      </w:pPr>
    </w:p>
    <w:tbl>
      <w:tblPr>
        <w:tblW w:w="5000" w:type="pct"/>
        <w:jc w:val="center"/>
        <w:tblCellMar>
          <w:left w:w="0" w:type="dxa"/>
          <w:right w:w="0" w:type="dxa"/>
        </w:tblCellMar>
        <w:tblLook w:val="0000" w:firstRow="0" w:lastRow="0" w:firstColumn="0" w:lastColumn="0" w:noHBand="0" w:noVBand="0"/>
      </w:tblPr>
      <w:tblGrid>
        <w:gridCol w:w="2137"/>
        <w:gridCol w:w="6873"/>
      </w:tblGrid>
      <w:tr w:rsidR="009B7C77" w:rsidRPr="005602B3" w14:paraId="47DB5C15" w14:textId="77777777" w:rsidTr="00D06E64">
        <w:tblPrEx>
          <w:tblCellMar>
            <w:top w:w="0" w:type="dxa"/>
            <w:left w:w="0" w:type="dxa"/>
            <w:bottom w:w="0" w:type="dxa"/>
            <w:right w:w="0" w:type="dxa"/>
          </w:tblCellMar>
        </w:tblPrEx>
        <w:trPr>
          <w:trHeight w:val="576"/>
          <w:jc w:val="center"/>
        </w:trPr>
        <w:tc>
          <w:tcPr>
            <w:tcW w:w="1186" w:type="pct"/>
            <w:tcBorders>
              <w:top w:val="single" w:sz="4" w:space="0" w:color="auto"/>
              <w:left w:val="single" w:sz="4" w:space="0" w:color="auto"/>
              <w:bottom w:val="nil"/>
              <w:right w:val="nil"/>
            </w:tcBorders>
            <w:shd w:val="clear" w:color="auto" w:fill="FFFFFF"/>
            <w:vAlign w:val="center"/>
          </w:tcPr>
          <w:p w14:paraId="6D0BDC98"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01/PLV</w:t>
            </w:r>
          </w:p>
        </w:tc>
        <w:tc>
          <w:tcPr>
            <w:tcW w:w="3814" w:type="pct"/>
            <w:tcBorders>
              <w:top w:val="single" w:sz="4" w:space="0" w:color="auto"/>
              <w:left w:val="single" w:sz="4" w:space="0" w:color="auto"/>
              <w:bottom w:val="nil"/>
              <w:right w:val="single" w:sz="4" w:space="0" w:color="auto"/>
            </w:tcBorders>
            <w:shd w:val="clear" w:color="auto" w:fill="FFFFFF"/>
            <w:vAlign w:val="center"/>
          </w:tcPr>
          <w:p w14:paraId="7B1AA290"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Hợp đồng lao động giúp việc gia đình</w:t>
            </w:r>
          </w:p>
        </w:tc>
      </w:tr>
      <w:tr w:rsidR="009B7C77" w:rsidRPr="005602B3" w14:paraId="358ADC30" w14:textId="77777777" w:rsidTr="00D06E64">
        <w:tblPrEx>
          <w:tblCellMar>
            <w:top w:w="0" w:type="dxa"/>
            <w:left w:w="0" w:type="dxa"/>
            <w:bottom w:w="0" w:type="dxa"/>
            <w:right w:w="0" w:type="dxa"/>
          </w:tblCellMar>
        </w:tblPrEx>
        <w:trPr>
          <w:trHeight w:val="576"/>
          <w:jc w:val="center"/>
        </w:trPr>
        <w:tc>
          <w:tcPr>
            <w:tcW w:w="1186" w:type="pct"/>
            <w:tcBorders>
              <w:top w:val="single" w:sz="4" w:space="0" w:color="auto"/>
              <w:left w:val="single" w:sz="4" w:space="0" w:color="auto"/>
              <w:bottom w:val="nil"/>
              <w:right w:val="nil"/>
            </w:tcBorders>
            <w:shd w:val="clear" w:color="auto" w:fill="FFFFFF"/>
            <w:vAlign w:val="center"/>
          </w:tcPr>
          <w:p w14:paraId="45686F84"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02/PLV</w:t>
            </w:r>
          </w:p>
        </w:tc>
        <w:tc>
          <w:tcPr>
            <w:tcW w:w="3814" w:type="pct"/>
            <w:tcBorders>
              <w:top w:val="single" w:sz="4" w:space="0" w:color="auto"/>
              <w:left w:val="single" w:sz="4" w:space="0" w:color="auto"/>
              <w:bottom w:val="nil"/>
              <w:right w:val="single" w:sz="4" w:space="0" w:color="auto"/>
            </w:tcBorders>
            <w:shd w:val="clear" w:color="auto" w:fill="FFFFFF"/>
            <w:vAlign w:val="center"/>
          </w:tcPr>
          <w:p w14:paraId="528AE548"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Thông báo về việc sử dụng lao động là người giúp việc gia đình</w:t>
            </w:r>
          </w:p>
        </w:tc>
      </w:tr>
      <w:tr w:rsidR="009B7C77" w:rsidRPr="005602B3" w14:paraId="1715B00D" w14:textId="77777777" w:rsidTr="00D06E64">
        <w:tblPrEx>
          <w:tblCellMar>
            <w:top w:w="0" w:type="dxa"/>
            <w:left w:w="0" w:type="dxa"/>
            <w:bottom w:w="0" w:type="dxa"/>
            <w:right w:w="0" w:type="dxa"/>
          </w:tblCellMar>
        </w:tblPrEx>
        <w:trPr>
          <w:trHeight w:val="576"/>
          <w:jc w:val="center"/>
        </w:trPr>
        <w:tc>
          <w:tcPr>
            <w:tcW w:w="1186" w:type="pct"/>
            <w:tcBorders>
              <w:top w:val="single" w:sz="4" w:space="0" w:color="auto"/>
              <w:left w:val="single" w:sz="4" w:space="0" w:color="auto"/>
              <w:bottom w:val="single" w:sz="4" w:space="0" w:color="auto"/>
              <w:right w:val="nil"/>
            </w:tcBorders>
            <w:shd w:val="clear" w:color="auto" w:fill="FFFFFF"/>
            <w:vAlign w:val="center"/>
          </w:tcPr>
          <w:p w14:paraId="2B2DFFE5" w14:textId="77777777" w:rsidR="009B7C77" w:rsidRPr="005602B3" w:rsidRDefault="009B7C77" w:rsidP="00D06E64">
            <w:pPr>
              <w:pStyle w:val="Khc0"/>
              <w:adjustRightInd w:val="0"/>
              <w:snapToGrid w:val="0"/>
              <w:spacing w:after="120" w:line="240" w:lineRule="auto"/>
              <w:ind w:firstLine="0"/>
              <w:jc w:val="center"/>
              <w:rPr>
                <w:rFonts w:ascii="Arial" w:hAnsi="Arial" w:cs="Arial"/>
                <w:sz w:val="20"/>
                <w:szCs w:val="20"/>
              </w:rPr>
            </w:pPr>
            <w:r w:rsidRPr="005602B3">
              <w:rPr>
                <w:rStyle w:val="Khc"/>
                <w:rFonts w:ascii="Arial" w:hAnsi="Arial" w:cs="Arial"/>
                <w:sz w:val="20"/>
                <w:szCs w:val="20"/>
                <w:lang w:eastAsia="vi-VN"/>
              </w:rPr>
              <w:t>Mẫu số 03/PLV</w:t>
            </w:r>
          </w:p>
        </w:tc>
        <w:tc>
          <w:tcPr>
            <w:tcW w:w="3814" w:type="pct"/>
            <w:tcBorders>
              <w:top w:val="single" w:sz="4" w:space="0" w:color="auto"/>
              <w:left w:val="single" w:sz="4" w:space="0" w:color="auto"/>
              <w:bottom w:val="single" w:sz="4" w:space="0" w:color="auto"/>
              <w:right w:val="single" w:sz="4" w:space="0" w:color="auto"/>
            </w:tcBorders>
            <w:shd w:val="clear" w:color="auto" w:fill="FFFFFF"/>
            <w:vAlign w:val="center"/>
          </w:tcPr>
          <w:p w14:paraId="1EBEC198" w14:textId="77777777" w:rsidR="009B7C77" w:rsidRPr="005602B3" w:rsidRDefault="009B7C77" w:rsidP="00D06E64">
            <w:pPr>
              <w:pStyle w:val="Khc0"/>
              <w:adjustRightInd w:val="0"/>
              <w:snapToGrid w:val="0"/>
              <w:spacing w:after="120" w:line="240" w:lineRule="auto"/>
              <w:ind w:firstLine="0"/>
              <w:jc w:val="both"/>
              <w:rPr>
                <w:rFonts w:ascii="Arial" w:hAnsi="Arial" w:cs="Arial"/>
                <w:sz w:val="20"/>
                <w:szCs w:val="20"/>
              </w:rPr>
            </w:pPr>
            <w:r w:rsidRPr="005602B3">
              <w:rPr>
                <w:rStyle w:val="Khc"/>
                <w:rFonts w:ascii="Arial" w:hAnsi="Arial" w:cs="Arial"/>
                <w:sz w:val="20"/>
                <w:szCs w:val="20"/>
                <w:lang w:eastAsia="vi-VN"/>
              </w:rPr>
              <w:t>Thông báo về việc chấm dứt hợp đồng lao động giúp việc gia đình</w:t>
            </w:r>
          </w:p>
        </w:tc>
      </w:tr>
    </w:tbl>
    <w:p w14:paraId="360F8F4E" w14:textId="77777777" w:rsidR="009B7C77" w:rsidRPr="005602B3" w:rsidRDefault="009B7C77" w:rsidP="009B7C77">
      <w:pPr>
        <w:adjustRightInd w:val="0"/>
        <w:snapToGrid w:val="0"/>
        <w:spacing w:after="120"/>
        <w:ind w:firstLine="720"/>
        <w:jc w:val="both"/>
        <w:rPr>
          <w:rFonts w:ascii="Arial" w:hAnsi="Arial" w:cs="Arial"/>
          <w:color w:val="auto"/>
          <w:sz w:val="20"/>
          <w:szCs w:val="20"/>
          <w:lang w:eastAsia="zh-CN"/>
        </w:rPr>
      </w:pPr>
    </w:p>
    <w:p w14:paraId="0DF9801A" w14:textId="77777777" w:rsidR="009B7C77" w:rsidRPr="005602B3" w:rsidRDefault="009B7C77" w:rsidP="009B7C77">
      <w:pPr>
        <w:adjustRightInd w:val="0"/>
        <w:snapToGrid w:val="0"/>
        <w:spacing w:after="120"/>
        <w:ind w:firstLine="720"/>
        <w:jc w:val="both"/>
        <w:rPr>
          <w:rFonts w:ascii="Arial" w:hAnsi="Arial" w:cs="Arial"/>
          <w:color w:val="auto"/>
          <w:sz w:val="20"/>
          <w:szCs w:val="20"/>
          <w:lang w:eastAsia="zh-CN"/>
        </w:rPr>
      </w:pPr>
    </w:p>
    <w:p w14:paraId="37B413FA" w14:textId="77777777" w:rsidR="009B7C77" w:rsidRPr="005602B3" w:rsidRDefault="009B7C77" w:rsidP="009B7C77">
      <w:pPr>
        <w:adjustRightInd w:val="0"/>
        <w:snapToGrid w:val="0"/>
        <w:spacing w:after="120"/>
        <w:ind w:firstLine="720"/>
        <w:jc w:val="both"/>
        <w:rPr>
          <w:rFonts w:ascii="Arial" w:hAnsi="Arial" w:cs="Arial"/>
          <w:color w:val="auto"/>
          <w:sz w:val="20"/>
          <w:szCs w:val="20"/>
          <w:lang w:eastAsia="zh-CN"/>
        </w:rPr>
        <w:sectPr w:rsidR="009B7C77" w:rsidRPr="005602B3" w:rsidSect="00DF0F5A">
          <w:pgSz w:w="11900" w:h="16840"/>
          <w:pgMar w:top="1440" w:right="1440" w:bottom="1440" w:left="1440" w:header="0" w:footer="3" w:gutter="0"/>
          <w:cols w:space="720"/>
          <w:noEndnote/>
          <w:docGrid w:linePitch="360"/>
        </w:sectPr>
      </w:pPr>
    </w:p>
    <w:p w14:paraId="126F2FF2"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p>
    <w:p w14:paraId="4E8F0D63"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en-US"/>
        </w:rPr>
      </w:pPr>
      <w:r w:rsidRPr="005602B3">
        <w:rPr>
          <w:rStyle w:val="Vnbnnidung"/>
          <w:rFonts w:ascii="Arial" w:hAnsi="Arial" w:cs="Arial"/>
          <w:b/>
          <w:bCs/>
          <w:sz w:val="20"/>
          <w:szCs w:val="20"/>
          <w:lang w:eastAsia="vi-VN"/>
        </w:rPr>
        <w:lastRenderedPageBreak/>
        <w:t xml:space="preserve">Mẫu số </w:t>
      </w:r>
      <w:r w:rsidRPr="005602B3">
        <w:rPr>
          <w:rStyle w:val="Vnbnnidung"/>
          <w:rFonts w:ascii="Arial" w:hAnsi="Arial" w:cs="Arial"/>
          <w:b/>
          <w:bCs/>
          <w:sz w:val="20"/>
          <w:szCs w:val="20"/>
          <w:lang w:eastAsia="en-US"/>
        </w:rPr>
        <w:t>01/PLV</w:t>
      </w:r>
    </w:p>
    <w:p w14:paraId="61016AD3"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en-US"/>
        </w:rPr>
      </w:pPr>
    </w:p>
    <w:p w14:paraId="0E6C1505"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CỘNG HÒA XÃ HỘI CHỦ NGHĨA VIỆT NAM</w:t>
      </w:r>
    </w:p>
    <w:p w14:paraId="636F17A9"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Độc lập - Tự do - Hạnh phúc</w:t>
      </w:r>
    </w:p>
    <w:p w14:paraId="37EBAD19"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vertAlign w:val="superscript"/>
        </w:rPr>
      </w:pPr>
      <w:r w:rsidRPr="005602B3">
        <w:rPr>
          <w:rStyle w:val="Vnbnnidung"/>
          <w:rFonts w:ascii="Arial" w:hAnsi="Arial" w:cs="Arial"/>
          <w:bCs/>
          <w:sz w:val="20"/>
          <w:szCs w:val="20"/>
          <w:vertAlign w:val="superscript"/>
          <w:lang w:eastAsia="vi-VN"/>
        </w:rPr>
        <w:t>_________________________</w:t>
      </w:r>
    </w:p>
    <w:p w14:paraId="675C77D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16E5230"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6053E888"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HỢP ĐỒNG LAO ĐỘNG GIÚP VIỆC GIA ĐÌNH</w:t>
      </w:r>
    </w:p>
    <w:p w14:paraId="0E0C953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14:paraId="13C5BA8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Căn cứ vào Bộ luật Lao động năm 2019;</w:t>
      </w:r>
    </w:p>
    <w:p w14:paraId="2391621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Căn cứ Nghị định số .../..../NĐ-CP ngày ...tháng ...năm .... của Chính phủ ....(ghi theo tên Nghị định của Chính phủ quy định chi tiết và hướng dẫn thi hành về nội dung lao động là người giúp việc gia đình theo khoản 2 Điều 161 của Bộ luật Lao động).</w:t>
      </w:r>
    </w:p>
    <w:p w14:paraId="1B6D347F" w14:textId="77777777" w:rsidR="009B7C77" w:rsidRPr="005602B3" w:rsidRDefault="009B7C77" w:rsidP="009B7C77">
      <w:pPr>
        <w:pStyle w:val="Vnbnnidung0"/>
        <w:tabs>
          <w:tab w:val="left" w:pos="918"/>
        </w:tabs>
        <w:adjustRightInd w:val="0"/>
        <w:snapToGrid w:val="0"/>
        <w:spacing w:after="120" w:line="240" w:lineRule="auto"/>
        <w:ind w:firstLine="720"/>
        <w:jc w:val="both"/>
        <w:rPr>
          <w:rFonts w:ascii="Arial" w:hAnsi="Arial" w:cs="Arial"/>
          <w:sz w:val="20"/>
          <w:szCs w:val="20"/>
        </w:rPr>
      </w:pPr>
      <w:bookmarkStart w:id="962" w:name="bookmark972"/>
      <w:r w:rsidRPr="005602B3">
        <w:rPr>
          <w:rStyle w:val="Vnbnnidung"/>
          <w:rFonts w:ascii="Arial" w:hAnsi="Arial" w:cs="Arial"/>
          <w:b/>
          <w:bCs/>
          <w:sz w:val="20"/>
          <w:szCs w:val="20"/>
          <w:lang w:eastAsia="vi-VN"/>
        </w:rPr>
        <w:t>1</w:t>
      </w:r>
      <w:bookmarkEnd w:id="962"/>
      <w:r w:rsidRPr="005602B3">
        <w:rPr>
          <w:rStyle w:val="Vnbnnidung"/>
          <w:rFonts w:ascii="Arial" w:hAnsi="Arial" w:cs="Arial"/>
          <w:b/>
          <w:bCs/>
          <w:sz w:val="20"/>
          <w:szCs w:val="20"/>
          <w:lang w:eastAsia="vi-VN"/>
        </w:rPr>
        <w:t>.</w:t>
      </w:r>
      <w:r w:rsidRPr="005602B3">
        <w:rPr>
          <w:rStyle w:val="Vnbnnidung"/>
          <w:rFonts w:ascii="Arial" w:hAnsi="Arial" w:cs="Arial"/>
          <w:b/>
          <w:bCs/>
          <w:sz w:val="20"/>
          <w:szCs w:val="20"/>
          <w:lang w:eastAsia="vi-VN"/>
        </w:rPr>
        <w:tab/>
        <w:t>BÊN A: NGƯỜI SỬ DỤNG LAO ĐỘNG</w:t>
      </w:r>
    </w:p>
    <w:p w14:paraId="4783B6B1"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Ông/bà:</w:t>
      </w:r>
      <w:r w:rsidRPr="005602B3">
        <w:rPr>
          <w:rStyle w:val="Vnbnnidung"/>
          <w:rFonts w:ascii="Arial" w:hAnsi="Arial" w:cs="Arial"/>
          <w:sz w:val="20"/>
          <w:szCs w:val="20"/>
          <w:lang w:eastAsia="vi-VN"/>
        </w:rPr>
        <w:tab/>
      </w:r>
    </w:p>
    <w:p w14:paraId="230473E0"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Đại diện cho hộ gia đình gồm </w:t>
      </w:r>
      <w:r w:rsidRPr="005602B3">
        <w:rPr>
          <w:rStyle w:val="Vnbnnidung"/>
          <w:rFonts w:ascii="Arial" w:hAnsi="Arial" w:cs="Arial"/>
          <w:i/>
          <w:iCs/>
          <w:sz w:val="20"/>
          <w:szCs w:val="20"/>
          <w:lang w:eastAsia="vi-VN"/>
        </w:rPr>
        <w:t>(ghi họ tên từng người trong hộ):</w:t>
      </w:r>
    </w:p>
    <w:p w14:paraId="7CDE2E77"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72A9801E"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w:t>
      </w:r>
      <w:r w:rsidRPr="005602B3">
        <w:rPr>
          <w:rStyle w:val="Vnbnnidung"/>
          <w:rFonts w:ascii="Arial" w:hAnsi="Arial" w:cs="Arial"/>
          <w:sz w:val="20"/>
          <w:szCs w:val="20"/>
          <w:lang w:eastAsia="vi-VN"/>
        </w:rPr>
        <w:tab/>
      </w:r>
    </w:p>
    <w:p w14:paraId="6BA4E686" w14:textId="77777777" w:rsidR="009B7C77" w:rsidRPr="005602B3" w:rsidRDefault="009B7C77" w:rsidP="009B7C77">
      <w:pPr>
        <w:pStyle w:val="Vnbnnidung0"/>
        <w:tabs>
          <w:tab w:val="left" w:leader="dot" w:pos="6421"/>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Số thẻ Căn cước công dân/CMND/Hộ chiếu: </w:t>
      </w:r>
      <w:r w:rsidRPr="005602B3">
        <w:rPr>
          <w:rStyle w:val="Vnbnnidung"/>
          <w:rFonts w:ascii="Arial" w:hAnsi="Arial" w:cs="Arial"/>
          <w:sz w:val="20"/>
          <w:szCs w:val="20"/>
          <w:lang w:eastAsia="vi-VN"/>
        </w:rPr>
        <w:tab/>
        <w:t>cấp ngày</w:t>
      </w:r>
      <w:r w:rsidRPr="005602B3">
        <w:rPr>
          <w:rStyle w:val="Vnbnnidung"/>
          <w:rFonts w:ascii="Arial" w:hAnsi="Arial" w:cs="Arial"/>
          <w:sz w:val="20"/>
          <w:szCs w:val="20"/>
          <w:lang w:eastAsia="vi-VN"/>
        </w:rPr>
        <w:tab/>
      </w:r>
    </w:p>
    <w:p w14:paraId="302C849D" w14:textId="77777777" w:rsidR="009B7C77" w:rsidRPr="005602B3" w:rsidRDefault="009B7C77" w:rsidP="009B7C77">
      <w:pPr>
        <w:pStyle w:val="Vnbnnidung0"/>
        <w:tabs>
          <w:tab w:val="left" w:leader="dot" w:pos="527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tại</w:t>
      </w:r>
      <w:r w:rsidRPr="005602B3">
        <w:rPr>
          <w:rStyle w:val="Vnbnnidung"/>
          <w:rFonts w:ascii="Arial" w:hAnsi="Arial" w:cs="Arial"/>
          <w:sz w:val="20"/>
          <w:szCs w:val="20"/>
          <w:lang w:eastAsia="vi-VN"/>
        </w:rPr>
        <w:tab/>
      </w:r>
    </w:p>
    <w:p w14:paraId="36E83E19"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963" w:name="bookmark973"/>
      <w:r w:rsidRPr="005602B3">
        <w:rPr>
          <w:rStyle w:val="Vnbnnidung"/>
          <w:rFonts w:ascii="Arial" w:hAnsi="Arial" w:cs="Arial"/>
          <w:b/>
          <w:bCs/>
          <w:sz w:val="20"/>
          <w:szCs w:val="20"/>
          <w:lang w:eastAsia="vi-VN"/>
        </w:rPr>
        <w:t>2</w:t>
      </w:r>
      <w:bookmarkEnd w:id="963"/>
      <w:r w:rsidRPr="005602B3">
        <w:rPr>
          <w:rStyle w:val="Vnbnnidung"/>
          <w:rFonts w:ascii="Arial" w:hAnsi="Arial" w:cs="Arial"/>
          <w:b/>
          <w:bCs/>
          <w:sz w:val="20"/>
          <w:szCs w:val="20"/>
          <w:lang w:eastAsia="vi-VN"/>
        </w:rPr>
        <w:t>.</w:t>
      </w:r>
      <w:r w:rsidRPr="005602B3">
        <w:rPr>
          <w:rStyle w:val="Vnbnnidung"/>
          <w:rFonts w:ascii="Arial" w:hAnsi="Arial" w:cs="Arial"/>
          <w:b/>
          <w:bCs/>
          <w:sz w:val="20"/>
          <w:szCs w:val="20"/>
          <w:lang w:eastAsia="vi-VN"/>
        </w:rPr>
        <w:tab/>
        <w:t>BÊN B: NGƯỜI LAO ĐỘNG LÀ NGƯỜI GIÚP VIỆC GIA ĐÌNH</w:t>
      </w:r>
    </w:p>
    <w:p w14:paraId="06A30E5E" w14:textId="77777777" w:rsidR="009B7C77" w:rsidRPr="005602B3" w:rsidRDefault="009B7C77" w:rsidP="009B7C77">
      <w:pPr>
        <w:pStyle w:val="Vnbnnidung0"/>
        <w:tabs>
          <w:tab w:val="left" w:leader="dot" w:pos="8437"/>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Ông/bà:</w:t>
      </w:r>
      <w:r w:rsidRPr="005602B3">
        <w:rPr>
          <w:rStyle w:val="Vnbnnidung"/>
          <w:rFonts w:ascii="Arial" w:hAnsi="Arial" w:cs="Arial"/>
          <w:sz w:val="20"/>
          <w:szCs w:val="20"/>
          <w:lang w:eastAsia="vi-VN"/>
        </w:rPr>
        <w:tab/>
      </w:r>
    </w:p>
    <w:p w14:paraId="386AD1FD"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7506A655"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w:t>
      </w:r>
      <w:r w:rsidRPr="005602B3">
        <w:rPr>
          <w:rStyle w:val="Vnbnnidung"/>
          <w:rFonts w:ascii="Arial" w:hAnsi="Arial" w:cs="Arial"/>
          <w:sz w:val="20"/>
          <w:szCs w:val="20"/>
          <w:lang w:eastAsia="vi-VN"/>
        </w:rPr>
        <w:tab/>
      </w:r>
    </w:p>
    <w:p w14:paraId="1B27F967" w14:textId="77777777" w:rsidR="009B7C77" w:rsidRPr="005602B3" w:rsidRDefault="009B7C77" w:rsidP="009B7C77">
      <w:pPr>
        <w:pStyle w:val="Vnbnnidung0"/>
        <w:tabs>
          <w:tab w:val="right" w:leader="dot" w:pos="7352"/>
          <w:tab w:val="left" w:pos="7557"/>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thẻ Căn cước công dân/CMND/hộ chiếu:</w:t>
      </w:r>
      <w:r w:rsidRPr="005602B3">
        <w:rPr>
          <w:rStyle w:val="Vnbnnidung"/>
          <w:rFonts w:ascii="Arial" w:hAnsi="Arial" w:cs="Arial"/>
          <w:sz w:val="20"/>
          <w:szCs w:val="20"/>
          <w:lang w:eastAsia="vi-VN"/>
        </w:rPr>
        <w:tab/>
        <w:t>cấp</w:t>
      </w:r>
      <w:r w:rsidRPr="005602B3">
        <w:rPr>
          <w:rStyle w:val="Vnbnnidung"/>
          <w:rFonts w:ascii="Arial" w:hAnsi="Arial" w:cs="Arial"/>
          <w:sz w:val="20"/>
          <w:szCs w:val="20"/>
          <w:lang w:eastAsia="vi-VN"/>
        </w:rPr>
        <w:tab/>
        <w:t>ngày</w:t>
      </w:r>
      <w:r w:rsidRPr="005602B3">
        <w:rPr>
          <w:rStyle w:val="Vnbnnidung"/>
          <w:rFonts w:ascii="Arial" w:hAnsi="Arial" w:cs="Arial"/>
          <w:sz w:val="20"/>
          <w:szCs w:val="20"/>
          <w:lang w:eastAsia="vi-VN"/>
        </w:rPr>
        <w:tab/>
      </w:r>
    </w:p>
    <w:p w14:paraId="679794E5" w14:textId="77777777" w:rsidR="009B7C77" w:rsidRPr="005602B3" w:rsidRDefault="009B7C77" w:rsidP="009B7C77">
      <w:pPr>
        <w:pStyle w:val="Vnbnnidung0"/>
        <w:tabs>
          <w:tab w:val="left" w:leader="dot" w:pos="277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tại</w:t>
      </w:r>
      <w:r w:rsidRPr="005602B3">
        <w:rPr>
          <w:rStyle w:val="Vnbnnidung"/>
          <w:rFonts w:ascii="Arial" w:hAnsi="Arial" w:cs="Arial"/>
          <w:sz w:val="20"/>
          <w:szCs w:val="20"/>
          <w:lang w:eastAsia="vi-VN"/>
        </w:rPr>
        <w:tab/>
      </w:r>
    </w:p>
    <w:p w14:paraId="3D380309" w14:textId="77777777" w:rsidR="009B7C77" w:rsidRPr="005602B3" w:rsidRDefault="009B7C77" w:rsidP="009B7C77">
      <w:pPr>
        <w:pStyle w:val="Vnbnnidung0"/>
        <w:tabs>
          <w:tab w:val="left" w:leader="dot" w:pos="8437"/>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Thông tin liên hệ trong trường hợp khẩn cấp:</w:t>
      </w:r>
      <w:r w:rsidRPr="005602B3">
        <w:rPr>
          <w:rStyle w:val="Vnbnnidung"/>
          <w:rFonts w:ascii="Arial" w:hAnsi="Arial" w:cs="Arial"/>
          <w:sz w:val="20"/>
          <w:szCs w:val="20"/>
          <w:lang w:eastAsia="vi-VN"/>
        </w:rPr>
        <w:tab/>
      </w:r>
    </w:p>
    <w:p w14:paraId="28D9550D"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Ông/bà:</w:t>
      </w:r>
      <w:r w:rsidRPr="005602B3">
        <w:rPr>
          <w:rStyle w:val="Vnbnnidung"/>
          <w:rFonts w:ascii="Arial" w:hAnsi="Arial" w:cs="Arial"/>
          <w:sz w:val="20"/>
          <w:szCs w:val="20"/>
          <w:lang w:eastAsia="vi-VN"/>
        </w:rPr>
        <w:tab/>
      </w:r>
    </w:p>
    <w:p w14:paraId="34A092F7"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Mối quan hệ với người lao động:</w:t>
      </w:r>
      <w:r w:rsidRPr="005602B3">
        <w:rPr>
          <w:rStyle w:val="Vnbnnidung"/>
          <w:rFonts w:ascii="Arial" w:hAnsi="Arial" w:cs="Arial"/>
          <w:sz w:val="20"/>
          <w:szCs w:val="20"/>
          <w:lang w:eastAsia="vi-VN"/>
        </w:rPr>
        <w:tab/>
      </w:r>
    </w:p>
    <w:p w14:paraId="0F32CCE6"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2AEB4BC1" w14:textId="77777777" w:rsidR="009B7C77" w:rsidRPr="005602B3" w:rsidRDefault="009B7C77" w:rsidP="009B7C77">
      <w:pPr>
        <w:pStyle w:val="Vnbnnidung0"/>
        <w:tabs>
          <w:tab w:val="left" w:leader="dot" w:pos="8650"/>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Điện thoại:</w:t>
      </w:r>
      <w:r w:rsidRPr="005602B3">
        <w:rPr>
          <w:rStyle w:val="Vnbnnidung"/>
          <w:rFonts w:ascii="Arial" w:hAnsi="Arial" w:cs="Arial"/>
          <w:sz w:val="20"/>
          <w:szCs w:val="20"/>
          <w:lang w:eastAsia="vi-VN"/>
        </w:rPr>
        <w:tab/>
      </w:r>
    </w:p>
    <w:p w14:paraId="1FC5E76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i/>
          <w:iCs/>
          <w:sz w:val="20"/>
          <w:szCs w:val="20"/>
          <w:lang w:eastAsia="vi-VN"/>
        </w:rPr>
        <w:t>Hai bên thống nhất ký kết hợp đồng lao động với những điều khoản sau đây:</w:t>
      </w:r>
    </w:p>
    <w:p w14:paraId="064C494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 Thời hạn hợp đồng</w:t>
      </w:r>
    </w:p>
    <w:p w14:paraId="37A39B88" w14:textId="77777777" w:rsidR="009B7C77" w:rsidRPr="005602B3" w:rsidRDefault="009B7C77" w:rsidP="009B7C77">
      <w:pPr>
        <w:pStyle w:val="Vnbnnidung0"/>
        <w:tabs>
          <w:tab w:val="left" w:leader="dot" w:pos="7712"/>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Hợp đồng lao động: Không xác định thời hạn hoặc có thời hạn</w:t>
      </w:r>
      <w:r w:rsidRPr="005602B3">
        <w:rPr>
          <w:rStyle w:val="Vnbnnidung"/>
          <w:rFonts w:ascii="Arial" w:hAnsi="Arial" w:cs="Arial"/>
          <w:sz w:val="20"/>
          <w:szCs w:val="20"/>
          <w:lang w:eastAsia="vi-VN"/>
        </w:rPr>
        <w:tab/>
        <w:t>tháng.</w:t>
      </w:r>
    </w:p>
    <w:p w14:paraId="1A92847A"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Ngày </w:t>
      </w:r>
      <w:r w:rsidRPr="005602B3">
        <w:rPr>
          <w:rStyle w:val="Vnbnnidung"/>
          <w:rFonts w:ascii="Arial" w:hAnsi="Arial" w:cs="Arial"/>
          <w:sz w:val="20"/>
          <w:szCs w:val="20"/>
          <w:lang w:eastAsia="en-US"/>
        </w:rPr>
        <w:t xml:space="preserve">bắt </w:t>
      </w:r>
      <w:r w:rsidRPr="005602B3">
        <w:rPr>
          <w:rStyle w:val="Vnbnnidung"/>
          <w:rFonts w:ascii="Arial" w:hAnsi="Arial" w:cs="Arial"/>
          <w:sz w:val="20"/>
          <w:szCs w:val="20"/>
          <w:lang w:eastAsia="vi-VN"/>
        </w:rPr>
        <w:t>đầu làm việc: Từ ngày... tháng ... năm...</w:t>
      </w:r>
    </w:p>
    <w:p w14:paraId="01F10E85" w14:textId="77777777" w:rsidR="009B7C77" w:rsidRPr="005602B3" w:rsidRDefault="009B7C77" w:rsidP="009B7C77">
      <w:pPr>
        <w:pStyle w:val="Vnbnnidung0"/>
        <w:tabs>
          <w:tab w:val="left" w:pos="824"/>
        </w:tabs>
        <w:adjustRightInd w:val="0"/>
        <w:snapToGrid w:val="0"/>
        <w:spacing w:after="120" w:line="240" w:lineRule="auto"/>
        <w:ind w:firstLine="720"/>
        <w:jc w:val="both"/>
        <w:rPr>
          <w:rFonts w:ascii="Arial" w:hAnsi="Arial" w:cs="Arial"/>
          <w:sz w:val="20"/>
          <w:szCs w:val="20"/>
        </w:rPr>
      </w:pPr>
      <w:bookmarkStart w:id="964" w:name="bookmark974"/>
      <w:r w:rsidRPr="005602B3">
        <w:rPr>
          <w:rStyle w:val="Vnbnnidung"/>
          <w:rFonts w:ascii="Arial" w:hAnsi="Arial" w:cs="Arial"/>
          <w:sz w:val="20"/>
          <w:szCs w:val="20"/>
          <w:lang w:eastAsia="en-US"/>
        </w:rPr>
        <w:t>-</w:t>
      </w:r>
      <w:bookmarkEnd w:id="964"/>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Thời gian thử việc (nếu có): từ ngày... tháng ... năm.... đến ngày.... tháng ... năm...</w:t>
      </w:r>
    </w:p>
    <w:p w14:paraId="17C6C1C3"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2. Công việc và địa điểm làm việc</w:t>
      </w:r>
    </w:p>
    <w:p w14:paraId="3F040738" w14:textId="77777777" w:rsidR="009B7C77" w:rsidRPr="005602B3" w:rsidRDefault="009B7C77" w:rsidP="009B7C77">
      <w:pPr>
        <w:pStyle w:val="Vnbnnidung0"/>
        <w:tabs>
          <w:tab w:val="left" w:pos="812"/>
        </w:tabs>
        <w:adjustRightInd w:val="0"/>
        <w:snapToGrid w:val="0"/>
        <w:spacing w:after="120" w:line="240" w:lineRule="auto"/>
        <w:ind w:firstLine="720"/>
        <w:jc w:val="both"/>
        <w:rPr>
          <w:rFonts w:ascii="Arial" w:hAnsi="Arial" w:cs="Arial"/>
          <w:sz w:val="20"/>
          <w:szCs w:val="20"/>
        </w:rPr>
      </w:pPr>
      <w:bookmarkStart w:id="965" w:name="bookmark975"/>
      <w:r w:rsidRPr="005602B3">
        <w:rPr>
          <w:rStyle w:val="Vnbnnidung"/>
          <w:rFonts w:ascii="Arial" w:hAnsi="Arial" w:cs="Arial"/>
          <w:sz w:val="20"/>
          <w:szCs w:val="20"/>
          <w:lang w:eastAsia="vi-VN"/>
        </w:rPr>
        <w:t>-</w:t>
      </w:r>
      <w:bookmarkEnd w:id="965"/>
      <w:r w:rsidRPr="005602B3">
        <w:rPr>
          <w:rStyle w:val="Vnbnnidung"/>
          <w:rFonts w:ascii="Arial" w:hAnsi="Arial" w:cs="Arial"/>
          <w:sz w:val="20"/>
          <w:szCs w:val="20"/>
          <w:lang w:eastAsia="vi-VN"/>
        </w:rPr>
        <w:tab/>
        <w:t>Địa điểm làm việc (ghi rõ địa chỉ nơi người lao động thực hiện công việc giúp việc gia đình):..............................................................</w:t>
      </w:r>
    </w:p>
    <w:p w14:paraId="1895D4B9" w14:textId="77777777" w:rsidR="009B7C77" w:rsidRPr="005602B3" w:rsidRDefault="009B7C77" w:rsidP="009B7C77">
      <w:pPr>
        <w:pStyle w:val="Vnbnnidung0"/>
        <w:tabs>
          <w:tab w:val="left" w:pos="834"/>
        </w:tabs>
        <w:adjustRightInd w:val="0"/>
        <w:snapToGrid w:val="0"/>
        <w:spacing w:after="120" w:line="240" w:lineRule="auto"/>
        <w:ind w:firstLine="720"/>
        <w:jc w:val="both"/>
        <w:rPr>
          <w:rFonts w:ascii="Arial" w:hAnsi="Arial" w:cs="Arial"/>
          <w:sz w:val="20"/>
          <w:szCs w:val="20"/>
        </w:rPr>
      </w:pPr>
      <w:bookmarkStart w:id="966" w:name="bookmark976"/>
      <w:r w:rsidRPr="005602B3">
        <w:rPr>
          <w:rStyle w:val="Vnbnnidung"/>
          <w:rFonts w:ascii="Arial" w:hAnsi="Arial" w:cs="Arial"/>
          <w:sz w:val="20"/>
          <w:szCs w:val="20"/>
          <w:lang w:eastAsia="vi-VN"/>
        </w:rPr>
        <w:t>-</w:t>
      </w:r>
      <w:bookmarkEnd w:id="966"/>
      <w:r w:rsidRPr="005602B3">
        <w:rPr>
          <w:rStyle w:val="Vnbnnidung"/>
          <w:rFonts w:ascii="Arial" w:hAnsi="Arial" w:cs="Arial"/>
          <w:sz w:val="20"/>
          <w:szCs w:val="20"/>
          <w:lang w:eastAsia="vi-VN"/>
        </w:rPr>
        <w:tab/>
        <w:t>Công việc phải làm (ghi rõ các công việc người lao động phải thực hiện hằng ngày ví dụ như: vệ sinh nhà cửa, nấu ăn, giặt giũ, chăm sóc trẻ em....):</w:t>
      </w:r>
    </w:p>
    <w:p w14:paraId="470E8DD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3. Tiền lương, thưởng và các khoản phụ cấp, bổ sung khác</w:t>
      </w:r>
    </w:p>
    <w:p w14:paraId="1463E8F1" w14:textId="77777777" w:rsidR="009B7C77" w:rsidRPr="005602B3" w:rsidRDefault="009B7C77" w:rsidP="009B7C77">
      <w:pPr>
        <w:pStyle w:val="Vnbnnidung0"/>
        <w:tabs>
          <w:tab w:val="left" w:pos="832"/>
          <w:tab w:val="left" w:leader="dot" w:pos="3939"/>
        </w:tabs>
        <w:adjustRightInd w:val="0"/>
        <w:snapToGrid w:val="0"/>
        <w:spacing w:after="120" w:line="240" w:lineRule="auto"/>
        <w:ind w:firstLine="720"/>
        <w:jc w:val="both"/>
        <w:rPr>
          <w:rFonts w:ascii="Arial" w:hAnsi="Arial" w:cs="Arial"/>
          <w:sz w:val="20"/>
          <w:szCs w:val="20"/>
        </w:rPr>
      </w:pPr>
      <w:bookmarkStart w:id="967" w:name="bookmark977"/>
      <w:r w:rsidRPr="005602B3">
        <w:rPr>
          <w:rStyle w:val="Vnbnnidung"/>
          <w:rFonts w:ascii="Arial" w:hAnsi="Arial" w:cs="Arial"/>
          <w:sz w:val="20"/>
          <w:szCs w:val="20"/>
          <w:lang w:eastAsia="vi-VN"/>
        </w:rPr>
        <w:t>-</w:t>
      </w:r>
      <w:bookmarkEnd w:id="967"/>
      <w:r w:rsidRPr="005602B3">
        <w:rPr>
          <w:rStyle w:val="Vnbnnidung"/>
          <w:rFonts w:ascii="Arial" w:hAnsi="Arial" w:cs="Arial"/>
          <w:sz w:val="20"/>
          <w:szCs w:val="20"/>
          <w:lang w:eastAsia="vi-VN"/>
        </w:rPr>
        <w:tab/>
        <w:t>Mức lương:</w:t>
      </w:r>
      <w:r w:rsidRPr="005602B3">
        <w:rPr>
          <w:rStyle w:val="Vnbnnidung"/>
          <w:rFonts w:ascii="Arial" w:hAnsi="Arial" w:cs="Arial"/>
          <w:sz w:val="20"/>
          <w:szCs w:val="20"/>
          <w:lang w:eastAsia="vi-VN"/>
        </w:rPr>
        <w:tab/>
        <w:t>đồng/tháng (hoặc tuần hoặc ngày hoặc giờ), trong đó chi phí ăn, ở của người lao động (nếu có): .................. đồng.</w:t>
      </w:r>
    </w:p>
    <w:p w14:paraId="57EC20BE" w14:textId="77777777" w:rsidR="009B7C77" w:rsidRPr="005602B3" w:rsidRDefault="009B7C77" w:rsidP="009B7C77">
      <w:pPr>
        <w:pStyle w:val="Vnbnnidung0"/>
        <w:tabs>
          <w:tab w:val="left" w:pos="812"/>
          <w:tab w:val="left" w:leader="dot" w:pos="8649"/>
        </w:tabs>
        <w:adjustRightInd w:val="0"/>
        <w:snapToGrid w:val="0"/>
        <w:spacing w:after="120" w:line="240" w:lineRule="auto"/>
        <w:ind w:firstLine="720"/>
        <w:jc w:val="both"/>
        <w:rPr>
          <w:rFonts w:ascii="Arial" w:hAnsi="Arial" w:cs="Arial"/>
          <w:sz w:val="20"/>
          <w:szCs w:val="20"/>
        </w:rPr>
      </w:pPr>
      <w:bookmarkStart w:id="968" w:name="bookmark978"/>
      <w:r w:rsidRPr="005602B3">
        <w:rPr>
          <w:rStyle w:val="Vnbnnidung"/>
          <w:rFonts w:ascii="Arial" w:hAnsi="Arial" w:cs="Arial"/>
          <w:sz w:val="20"/>
          <w:szCs w:val="20"/>
          <w:lang w:eastAsia="vi-VN"/>
        </w:rPr>
        <w:t>-</w:t>
      </w:r>
      <w:bookmarkEnd w:id="968"/>
      <w:r w:rsidRPr="005602B3">
        <w:rPr>
          <w:rStyle w:val="Vnbnnidung"/>
          <w:rFonts w:ascii="Arial" w:hAnsi="Arial" w:cs="Arial"/>
          <w:sz w:val="20"/>
          <w:szCs w:val="20"/>
          <w:lang w:eastAsia="vi-VN"/>
        </w:rPr>
        <w:tab/>
        <w:t>Các khoản phụ cấp, bổ sung (nếu có):</w:t>
      </w:r>
      <w:r w:rsidRPr="005602B3">
        <w:rPr>
          <w:rStyle w:val="Vnbnnidung"/>
          <w:rFonts w:ascii="Arial" w:hAnsi="Arial" w:cs="Arial"/>
          <w:sz w:val="20"/>
          <w:szCs w:val="20"/>
          <w:lang w:eastAsia="vi-VN"/>
        </w:rPr>
        <w:tab/>
      </w:r>
    </w:p>
    <w:p w14:paraId="18B105E6" w14:textId="77777777" w:rsidR="009B7C77" w:rsidRPr="005602B3" w:rsidRDefault="009B7C77" w:rsidP="009B7C77">
      <w:pPr>
        <w:pStyle w:val="Vnbnnidung0"/>
        <w:tabs>
          <w:tab w:val="left" w:pos="817"/>
          <w:tab w:val="left" w:leader="dot" w:pos="8649"/>
        </w:tabs>
        <w:adjustRightInd w:val="0"/>
        <w:snapToGrid w:val="0"/>
        <w:spacing w:after="120" w:line="240" w:lineRule="auto"/>
        <w:ind w:firstLine="720"/>
        <w:jc w:val="both"/>
        <w:rPr>
          <w:rFonts w:ascii="Arial" w:hAnsi="Arial" w:cs="Arial"/>
          <w:sz w:val="20"/>
          <w:szCs w:val="20"/>
        </w:rPr>
      </w:pPr>
      <w:bookmarkStart w:id="969" w:name="bookmark979"/>
      <w:r w:rsidRPr="005602B3">
        <w:rPr>
          <w:rStyle w:val="Vnbnnidung"/>
          <w:rFonts w:ascii="Arial" w:hAnsi="Arial" w:cs="Arial"/>
          <w:sz w:val="20"/>
          <w:szCs w:val="20"/>
          <w:lang w:eastAsia="vi-VN"/>
        </w:rPr>
        <w:lastRenderedPageBreak/>
        <w:t>-</w:t>
      </w:r>
      <w:bookmarkEnd w:id="969"/>
      <w:r w:rsidRPr="005602B3">
        <w:rPr>
          <w:rStyle w:val="Vnbnnidung"/>
          <w:rFonts w:ascii="Arial" w:hAnsi="Arial" w:cs="Arial"/>
          <w:sz w:val="20"/>
          <w:szCs w:val="20"/>
          <w:lang w:eastAsia="vi-VN"/>
        </w:rPr>
        <w:tab/>
        <w:t>Hình thức trả lương (tiền mặt/chuyển khoản):</w:t>
      </w:r>
      <w:r w:rsidRPr="005602B3">
        <w:rPr>
          <w:rStyle w:val="Vnbnnidung"/>
          <w:rFonts w:ascii="Arial" w:hAnsi="Arial" w:cs="Arial"/>
          <w:sz w:val="20"/>
          <w:szCs w:val="20"/>
          <w:lang w:eastAsia="vi-VN"/>
        </w:rPr>
        <w:tab/>
      </w:r>
    </w:p>
    <w:p w14:paraId="5A3BF91B" w14:textId="77777777" w:rsidR="009B7C77" w:rsidRPr="005602B3" w:rsidRDefault="009B7C77" w:rsidP="009B7C77">
      <w:pPr>
        <w:pStyle w:val="Vnbnnidung0"/>
        <w:tabs>
          <w:tab w:val="left" w:pos="817"/>
          <w:tab w:val="left" w:leader="dot" w:pos="7992"/>
        </w:tabs>
        <w:adjustRightInd w:val="0"/>
        <w:snapToGrid w:val="0"/>
        <w:spacing w:after="120" w:line="240" w:lineRule="auto"/>
        <w:ind w:firstLine="720"/>
        <w:jc w:val="both"/>
        <w:rPr>
          <w:rFonts w:ascii="Arial" w:hAnsi="Arial" w:cs="Arial"/>
          <w:sz w:val="20"/>
          <w:szCs w:val="20"/>
        </w:rPr>
      </w:pPr>
      <w:bookmarkStart w:id="970" w:name="bookmark980"/>
      <w:r w:rsidRPr="005602B3">
        <w:rPr>
          <w:rStyle w:val="Vnbnnidung"/>
          <w:rFonts w:ascii="Arial" w:hAnsi="Arial" w:cs="Arial"/>
          <w:sz w:val="20"/>
          <w:szCs w:val="20"/>
          <w:lang w:eastAsia="vi-VN"/>
        </w:rPr>
        <w:t>-</w:t>
      </w:r>
      <w:bookmarkEnd w:id="970"/>
      <w:r w:rsidRPr="005602B3">
        <w:rPr>
          <w:rStyle w:val="Vnbnnidung"/>
          <w:rFonts w:ascii="Arial" w:hAnsi="Arial" w:cs="Arial"/>
          <w:sz w:val="20"/>
          <w:szCs w:val="20"/>
          <w:lang w:eastAsia="vi-VN"/>
        </w:rPr>
        <w:tab/>
        <w:t>Kỳ hạn trả lương: tiền lương được trả vào ngày/giờ</w:t>
      </w:r>
      <w:r w:rsidRPr="005602B3">
        <w:rPr>
          <w:rStyle w:val="Vnbnnidung"/>
          <w:rFonts w:ascii="Arial" w:hAnsi="Arial" w:cs="Arial"/>
          <w:sz w:val="20"/>
          <w:szCs w:val="20"/>
          <w:lang w:eastAsia="vi-VN"/>
        </w:rPr>
        <w:tab/>
        <w:t xml:space="preserve"> hàng tháng/tuần/ngày.</w:t>
      </w:r>
    </w:p>
    <w:p w14:paraId="49D0759F" w14:textId="77777777" w:rsidR="009B7C77" w:rsidRPr="005602B3" w:rsidRDefault="009B7C77" w:rsidP="009B7C77">
      <w:pPr>
        <w:pStyle w:val="Vnbnnidung0"/>
        <w:tabs>
          <w:tab w:val="left" w:pos="839"/>
          <w:tab w:val="left" w:leader="dot" w:pos="941"/>
        </w:tabs>
        <w:adjustRightInd w:val="0"/>
        <w:snapToGrid w:val="0"/>
        <w:spacing w:after="120" w:line="240" w:lineRule="auto"/>
        <w:ind w:firstLine="720"/>
        <w:jc w:val="both"/>
        <w:rPr>
          <w:rFonts w:ascii="Arial" w:hAnsi="Arial" w:cs="Arial"/>
          <w:sz w:val="20"/>
          <w:szCs w:val="20"/>
        </w:rPr>
      </w:pPr>
      <w:bookmarkStart w:id="971" w:name="bookmark981"/>
      <w:r w:rsidRPr="005602B3">
        <w:rPr>
          <w:rStyle w:val="Vnbnnidung"/>
          <w:rFonts w:ascii="Arial" w:hAnsi="Arial" w:cs="Arial"/>
          <w:sz w:val="20"/>
          <w:szCs w:val="20"/>
          <w:lang w:eastAsia="vi-VN"/>
        </w:rPr>
        <w:t>-</w:t>
      </w:r>
      <w:bookmarkEnd w:id="971"/>
      <w:r w:rsidRPr="005602B3">
        <w:rPr>
          <w:rStyle w:val="Vnbnnidung"/>
          <w:rFonts w:ascii="Arial" w:hAnsi="Arial" w:cs="Arial"/>
          <w:sz w:val="20"/>
          <w:szCs w:val="20"/>
          <w:lang w:eastAsia="vi-VN"/>
        </w:rPr>
        <w:tab/>
        <w:t>Khoản tiền bằng mức đóng bao hiểm y tế, bảo hiểm xã hội thuộc trách nhiệm của người sử dụng lao động trả cho người lao động cùng kỳ trả lương: ......................... đồng.</w:t>
      </w:r>
    </w:p>
    <w:p w14:paraId="5D3D356B" w14:textId="77777777" w:rsidR="009B7C77" w:rsidRPr="005602B3" w:rsidRDefault="009B7C77" w:rsidP="009B7C77">
      <w:pPr>
        <w:pStyle w:val="Vnbnnidung0"/>
        <w:tabs>
          <w:tab w:val="left" w:pos="812"/>
        </w:tabs>
        <w:adjustRightInd w:val="0"/>
        <w:snapToGrid w:val="0"/>
        <w:spacing w:after="120" w:line="240" w:lineRule="auto"/>
        <w:ind w:firstLine="720"/>
        <w:jc w:val="both"/>
        <w:rPr>
          <w:rFonts w:ascii="Arial" w:hAnsi="Arial" w:cs="Arial"/>
          <w:sz w:val="20"/>
          <w:szCs w:val="20"/>
        </w:rPr>
      </w:pPr>
      <w:bookmarkStart w:id="972" w:name="bookmark982"/>
      <w:r w:rsidRPr="005602B3">
        <w:rPr>
          <w:rStyle w:val="Vnbnnidung"/>
          <w:rFonts w:ascii="Arial" w:hAnsi="Arial" w:cs="Arial"/>
          <w:sz w:val="20"/>
          <w:szCs w:val="20"/>
          <w:lang w:eastAsia="vi-VN"/>
        </w:rPr>
        <w:t>-</w:t>
      </w:r>
      <w:bookmarkEnd w:id="972"/>
      <w:r w:rsidRPr="005602B3">
        <w:rPr>
          <w:rStyle w:val="Vnbnnidung"/>
          <w:rFonts w:ascii="Arial" w:hAnsi="Arial" w:cs="Arial"/>
          <w:sz w:val="20"/>
          <w:szCs w:val="20"/>
          <w:lang w:eastAsia="vi-VN"/>
        </w:rPr>
        <w:tab/>
        <w:t>Chế độ nâng lương (ghi rõ thời gian, điều kiện và các trường hợp được nâng lương nếu có): ..............................................................</w:t>
      </w:r>
    </w:p>
    <w:p w14:paraId="10372FDA" w14:textId="77777777" w:rsidR="009B7C77" w:rsidRPr="005602B3" w:rsidRDefault="009B7C77" w:rsidP="009B7C77">
      <w:pPr>
        <w:pStyle w:val="Vnbnnidung0"/>
        <w:tabs>
          <w:tab w:val="left" w:pos="812"/>
        </w:tabs>
        <w:adjustRightInd w:val="0"/>
        <w:snapToGrid w:val="0"/>
        <w:spacing w:after="120" w:line="240" w:lineRule="auto"/>
        <w:ind w:firstLine="720"/>
        <w:jc w:val="both"/>
        <w:rPr>
          <w:rFonts w:ascii="Arial" w:hAnsi="Arial" w:cs="Arial"/>
          <w:sz w:val="20"/>
          <w:szCs w:val="20"/>
        </w:rPr>
      </w:pPr>
      <w:bookmarkStart w:id="973" w:name="bookmark983"/>
      <w:r w:rsidRPr="005602B3">
        <w:rPr>
          <w:rStyle w:val="Vnbnnidung"/>
          <w:rFonts w:ascii="Arial" w:hAnsi="Arial" w:cs="Arial"/>
          <w:sz w:val="20"/>
          <w:szCs w:val="20"/>
          <w:lang w:eastAsia="vi-VN"/>
        </w:rPr>
        <w:t>-</w:t>
      </w:r>
      <w:bookmarkEnd w:id="973"/>
      <w:r w:rsidRPr="005602B3">
        <w:rPr>
          <w:rStyle w:val="Vnbnnidung"/>
          <w:rFonts w:ascii="Arial" w:hAnsi="Arial" w:cs="Arial"/>
          <w:sz w:val="20"/>
          <w:szCs w:val="20"/>
          <w:lang w:eastAsia="vi-VN"/>
        </w:rPr>
        <w:tab/>
        <w:t>Thường (ghi rõ điều kiện và các trường hợp được thưởng, mức thưởng nếu có): ...........................................................</w:t>
      </w:r>
    </w:p>
    <w:p w14:paraId="303379D7" w14:textId="77777777" w:rsidR="009B7C77" w:rsidRPr="005602B3" w:rsidRDefault="009B7C77" w:rsidP="009B7C77">
      <w:pPr>
        <w:pStyle w:val="Vnbnnidung0"/>
        <w:tabs>
          <w:tab w:val="left" w:pos="812"/>
        </w:tabs>
        <w:adjustRightInd w:val="0"/>
        <w:snapToGrid w:val="0"/>
        <w:spacing w:after="120" w:line="240" w:lineRule="auto"/>
        <w:ind w:firstLine="720"/>
        <w:jc w:val="both"/>
        <w:rPr>
          <w:rFonts w:ascii="Arial" w:hAnsi="Arial" w:cs="Arial"/>
          <w:sz w:val="20"/>
          <w:szCs w:val="20"/>
        </w:rPr>
      </w:pPr>
      <w:bookmarkStart w:id="974" w:name="bookmark984"/>
      <w:r w:rsidRPr="005602B3">
        <w:rPr>
          <w:rStyle w:val="Vnbnnidung"/>
          <w:rFonts w:ascii="Arial" w:hAnsi="Arial" w:cs="Arial"/>
          <w:sz w:val="20"/>
          <w:szCs w:val="20"/>
          <w:lang w:eastAsia="vi-VN"/>
        </w:rPr>
        <w:t>-</w:t>
      </w:r>
      <w:bookmarkEnd w:id="974"/>
      <w:r w:rsidRPr="005602B3">
        <w:rPr>
          <w:rStyle w:val="Vnbnnidung"/>
          <w:rFonts w:ascii="Arial" w:hAnsi="Arial" w:cs="Arial"/>
          <w:sz w:val="20"/>
          <w:szCs w:val="20"/>
          <w:lang w:eastAsia="vi-VN"/>
        </w:rPr>
        <w:tab/>
        <w:t>Tiền tàu xe về nơi cư trú của người lao động (ghi rõ các trường hợp được hỗ trợ tiền tàu xe về nơi cư trú, mức hỗ trợ): ..........................................................................</w:t>
      </w:r>
    </w:p>
    <w:p w14:paraId="41D5F70F" w14:textId="77777777" w:rsidR="009B7C77" w:rsidRPr="005602B3" w:rsidRDefault="009B7C77" w:rsidP="009B7C77">
      <w:pPr>
        <w:pStyle w:val="Vnbnnidung0"/>
        <w:tabs>
          <w:tab w:val="left" w:pos="812"/>
          <w:tab w:val="left" w:leader="dot" w:pos="7992"/>
          <w:tab w:val="left" w:leader="dot" w:pos="8223"/>
          <w:tab w:val="left" w:leader="dot" w:pos="8649"/>
        </w:tabs>
        <w:adjustRightInd w:val="0"/>
        <w:snapToGrid w:val="0"/>
        <w:spacing w:after="120" w:line="240" w:lineRule="auto"/>
        <w:ind w:firstLine="720"/>
        <w:jc w:val="both"/>
        <w:rPr>
          <w:rFonts w:ascii="Arial" w:hAnsi="Arial" w:cs="Arial"/>
          <w:sz w:val="20"/>
          <w:szCs w:val="20"/>
        </w:rPr>
      </w:pPr>
      <w:bookmarkStart w:id="975" w:name="bookmark985"/>
      <w:r w:rsidRPr="005602B3">
        <w:rPr>
          <w:rStyle w:val="Vnbnnidung"/>
          <w:rFonts w:ascii="Arial" w:hAnsi="Arial" w:cs="Arial"/>
          <w:sz w:val="20"/>
          <w:szCs w:val="20"/>
          <w:lang w:eastAsia="vi-VN"/>
        </w:rPr>
        <w:t>-</w:t>
      </w:r>
      <w:bookmarkEnd w:id="975"/>
      <w:r w:rsidRPr="005602B3">
        <w:rPr>
          <w:rStyle w:val="Vnbnnidung"/>
          <w:rFonts w:ascii="Arial" w:hAnsi="Arial" w:cs="Arial"/>
          <w:sz w:val="20"/>
          <w:szCs w:val="20"/>
          <w:lang w:eastAsia="vi-VN"/>
        </w:rPr>
        <w:tab/>
        <w:t>Hỗ trợ học nghề, học văn hóa (nếu có)</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vi-VN"/>
        </w:rPr>
        <w:tab/>
      </w:r>
      <w:r w:rsidRPr="005602B3">
        <w:rPr>
          <w:rStyle w:val="Vnbnnidung"/>
          <w:rFonts w:ascii="Arial" w:hAnsi="Arial" w:cs="Arial"/>
          <w:sz w:val="20"/>
          <w:szCs w:val="20"/>
          <w:lang w:eastAsia="vi-VN"/>
        </w:rPr>
        <w:tab/>
      </w:r>
    </w:p>
    <w:p w14:paraId="4873DF01"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4. Thời giờ làm việc, thời giờ nghỉ ngơi</w:t>
      </w:r>
    </w:p>
    <w:p w14:paraId="203EFA10" w14:textId="77777777" w:rsidR="009B7C77" w:rsidRPr="005602B3" w:rsidRDefault="009B7C77" w:rsidP="009B7C77">
      <w:pPr>
        <w:pStyle w:val="Vnbnnidung0"/>
        <w:tabs>
          <w:tab w:val="left" w:pos="812"/>
          <w:tab w:val="left" w:leader="dot" w:pos="8649"/>
        </w:tabs>
        <w:adjustRightInd w:val="0"/>
        <w:snapToGrid w:val="0"/>
        <w:spacing w:after="120" w:line="240" w:lineRule="auto"/>
        <w:ind w:firstLine="720"/>
        <w:jc w:val="both"/>
        <w:rPr>
          <w:rFonts w:ascii="Arial" w:hAnsi="Arial" w:cs="Arial"/>
          <w:sz w:val="20"/>
          <w:szCs w:val="20"/>
        </w:rPr>
      </w:pPr>
      <w:bookmarkStart w:id="976" w:name="bookmark986"/>
      <w:r w:rsidRPr="005602B3">
        <w:rPr>
          <w:rStyle w:val="Vnbnnidung"/>
          <w:rFonts w:ascii="Arial" w:hAnsi="Arial" w:cs="Arial"/>
          <w:sz w:val="20"/>
          <w:szCs w:val="20"/>
          <w:lang w:eastAsia="vi-VN"/>
        </w:rPr>
        <w:t>-</w:t>
      </w:r>
      <w:bookmarkEnd w:id="976"/>
      <w:r w:rsidRPr="005602B3">
        <w:rPr>
          <w:rStyle w:val="Vnbnnidung"/>
          <w:rFonts w:ascii="Arial" w:hAnsi="Arial" w:cs="Arial"/>
          <w:sz w:val="20"/>
          <w:szCs w:val="20"/>
          <w:lang w:eastAsia="vi-VN"/>
        </w:rPr>
        <w:tab/>
        <w:t>Thời giờ làm việc:</w:t>
      </w:r>
      <w:r w:rsidRPr="005602B3">
        <w:rPr>
          <w:rStyle w:val="Vnbnnidung"/>
          <w:rFonts w:ascii="Arial" w:hAnsi="Arial" w:cs="Arial"/>
          <w:sz w:val="20"/>
          <w:szCs w:val="20"/>
          <w:lang w:eastAsia="vi-VN"/>
        </w:rPr>
        <w:tab/>
      </w:r>
    </w:p>
    <w:p w14:paraId="2B0C0358" w14:textId="77777777" w:rsidR="009B7C77" w:rsidRPr="005602B3" w:rsidRDefault="009B7C77" w:rsidP="009B7C77">
      <w:pPr>
        <w:pStyle w:val="Vnbnnidung0"/>
        <w:tabs>
          <w:tab w:val="left" w:pos="812"/>
          <w:tab w:val="left" w:leader="dot" w:pos="8649"/>
        </w:tabs>
        <w:adjustRightInd w:val="0"/>
        <w:snapToGrid w:val="0"/>
        <w:spacing w:after="120" w:line="240" w:lineRule="auto"/>
        <w:ind w:firstLine="720"/>
        <w:jc w:val="both"/>
        <w:rPr>
          <w:rFonts w:ascii="Arial" w:hAnsi="Arial" w:cs="Arial"/>
          <w:sz w:val="20"/>
          <w:szCs w:val="20"/>
        </w:rPr>
      </w:pPr>
      <w:bookmarkStart w:id="977" w:name="bookmark987"/>
      <w:r w:rsidRPr="005602B3">
        <w:rPr>
          <w:rStyle w:val="Vnbnnidung"/>
          <w:rFonts w:ascii="Arial" w:hAnsi="Arial" w:cs="Arial"/>
          <w:sz w:val="20"/>
          <w:szCs w:val="20"/>
          <w:lang w:eastAsia="vi-VN"/>
        </w:rPr>
        <w:t>-</w:t>
      </w:r>
      <w:bookmarkEnd w:id="977"/>
      <w:r w:rsidRPr="005602B3">
        <w:rPr>
          <w:rStyle w:val="Vnbnnidung"/>
          <w:rFonts w:ascii="Arial" w:hAnsi="Arial" w:cs="Arial"/>
          <w:sz w:val="20"/>
          <w:szCs w:val="20"/>
          <w:lang w:eastAsia="vi-VN"/>
        </w:rPr>
        <w:tab/>
        <w:t>Thời giờ người lao động được nghỉ liên tục trong ngày:</w:t>
      </w:r>
      <w:r w:rsidRPr="005602B3">
        <w:rPr>
          <w:rStyle w:val="Vnbnnidung"/>
          <w:rFonts w:ascii="Arial" w:hAnsi="Arial" w:cs="Arial"/>
          <w:sz w:val="20"/>
          <w:szCs w:val="20"/>
          <w:lang w:eastAsia="vi-VN"/>
        </w:rPr>
        <w:tab/>
      </w:r>
    </w:p>
    <w:p w14:paraId="06E8FE0B" w14:textId="77777777" w:rsidR="009B7C77" w:rsidRPr="005602B3" w:rsidRDefault="009B7C77" w:rsidP="009B7C77">
      <w:pPr>
        <w:pStyle w:val="Vnbnnidung0"/>
        <w:tabs>
          <w:tab w:val="left" w:pos="812"/>
          <w:tab w:val="left" w:leader="dot" w:pos="8649"/>
        </w:tabs>
        <w:adjustRightInd w:val="0"/>
        <w:snapToGrid w:val="0"/>
        <w:spacing w:after="120" w:line="240" w:lineRule="auto"/>
        <w:ind w:firstLine="720"/>
        <w:jc w:val="both"/>
        <w:rPr>
          <w:rFonts w:ascii="Arial" w:hAnsi="Arial" w:cs="Arial"/>
          <w:sz w:val="20"/>
          <w:szCs w:val="20"/>
        </w:rPr>
      </w:pPr>
      <w:bookmarkStart w:id="978" w:name="bookmark988"/>
      <w:r w:rsidRPr="005602B3">
        <w:rPr>
          <w:rStyle w:val="Vnbnnidung"/>
          <w:rFonts w:ascii="Arial" w:hAnsi="Arial" w:cs="Arial"/>
          <w:sz w:val="20"/>
          <w:szCs w:val="20"/>
          <w:lang w:eastAsia="vi-VN"/>
        </w:rPr>
        <w:t>-</w:t>
      </w:r>
      <w:bookmarkEnd w:id="978"/>
      <w:r w:rsidRPr="005602B3">
        <w:rPr>
          <w:rStyle w:val="Vnbnnidung"/>
          <w:rFonts w:ascii="Arial" w:hAnsi="Arial" w:cs="Arial"/>
          <w:sz w:val="20"/>
          <w:szCs w:val="20"/>
          <w:lang w:eastAsia="vi-VN"/>
        </w:rPr>
        <w:tab/>
        <w:t>Ngày nghỉ hàng tuần:</w:t>
      </w:r>
      <w:r w:rsidRPr="005602B3">
        <w:rPr>
          <w:rStyle w:val="Vnbnnidung"/>
          <w:rFonts w:ascii="Arial" w:hAnsi="Arial" w:cs="Arial"/>
          <w:sz w:val="20"/>
          <w:szCs w:val="20"/>
          <w:lang w:eastAsia="vi-VN"/>
        </w:rPr>
        <w:tab/>
      </w:r>
    </w:p>
    <w:p w14:paraId="3366B2E1" w14:textId="77777777" w:rsidR="009B7C77" w:rsidRPr="005602B3" w:rsidRDefault="009B7C77" w:rsidP="009B7C77">
      <w:pPr>
        <w:pStyle w:val="Vnbnnidung0"/>
        <w:tabs>
          <w:tab w:val="left" w:pos="817"/>
          <w:tab w:val="left" w:leader="dot" w:pos="8649"/>
        </w:tabs>
        <w:adjustRightInd w:val="0"/>
        <w:snapToGrid w:val="0"/>
        <w:spacing w:after="120" w:line="240" w:lineRule="auto"/>
        <w:ind w:firstLine="720"/>
        <w:jc w:val="both"/>
        <w:rPr>
          <w:rFonts w:ascii="Arial" w:hAnsi="Arial" w:cs="Arial"/>
          <w:sz w:val="20"/>
          <w:szCs w:val="20"/>
        </w:rPr>
      </w:pPr>
      <w:bookmarkStart w:id="979" w:name="bookmark989"/>
      <w:r w:rsidRPr="005602B3">
        <w:rPr>
          <w:rStyle w:val="Vnbnnidung"/>
          <w:rFonts w:ascii="Arial" w:hAnsi="Arial" w:cs="Arial"/>
          <w:sz w:val="20"/>
          <w:szCs w:val="20"/>
          <w:lang w:eastAsia="vi-VN"/>
        </w:rPr>
        <w:t>-</w:t>
      </w:r>
      <w:bookmarkEnd w:id="979"/>
      <w:r w:rsidRPr="005602B3">
        <w:rPr>
          <w:rStyle w:val="Vnbnnidung"/>
          <w:rFonts w:ascii="Arial" w:hAnsi="Arial" w:cs="Arial"/>
          <w:sz w:val="20"/>
          <w:szCs w:val="20"/>
          <w:lang w:eastAsia="vi-VN"/>
        </w:rPr>
        <w:tab/>
        <w:t>Ngày nghỉ hằng năm:</w:t>
      </w:r>
      <w:r w:rsidRPr="005602B3">
        <w:rPr>
          <w:rStyle w:val="Vnbnnidung"/>
          <w:rFonts w:ascii="Arial" w:hAnsi="Arial" w:cs="Arial"/>
          <w:sz w:val="20"/>
          <w:szCs w:val="20"/>
          <w:lang w:eastAsia="vi-VN"/>
        </w:rPr>
        <w:tab/>
      </w:r>
    </w:p>
    <w:p w14:paraId="05E93523" w14:textId="77777777" w:rsidR="009B7C77" w:rsidRPr="005602B3" w:rsidRDefault="009B7C77" w:rsidP="009B7C77">
      <w:pPr>
        <w:pStyle w:val="Vnbnnidung0"/>
        <w:tabs>
          <w:tab w:val="left" w:pos="817"/>
          <w:tab w:val="left" w:leader="dot" w:pos="8649"/>
        </w:tabs>
        <w:adjustRightInd w:val="0"/>
        <w:snapToGrid w:val="0"/>
        <w:spacing w:after="120" w:line="240" w:lineRule="auto"/>
        <w:ind w:firstLine="720"/>
        <w:jc w:val="both"/>
        <w:rPr>
          <w:rFonts w:ascii="Arial" w:hAnsi="Arial" w:cs="Arial"/>
          <w:sz w:val="20"/>
          <w:szCs w:val="20"/>
        </w:rPr>
      </w:pPr>
      <w:bookmarkStart w:id="980" w:name="bookmark990"/>
      <w:r w:rsidRPr="005602B3">
        <w:rPr>
          <w:rStyle w:val="Vnbnnidung"/>
          <w:rFonts w:ascii="Arial" w:hAnsi="Arial" w:cs="Arial"/>
          <w:sz w:val="20"/>
          <w:szCs w:val="20"/>
          <w:lang w:eastAsia="vi-VN"/>
        </w:rPr>
        <w:t>-</w:t>
      </w:r>
      <w:bookmarkEnd w:id="980"/>
      <w:r w:rsidRPr="005602B3">
        <w:rPr>
          <w:rStyle w:val="Vnbnnidung"/>
          <w:rFonts w:ascii="Arial" w:hAnsi="Arial" w:cs="Arial"/>
          <w:sz w:val="20"/>
          <w:szCs w:val="20"/>
          <w:lang w:eastAsia="vi-VN"/>
        </w:rPr>
        <w:tab/>
        <w:t>Ngày nghỉ lễ, tết:</w:t>
      </w:r>
      <w:r w:rsidRPr="005602B3">
        <w:rPr>
          <w:rStyle w:val="Vnbnnidung"/>
          <w:rFonts w:ascii="Arial" w:hAnsi="Arial" w:cs="Arial"/>
          <w:sz w:val="20"/>
          <w:szCs w:val="20"/>
          <w:lang w:eastAsia="vi-VN"/>
        </w:rPr>
        <w:tab/>
      </w:r>
    </w:p>
    <w:p w14:paraId="5EA8398F"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5. Điều kiện làm việc</w:t>
      </w:r>
    </w:p>
    <w:p w14:paraId="76B5057A" w14:textId="77777777" w:rsidR="009B7C77" w:rsidRPr="005602B3" w:rsidRDefault="009B7C77" w:rsidP="009B7C77">
      <w:pPr>
        <w:pStyle w:val="Vnbnnidung0"/>
        <w:tabs>
          <w:tab w:val="left" w:pos="822"/>
          <w:tab w:val="left" w:leader="dot" w:pos="8649"/>
        </w:tabs>
        <w:adjustRightInd w:val="0"/>
        <w:snapToGrid w:val="0"/>
        <w:spacing w:after="120" w:line="240" w:lineRule="auto"/>
        <w:ind w:firstLine="720"/>
        <w:jc w:val="both"/>
        <w:rPr>
          <w:rFonts w:ascii="Arial" w:hAnsi="Arial" w:cs="Arial"/>
          <w:sz w:val="20"/>
          <w:szCs w:val="20"/>
        </w:rPr>
      </w:pPr>
      <w:bookmarkStart w:id="981" w:name="bookmark991"/>
      <w:r w:rsidRPr="005602B3">
        <w:rPr>
          <w:rStyle w:val="Vnbnnidung"/>
          <w:rFonts w:ascii="Arial" w:hAnsi="Arial" w:cs="Arial"/>
          <w:sz w:val="20"/>
          <w:szCs w:val="20"/>
          <w:lang w:eastAsia="vi-VN"/>
        </w:rPr>
        <w:t>-</w:t>
      </w:r>
      <w:bookmarkEnd w:id="981"/>
      <w:r w:rsidRPr="005602B3">
        <w:rPr>
          <w:rStyle w:val="Vnbnnidung"/>
          <w:rFonts w:ascii="Arial" w:hAnsi="Arial" w:cs="Arial"/>
          <w:sz w:val="20"/>
          <w:szCs w:val="20"/>
          <w:lang w:eastAsia="vi-VN"/>
        </w:rPr>
        <w:tab/>
        <w:t>Trang bị bảo hộ lao động (nếu có):</w:t>
      </w:r>
      <w:r w:rsidRPr="005602B3">
        <w:rPr>
          <w:rStyle w:val="Vnbnnidung"/>
          <w:rFonts w:ascii="Arial" w:hAnsi="Arial" w:cs="Arial"/>
          <w:sz w:val="20"/>
          <w:szCs w:val="20"/>
          <w:lang w:eastAsia="vi-VN"/>
        </w:rPr>
        <w:tab/>
      </w:r>
    </w:p>
    <w:p w14:paraId="19A0140E"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82" w:name="bookmark992"/>
      <w:r w:rsidRPr="005602B3">
        <w:rPr>
          <w:rStyle w:val="Vnbnnidung"/>
          <w:rFonts w:ascii="Arial" w:hAnsi="Arial" w:cs="Arial"/>
          <w:sz w:val="20"/>
          <w:szCs w:val="20"/>
          <w:lang w:eastAsia="en-US"/>
        </w:rPr>
        <w:t>-</w:t>
      </w:r>
      <w:bookmarkEnd w:id="982"/>
      <w:r w:rsidRPr="005602B3">
        <w:rPr>
          <w:rStyle w:val="Vnbnnidung"/>
          <w:rFonts w:ascii="Arial" w:hAnsi="Arial" w:cs="Arial"/>
          <w:sz w:val="20"/>
          <w:szCs w:val="20"/>
          <w:lang w:eastAsia="en-US"/>
        </w:rPr>
        <w:tab/>
      </w:r>
      <w:r w:rsidRPr="005602B3">
        <w:rPr>
          <w:rStyle w:val="Vnbnnidung"/>
          <w:rFonts w:ascii="Arial" w:hAnsi="Arial" w:cs="Arial"/>
          <w:sz w:val="20"/>
          <w:szCs w:val="20"/>
          <w:lang w:eastAsia="vi-VN"/>
        </w:rPr>
        <w:t>Chỗ ăn, ở của người lao động (đối với người lao động sống tại gia đình người sử dụng lao động) .................................................................................................</w:t>
      </w:r>
    </w:p>
    <w:p w14:paraId="2D2E24F2" w14:textId="77777777" w:rsidR="009B7C77" w:rsidRPr="005602B3" w:rsidRDefault="009B7C77" w:rsidP="009B7C77">
      <w:pPr>
        <w:pStyle w:val="Vnbnnidung0"/>
        <w:tabs>
          <w:tab w:val="left" w:pos="817"/>
          <w:tab w:val="left" w:leader="dot" w:pos="8631"/>
        </w:tabs>
        <w:adjustRightInd w:val="0"/>
        <w:snapToGrid w:val="0"/>
        <w:spacing w:after="120" w:line="240" w:lineRule="auto"/>
        <w:ind w:firstLine="720"/>
        <w:jc w:val="both"/>
        <w:rPr>
          <w:rFonts w:ascii="Arial" w:hAnsi="Arial" w:cs="Arial"/>
          <w:sz w:val="20"/>
          <w:szCs w:val="20"/>
        </w:rPr>
      </w:pPr>
      <w:bookmarkStart w:id="983" w:name="bookmark993"/>
      <w:r w:rsidRPr="005602B3">
        <w:rPr>
          <w:rStyle w:val="Vnbnnidung"/>
          <w:rFonts w:ascii="Arial" w:hAnsi="Arial" w:cs="Arial"/>
          <w:sz w:val="20"/>
          <w:szCs w:val="20"/>
          <w:lang w:eastAsia="vi-VN"/>
        </w:rPr>
        <w:t>-</w:t>
      </w:r>
      <w:bookmarkEnd w:id="983"/>
      <w:r w:rsidRPr="005602B3">
        <w:rPr>
          <w:rStyle w:val="Vnbnnidung"/>
          <w:rFonts w:ascii="Arial" w:hAnsi="Arial" w:cs="Arial"/>
          <w:sz w:val="20"/>
          <w:szCs w:val="20"/>
          <w:lang w:eastAsia="vi-VN"/>
        </w:rPr>
        <w:tab/>
        <w:t>Các điều kiện khác:</w:t>
      </w:r>
      <w:r w:rsidRPr="005602B3">
        <w:rPr>
          <w:rStyle w:val="Vnbnnidung"/>
          <w:rFonts w:ascii="Arial" w:hAnsi="Arial" w:cs="Arial"/>
          <w:sz w:val="20"/>
          <w:szCs w:val="20"/>
          <w:lang w:eastAsia="vi-VN"/>
        </w:rPr>
        <w:tab/>
      </w:r>
    </w:p>
    <w:p w14:paraId="5E4C12CE"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6. Quyền và nghĩa vụ của người lao động</w:t>
      </w:r>
    </w:p>
    <w:p w14:paraId="277A6033" w14:textId="77777777" w:rsidR="009B7C77" w:rsidRPr="005602B3" w:rsidRDefault="009B7C77" w:rsidP="009B7C77">
      <w:pPr>
        <w:pStyle w:val="Vnbnnidung0"/>
        <w:tabs>
          <w:tab w:val="left" w:pos="889"/>
        </w:tabs>
        <w:adjustRightInd w:val="0"/>
        <w:snapToGrid w:val="0"/>
        <w:spacing w:after="120" w:line="240" w:lineRule="auto"/>
        <w:ind w:firstLine="720"/>
        <w:jc w:val="both"/>
        <w:rPr>
          <w:rFonts w:ascii="Arial" w:hAnsi="Arial" w:cs="Arial"/>
          <w:sz w:val="20"/>
          <w:szCs w:val="20"/>
        </w:rPr>
      </w:pPr>
      <w:bookmarkStart w:id="984" w:name="bookmark994"/>
      <w:r w:rsidRPr="005602B3">
        <w:rPr>
          <w:rStyle w:val="Vnbnnidung"/>
          <w:rFonts w:ascii="Arial" w:hAnsi="Arial" w:cs="Arial"/>
          <w:sz w:val="20"/>
          <w:szCs w:val="20"/>
          <w:lang w:eastAsia="vi-VN"/>
        </w:rPr>
        <w:t>1</w:t>
      </w:r>
      <w:bookmarkEnd w:id="984"/>
      <w:r w:rsidRPr="005602B3">
        <w:rPr>
          <w:rStyle w:val="Vnbnnidung"/>
          <w:rFonts w:ascii="Arial" w:hAnsi="Arial" w:cs="Arial"/>
          <w:sz w:val="20"/>
          <w:szCs w:val="20"/>
          <w:lang w:eastAsia="vi-VN"/>
        </w:rPr>
        <w:t>. Quyền của người lao động:</w:t>
      </w:r>
    </w:p>
    <w:p w14:paraId="1CC94591"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85" w:name="bookmark995"/>
      <w:r w:rsidRPr="005602B3">
        <w:rPr>
          <w:rStyle w:val="Vnbnnidung"/>
          <w:rFonts w:ascii="Arial" w:hAnsi="Arial" w:cs="Arial"/>
          <w:sz w:val="20"/>
          <w:szCs w:val="20"/>
          <w:lang w:eastAsia="vi-VN"/>
        </w:rPr>
        <w:t>-</w:t>
      </w:r>
      <w:bookmarkEnd w:id="985"/>
      <w:r w:rsidRPr="005602B3">
        <w:rPr>
          <w:rStyle w:val="Vnbnnidung"/>
          <w:rFonts w:ascii="Arial" w:hAnsi="Arial" w:cs="Arial"/>
          <w:sz w:val="20"/>
          <w:szCs w:val="20"/>
          <w:lang w:eastAsia="vi-VN"/>
        </w:rPr>
        <w:t xml:space="preserve"> Về thanh toán tiền lương, các khoản phụ cấp, bổ sung khác; thưởng; tiền tàu xe về nơi cư trú theo thỏa thuận trong hợp đồng lao động: .........................................</w:t>
      </w:r>
    </w:p>
    <w:p w14:paraId="707E98A0"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86" w:name="bookmark996"/>
      <w:r w:rsidRPr="005602B3">
        <w:rPr>
          <w:rStyle w:val="Vnbnnidung"/>
          <w:rFonts w:ascii="Arial" w:hAnsi="Arial" w:cs="Arial"/>
          <w:sz w:val="20"/>
          <w:szCs w:val="20"/>
          <w:lang w:eastAsia="vi-VN"/>
        </w:rPr>
        <w:t>-</w:t>
      </w:r>
      <w:bookmarkEnd w:id="986"/>
      <w:r w:rsidRPr="005602B3">
        <w:rPr>
          <w:rStyle w:val="Vnbnnidung"/>
          <w:rFonts w:ascii="Arial" w:hAnsi="Arial" w:cs="Arial"/>
          <w:sz w:val="20"/>
          <w:szCs w:val="20"/>
          <w:lang w:eastAsia="vi-VN"/>
        </w:rPr>
        <w:t xml:space="preserve"> Về nghỉ ngơi; hỗ trợ học nghề, học văn hóa theo thỏa thuận trong hợp đồng lao động: ........................................</w:t>
      </w:r>
    </w:p>
    <w:p w14:paraId="43B220DE"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87" w:name="bookmark997"/>
      <w:r w:rsidRPr="005602B3">
        <w:rPr>
          <w:rStyle w:val="Vnbnnidung"/>
          <w:rFonts w:ascii="Arial" w:hAnsi="Arial" w:cs="Arial"/>
          <w:sz w:val="20"/>
          <w:szCs w:val="20"/>
          <w:lang w:eastAsia="vi-VN"/>
        </w:rPr>
        <w:t>-</w:t>
      </w:r>
      <w:bookmarkEnd w:id="987"/>
      <w:r w:rsidRPr="005602B3">
        <w:rPr>
          <w:rStyle w:val="Vnbnnidung"/>
          <w:rFonts w:ascii="Arial" w:hAnsi="Arial" w:cs="Arial"/>
          <w:sz w:val="20"/>
          <w:szCs w:val="20"/>
          <w:lang w:eastAsia="vi-VN"/>
        </w:rPr>
        <w:t xml:space="preserve"> Về bố trí chỗ ăn, ở; trang bị bảo hộ lao động; bồi thường thiệt hại theo thỏa thuận trong hợp đồng lao động: ..............................................................</w:t>
      </w:r>
    </w:p>
    <w:p w14:paraId="23A3D079"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988" w:name="bookmark998"/>
      <w:r w:rsidRPr="005602B3">
        <w:rPr>
          <w:rStyle w:val="Vnbnnidung"/>
          <w:rFonts w:ascii="Arial" w:hAnsi="Arial" w:cs="Arial"/>
          <w:sz w:val="20"/>
          <w:szCs w:val="20"/>
          <w:lang w:eastAsia="vi-VN"/>
        </w:rPr>
        <w:t>2</w:t>
      </w:r>
      <w:bookmarkEnd w:id="98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Nghĩa vụ của người lao động:</w:t>
      </w:r>
    </w:p>
    <w:p w14:paraId="5E81740B" w14:textId="77777777" w:rsidR="009B7C77" w:rsidRPr="005602B3" w:rsidRDefault="009B7C77" w:rsidP="009B7C77">
      <w:pPr>
        <w:pStyle w:val="Vnbnnidung0"/>
        <w:tabs>
          <w:tab w:val="left" w:pos="817"/>
          <w:tab w:val="left" w:leader="dot" w:pos="8311"/>
        </w:tabs>
        <w:adjustRightInd w:val="0"/>
        <w:snapToGrid w:val="0"/>
        <w:spacing w:after="120" w:line="240" w:lineRule="auto"/>
        <w:ind w:firstLine="720"/>
        <w:jc w:val="both"/>
        <w:rPr>
          <w:rFonts w:ascii="Arial" w:hAnsi="Arial" w:cs="Arial"/>
          <w:sz w:val="20"/>
          <w:szCs w:val="20"/>
        </w:rPr>
      </w:pPr>
      <w:bookmarkStart w:id="989" w:name="bookmark999"/>
      <w:r w:rsidRPr="005602B3">
        <w:rPr>
          <w:rStyle w:val="Vnbnnidung"/>
          <w:rFonts w:ascii="Arial" w:hAnsi="Arial" w:cs="Arial"/>
          <w:sz w:val="20"/>
          <w:szCs w:val="20"/>
          <w:lang w:eastAsia="vi-VN"/>
        </w:rPr>
        <w:t>-</w:t>
      </w:r>
      <w:bookmarkEnd w:id="989"/>
      <w:r w:rsidRPr="005602B3">
        <w:rPr>
          <w:rStyle w:val="Vnbnnidung"/>
          <w:rFonts w:ascii="Arial" w:hAnsi="Arial" w:cs="Arial"/>
          <w:sz w:val="20"/>
          <w:szCs w:val="20"/>
          <w:lang w:eastAsia="vi-VN"/>
        </w:rPr>
        <w:t xml:space="preserve"> Về hoàn thành công việc theo hợp đồng lao động:</w:t>
      </w:r>
      <w:r w:rsidRPr="005602B3">
        <w:rPr>
          <w:rStyle w:val="Vnbnnidung"/>
          <w:rFonts w:ascii="Arial" w:hAnsi="Arial" w:cs="Arial"/>
          <w:sz w:val="20"/>
          <w:szCs w:val="20"/>
          <w:lang w:eastAsia="vi-VN"/>
        </w:rPr>
        <w:tab/>
      </w:r>
    </w:p>
    <w:p w14:paraId="274DABC8"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90" w:name="bookmark1000"/>
      <w:r w:rsidRPr="005602B3">
        <w:rPr>
          <w:rStyle w:val="Vnbnnidung"/>
          <w:rFonts w:ascii="Arial" w:hAnsi="Arial" w:cs="Arial"/>
          <w:sz w:val="20"/>
          <w:szCs w:val="20"/>
          <w:lang w:eastAsia="vi-VN"/>
        </w:rPr>
        <w:t>-</w:t>
      </w:r>
      <w:bookmarkEnd w:id="990"/>
      <w:r w:rsidRPr="005602B3">
        <w:rPr>
          <w:rStyle w:val="Vnbnnidung"/>
          <w:rFonts w:ascii="Arial" w:hAnsi="Arial" w:cs="Arial"/>
          <w:sz w:val="20"/>
          <w:szCs w:val="20"/>
          <w:lang w:eastAsia="vi-VN"/>
        </w:rPr>
        <w:t xml:space="preserve"> Về thực hiện đúng hướng dẫn sử dụng trang thiết bị, máy móc, đồ dùng và phòng chống cháy nổ, bảo đảm các yêu cầu vệ sinh môi trường của hộ gia đình, khu dân cư nơi cư trú:..........................................</w:t>
      </w:r>
    </w:p>
    <w:p w14:paraId="69C3CCB4"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91" w:name="bookmark1001"/>
      <w:r w:rsidRPr="005602B3">
        <w:rPr>
          <w:rStyle w:val="Vnbnnidung"/>
          <w:rFonts w:ascii="Arial" w:hAnsi="Arial" w:cs="Arial"/>
          <w:sz w:val="20"/>
          <w:szCs w:val="20"/>
          <w:lang w:eastAsia="vi-VN"/>
        </w:rPr>
        <w:t>-</w:t>
      </w:r>
      <w:bookmarkEnd w:id="991"/>
      <w:r w:rsidRPr="005602B3">
        <w:rPr>
          <w:rStyle w:val="Vnbnnidung"/>
          <w:rFonts w:ascii="Arial" w:hAnsi="Arial" w:cs="Arial"/>
          <w:sz w:val="20"/>
          <w:szCs w:val="20"/>
          <w:lang w:eastAsia="vi-VN"/>
        </w:rPr>
        <w:t xml:space="preserve"> Về bồi thường cho người sử dụng lao động nếu làm mất, hư hỏng tài sản trong gia đình người sử dụng lao động theo quy định của pháp luật và thỏa thuận giữa hai bên:................................................</w:t>
      </w:r>
    </w:p>
    <w:p w14:paraId="1791064F"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92" w:name="bookmark1002"/>
      <w:r w:rsidRPr="005602B3">
        <w:rPr>
          <w:rStyle w:val="Vnbnnidung"/>
          <w:rFonts w:ascii="Arial" w:hAnsi="Arial" w:cs="Arial"/>
          <w:sz w:val="20"/>
          <w:szCs w:val="20"/>
          <w:lang w:eastAsia="vi-VN"/>
        </w:rPr>
        <w:t>-</w:t>
      </w:r>
      <w:bookmarkEnd w:id="992"/>
      <w:r w:rsidRPr="005602B3">
        <w:rPr>
          <w:rStyle w:val="Vnbnnidung"/>
          <w:rFonts w:ascii="Arial" w:hAnsi="Arial" w:cs="Arial"/>
          <w:sz w:val="20"/>
          <w:szCs w:val="20"/>
          <w:lang w:eastAsia="vi-VN"/>
        </w:rPr>
        <w:tab/>
        <w:t>Về cung cấp tài liệu hợp pháp cho người sử dụng lao động để đăng ký tạm trú (đối với người lao động sống cùng người sử dụng lao động nếu thuộc đối tượng phải đăng ký tạm trú): .............................................................................................</w:t>
      </w:r>
    </w:p>
    <w:p w14:paraId="31ABD446"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7. Quyền và nghĩa vụ của người sử dụng lao động</w:t>
      </w:r>
    </w:p>
    <w:p w14:paraId="27FB5786" w14:textId="77777777" w:rsidR="009B7C77" w:rsidRPr="005602B3" w:rsidRDefault="009B7C77" w:rsidP="009B7C77">
      <w:pPr>
        <w:pStyle w:val="Vnbnnidung0"/>
        <w:tabs>
          <w:tab w:val="left" w:pos="894"/>
        </w:tabs>
        <w:adjustRightInd w:val="0"/>
        <w:snapToGrid w:val="0"/>
        <w:spacing w:after="120" w:line="240" w:lineRule="auto"/>
        <w:ind w:firstLine="720"/>
        <w:jc w:val="both"/>
        <w:rPr>
          <w:rFonts w:ascii="Arial" w:hAnsi="Arial" w:cs="Arial"/>
          <w:sz w:val="20"/>
          <w:szCs w:val="20"/>
        </w:rPr>
      </w:pPr>
      <w:bookmarkStart w:id="993" w:name="bookmark1003"/>
      <w:r w:rsidRPr="005602B3">
        <w:rPr>
          <w:rStyle w:val="Vnbnnidung"/>
          <w:rFonts w:ascii="Arial" w:hAnsi="Arial" w:cs="Arial"/>
          <w:sz w:val="20"/>
          <w:szCs w:val="20"/>
          <w:lang w:eastAsia="vi-VN"/>
        </w:rPr>
        <w:t>1</w:t>
      </w:r>
      <w:bookmarkEnd w:id="993"/>
      <w:r w:rsidRPr="005602B3">
        <w:rPr>
          <w:rStyle w:val="Vnbnnidung"/>
          <w:rFonts w:ascii="Arial" w:hAnsi="Arial" w:cs="Arial"/>
          <w:sz w:val="20"/>
          <w:szCs w:val="20"/>
          <w:lang w:eastAsia="vi-VN"/>
        </w:rPr>
        <w:t>. Quyền của người sử dụng lao động:</w:t>
      </w:r>
    </w:p>
    <w:p w14:paraId="70597E34"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94" w:name="bookmark1004"/>
      <w:r w:rsidRPr="005602B3">
        <w:rPr>
          <w:rStyle w:val="Vnbnnidung"/>
          <w:rFonts w:ascii="Arial" w:hAnsi="Arial" w:cs="Arial"/>
          <w:sz w:val="20"/>
          <w:szCs w:val="20"/>
          <w:lang w:eastAsia="vi-VN"/>
        </w:rPr>
        <w:t>-</w:t>
      </w:r>
      <w:bookmarkEnd w:id="994"/>
      <w:r w:rsidRPr="005602B3">
        <w:rPr>
          <w:rStyle w:val="Vnbnnidung"/>
          <w:rFonts w:ascii="Arial" w:hAnsi="Arial" w:cs="Arial"/>
          <w:sz w:val="20"/>
          <w:szCs w:val="20"/>
          <w:lang w:eastAsia="vi-VN"/>
        </w:rPr>
        <w:tab/>
        <w:t xml:space="preserve">Về quản lý, điều hành người lao động thực hiện các công việc theo thỏa thuận trong hợp đồng </w:t>
      </w:r>
      <w:r w:rsidRPr="005602B3">
        <w:rPr>
          <w:rStyle w:val="Vnbnnidung"/>
          <w:rFonts w:ascii="Arial" w:hAnsi="Arial" w:cs="Arial"/>
          <w:sz w:val="20"/>
          <w:szCs w:val="20"/>
          <w:lang w:eastAsia="vi-VN"/>
        </w:rPr>
        <w:lastRenderedPageBreak/>
        <w:t>lao động: ........................................................</w:t>
      </w:r>
    </w:p>
    <w:p w14:paraId="344B7884"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95" w:name="bookmark1005"/>
      <w:r w:rsidRPr="005602B3">
        <w:rPr>
          <w:rStyle w:val="Vnbnnidung"/>
          <w:rFonts w:ascii="Arial" w:hAnsi="Arial" w:cs="Arial"/>
          <w:sz w:val="20"/>
          <w:szCs w:val="20"/>
          <w:lang w:eastAsia="vi-VN"/>
        </w:rPr>
        <w:t>-</w:t>
      </w:r>
      <w:bookmarkEnd w:id="995"/>
      <w:r w:rsidRPr="005602B3">
        <w:rPr>
          <w:rStyle w:val="Vnbnnidung"/>
          <w:rFonts w:ascii="Arial" w:hAnsi="Arial" w:cs="Arial"/>
          <w:sz w:val="20"/>
          <w:szCs w:val="20"/>
          <w:lang w:eastAsia="vi-VN"/>
        </w:rPr>
        <w:tab/>
        <w:t>Về bồi thường thiệt hại nếu người lao động làm mất, hư hỏng tài sản trong gia đình người sử dụng lao động theo quy định của pháp luật và thỏa thuận giữa hai bên: .....................................................</w:t>
      </w:r>
    </w:p>
    <w:p w14:paraId="4E5B41E2" w14:textId="77777777" w:rsidR="009B7C77" w:rsidRPr="005602B3" w:rsidRDefault="009B7C77" w:rsidP="009B7C77">
      <w:pPr>
        <w:pStyle w:val="Vnbnnidung0"/>
        <w:tabs>
          <w:tab w:val="left" w:pos="922"/>
        </w:tabs>
        <w:adjustRightInd w:val="0"/>
        <w:snapToGrid w:val="0"/>
        <w:spacing w:after="120" w:line="240" w:lineRule="auto"/>
        <w:ind w:firstLine="720"/>
        <w:jc w:val="both"/>
        <w:rPr>
          <w:rFonts w:ascii="Arial" w:hAnsi="Arial" w:cs="Arial"/>
          <w:sz w:val="20"/>
          <w:szCs w:val="20"/>
        </w:rPr>
      </w:pPr>
      <w:bookmarkStart w:id="996" w:name="bookmark1006"/>
      <w:r w:rsidRPr="005602B3">
        <w:rPr>
          <w:rStyle w:val="Vnbnnidung"/>
          <w:rFonts w:ascii="Arial" w:hAnsi="Arial" w:cs="Arial"/>
          <w:sz w:val="20"/>
          <w:szCs w:val="20"/>
          <w:lang w:eastAsia="vi-VN"/>
        </w:rPr>
        <w:t>2</w:t>
      </w:r>
      <w:bookmarkEnd w:id="99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Nghĩa vụ của người sử dụng lao động:</w:t>
      </w:r>
    </w:p>
    <w:p w14:paraId="1DFB6474" w14:textId="77777777" w:rsidR="009B7C77" w:rsidRPr="005602B3" w:rsidRDefault="009B7C77" w:rsidP="009B7C77">
      <w:pPr>
        <w:pStyle w:val="Vnbnnidung0"/>
        <w:tabs>
          <w:tab w:val="left" w:pos="817"/>
        </w:tabs>
        <w:adjustRightInd w:val="0"/>
        <w:snapToGrid w:val="0"/>
        <w:spacing w:after="120" w:line="240" w:lineRule="auto"/>
        <w:ind w:firstLine="720"/>
        <w:jc w:val="both"/>
        <w:rPr>
          <w:rFonts w:ascii="Arial" w:hAnsi="Arial" w:cs="Arial"/>
          <w:sz w:val="20"/>
          <w:szCs w:val="20"/>
        </w:rPr>
      </w:pPr>
      <w:bookmarkStart w:id="997" w:name="bookmark1007"/>
      <w:r w:rsidRPr="005602B3">
        <w:rPr>
          <w:rStyle w:val="Vnbnnidung"/>
          <w:rFonts w:ascii="Arial" w:hAnsi="Arial" w:cs="Arial"/>
          <w:sz w:val="20"/>
          <w:szCs w:val="20"/>
          <w:lang w:eastAsia="vi-VN"/>
        </w:rPr>
        <w:t>-</w:t>
      </w:r>
      <w:bookmarkEnd w:id="997"/>
      <w:r w:rsidRPr="005602B3">
        <w:rPr>
          <w:rStyle w:val="Vnbnnidung"/>
          <w:rFonts w:ascii="Arial" w:hAnsi="Arial" w:cs="Arial"/>
          <w:sz w:val="20"/>
          <w:szCs w:val="20"/>
          <w:lang w:eastAsia="vi-VN"/>
        </w:rPr>
        <w:tab/>
        <w:t>Về thanh toán đầy đủ, đúng thời hạn tiền lương và các chế độ, quyền lợi khác của người lao động theo thỏa thuận trong hợp đồng:.........................................</w:t>
      </w:r>
    </w:p>
    <w:p w14:paraId="50497874" w14:textId="77777777" w:rsidR="009B7C77" w:rsidRPr="005602B3" w:rsidRDefault="009B7C77" w:rsidP="009B7C77">
      <w:pPr>
        <w:pStyle w:val="Vnbnnidung0"/>
        <w:tabs>
          <w:tab w:val="left" w:pos="822"/>
        </w:tabs>
        <w:adjustRightInd w:val="0"/>
        <w:snapToGrid w:val="0"/>
        <w:spacing w:after="120" w:line="240" w:lineRule="auto"/>
        <w:ind w:firstLine="720"/>
        <w:jc w:val="both"/>
        <w:rPr>
          <w:rFonts w:ascii="Arial" w:hAnsi="Arial" w:cs="Arial"/>
          <w:sz w:val="20"/>
          <w:szCs w:val="20"/>
        </w:rPr>
      </w:pPr>
      <w:bookmarkStart w:id="998" w:name="bookmark1008"/>
      <w:r w:rsidRPr="005602B3">
        <w:rPr>
          <w:rStyle w:val="Vnbnnidung"/>
          <w:rFonts w:ascii="Arial" w:hAnsi="Arial" w:cs="Arial"/>
          <w:sz w:val="20"/>
          <w:szCs w:val="20"/>
          <w:lang w:eastAsia="vi-VN"/>
        </w:rPr>
        <w:t>-</w:t>
      </w:r>
      <w:bookmarkEnd w:id="998"/>
      <w:r w:rsidRPr="005602B3">
        <w:rPr>
          <w:rStyle w:val="Vnbnnidung"/>
          <w:rFonts w:ascii="Arial" w:hAnsi="Arial" w:cs="Arial"/>
          <w:sz w:val="20"/>
          <w:szCs w:val="20"/>
          <w:lang w:eastAsia="vi-VN"/>
        </w:rPr>
        <w:t xml:space="preserve"> Về bố trí chỗ ăn, ở cho người lao động (đối với người lao động sống cùng người sử dụng lao động): .............................................</w:t>
      </w:r>
    </w:p>
    <w:p w14:paraId="2D9ECA77" w14:textId="77777777" w:rsidR="009B7C77" w:rsidRPr="005602B3" w:rsidRDefault="009B7C77" w:rsidP="009B7C77">
      <w:pPr>
        <w:pStyle w:val="Vnbnnidung0"/>
        <w:tabs>
          <w:tab w:val="left" w:pos="822"/>
        </w:tabs>
        <w:adjustRightInd w:val="0"/>
        <w:snapToGrid w:val="0"/>
        <w:spacing w:after="120" w:line="240" w:lineRule="auto"/>
        <w:ind w:firstLine="720"/>
        <w:jc w:val="both"/>
        <w:rPr>
          <w:rFonts w:ascii="Arial" w:hAnsi="Arial" w:cs="Arial"/>
          <w:sz w:val="20"/>
          <w:szCs w:val="20"/>
        </w:rPr>
      </w:pPr>
      <w:bookmarkStart w:id="999" w:name="bookmark1009"/>
      <w:r w:rsidRPr="005602B3">
        <w:rPr>
          <w:rStyle w:val="Vnbnnidung"/>
          <w:rFonts w:ascii="Arial" w:hAnsi="Arial" w:cs="Arial"/>
          <w:sz w:val="20"/>
          <w:szCs w:val="20"/>
          <w:lang w:eastAsia="vi-VN"/>
        </w:rPr>
        <w:t>-</w:t>
      </w:r>
      <w:bookmarkEnd w:id="999"/>
      <w:r w:rsidRPr="005602B3">
        <w:rPr>
          <w:rStyle w:val="Vnbnnidung"/>
          <w:rFonts w:ascii="Arial" w:hAnsi="Arial" w:cs="Arial"/>
          <w:sz w:val="20"/>
          <w:szCs w:val="20"/>
          <w:lang w:eastAsia="vi-VN"/>
        </w:rPr>
        <w:tab/>
        <w:t>Về đăng ký tạm trú cho người lao động (đối với người lao động sống cùng người sử dụng lao động thuộc đối tượng phải đăng ký tạm trú): ...............................................</w:t>
      </w:r>
    </w:p>
    <w:p w14:paraId="3FCA0648" w14:textId="77777777" w:rsidR="009B7C77" w:rsidRPr="005602B3" w:rsidRDefault="009B7C77" w:rsidP="009B7C77">
      <w:pPr>
        <w:pStyle w:val="Vnbnnidung0"/>
        <w:tabs>
          <w:tab w:val="left" w:pos="822"/>
          <w:tab w:val="left" w:leader="dot" w:pos="8631"/>
        </w:tabs>
        <w:adjustRightInd w:val="0"/>
        <w:snapToGrid w:val="0"/>
        <w:spacing w:after="120" w:line="240" w:lineRule="auto"/>
        <w:ind w:firstLine="720"/>
        <w:jc w:val="both"/>
        <w:rPr>
          <w:rFonts w:ascii="Arial" w:hAnsi="Arial" w:cs="Arial"/>
          <w:sz w:val="20"/>
          <w:szCs w:val="20"/>
        </w:rPr>
      </w:pPr>
      <w:bookmarkStart w:id="1000" w:name="bookmark1010"/>
      <w:r w:rsidRPr="005602B3">
        <w:rPr>
          <w:rStyle w:val="Vnbnnidung"/>
          <w:rFonts w:ascii="Arial" w:hAnsi="Arial" w:cs="Arial"/>
          <w:sz w:val="20"/>
          <w:szCs w:val="20"/>
          <w:lang w:eastAsia="vi-VN"/>
        </w:rPr>
        <w:t>-</w:t>
      </w:r>
      <w:bookmarkEnd w:id="1000"/>
      <w:r w:rsidRPr="005602B3">
        <w:rPr>
          <w:rStyle w:val="Vnbnnidung"/>
          <w:rFonts w:ascii="Arial" w:hAnsi="Arial" w:cs="Arial"/>
          <w:sz w:val="20"/>
          <w:szCs w:val="20"/>
          <w:lang w:eastAsia="vi-VN"/>
        </w:rPr>
        <w:t xml:space="preserve"> Về tạo điều kiện cho người lao động học nghề, học văn hóa:</w:t>
      </w:r>
      <w:r w:rsidRPr="005602B3">
        <w:rPr>
          <w:rStyle w:val="Vnbnnidung"/>
          <w:rFonts w:ascii="Arial" w:hAnsi="Arial" w:cs="Arial"/>
          <w:sz w:val="20"/>
          <w:szCs w:val="20"/>
          <w:lang w:eastAsia="vi-VN"/>
        </w:rPr>
        <w:tab/>
      </w:r>
    </w:p>
    <w:p w14:paraId="445FC3D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8. Kỷ luật lao động</w:t>
      </w:r>
    </w:p>
    <w:p w14:paraId="28E8ADC1"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 Các trường hợp người sử dụng lao động được áp dụng hình thức khiển trách:</w:t>
      </w:r>
    </w:p>
    <w:p w14:paraId="015E83C2"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w:t>
      </w:r>
    </w:p>
    <w:p w14:paraId="21F15743" w14:textId="77777777" w:rsidR="009B7C77" w:rsidRPr="005602B3" w:rsidRDefault="009B7C77" w:rsidP="009B7C77">
      <w:pPr>
        <w:pStyle w:val="Vnbnnidung0"/>
        <w:tabs>
          <w:tab w:val="left" w:pos="811"/>
        </w:tabs>
        <w:adjustRightInd w:val="0"/>
        <w:snapToGrid w:val="0"/>
        <w:spacing w:after="120" w:line="240" w:lineRule="auto"/>
        <w:ind w:firstLine="720"/>
        <w:jc w:val="both"/>
        <w:rPr>
          <w:rStyle w:val="Vnbnnidung"/>
          <w:rFonts w:ascii="Arial" w:hAnsi="Arial" w:cs="Arial"/>
          <w:sz w:val="20"/>
          <w:szCs w:val="20"/>
          <w:lang w:eastAsia="vi-VN"/>
        </w:rPr>
      </w:pPr>
      <w:bookmarkStart w:id="1001" w:name="bookmark1011"/>
      <w:r w:rsidRPr="005602B3">
        <w:rPr>
          <w:rStyle w:val="Vnbnnidung"/>
          <w:rFonts w:ascii="Arial" w:hAnsi="Arial" w:cs="Arial"/>
          <w:sz w:val="20"/>
          <w:szCs w:val="20"/>
          <w:lang w:eastAsia="vi-VN"/>
        </w:rPr>
        <w:t>-</w:t>
      </w:r>
      <w:bookmarkEnd w:id="1001"/>
      <w:r w:rsidRPr="005602B3">
        <w:rPr>
          <w:rStyle w:val="Vnbnnidung"/>
          <w:rFonts w:ascii="Arial" w:hAnsi="Arial" w:cs="Arial"/>
          <w:sz w:val="20"/>
          <w:szCs w:val="20"/>
          <w:lang w:eastAsia="vi-VN"/>
        </w:rPr>
        <w:tab/>
        <w:t>Các trường hợp người sử dụng lao động được áp dụng hình thức sa thải:</w:t>
      </w:r>
    </w:p>
    <w:p w14:paraId="42AD5824" w14:textId="77777777" w:rsidR="009B7C77" w:rsidRPr="005602B3" w:rsidRDefault="009B7C77" w:rsidP="009B7C77">
      <w:pPr>
        <w:pStyle w:val="Vnbnnidung0"/>
        <w:tabs>
          <w:tab w:val="left" w:pos="811"/>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w:t>
      </w:r>
    </w:p>
    <w:p w14:paraId="0F1B484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9. Bồi thường thiệt hại (nếu có)</w:t>
      </w:r>
    </w:p>
    <w:p w14:paraId="24B01925" w14:textId="77777777" w:rsidR="009B7C77" w:rsidRPr="005602B3" w:rsidRDefault="009B7C77" w:rsidP="009B7C77">
      <w:pPr>
        <w:pStyle w:val="Vnbnnidung0"/>
        <w:tabs>
          <w:tab w:val="left" w:pos="812"/>
        </w:tabs>
        <w:adjustRightInd w:val="0"/>
        <w:snapToGrid w:val="0"/>
        <w:spacing w:after="120" w:line="240" w:lineRule="auto"/>
        <w:ind w:firstLine="720"/>
        <w:jc w:val="both"/>
        <w:rPr>
          <w:rFonts w:ascii="Arial" w:hAnsi="Arial" w:cs="Arial"/>
          <w:sz w:val="20"/>
          <w:szCs w:val="20"/>
        </w:rPr>
      </w:pPr>
      <w:bookmarkStart w:id="1002" w:name="bookmark1012"/>
      <w:r w:rsidRPr="005602B3">
        <w:rPr>
          <w:rStyle w:val="Vnbnnidung"/>
          <w:rFonts w:ascii="Arial" w:hAnsi="Arial" w:cs="Arial"/>
          <w:sz w:val="20"/>
          <w:szCs w:val="20"/>
          <w:lang w:eastAsia="vi-VN"/>
        </w:rPr>
        <w:t>-</w:t>
      </w:r>
      <w:bookmarkEnd w:id="1002"/>
      <w:r w:rsidRPr="005602B3">
        <w:rPr>
          <w:rStyle w:val="Vnbnnidung"/>
          <w:rFonts w:ascii="Arial" w:hAnsi="Arial" w:cs="Arial"/>
          <w:sz w:val="20"/>
          <w:szCs w:val="20"/>
          <w:lang w:eastAsia="vi-VN"/>
        </w:rPr>
        <w:tab/>
        <w:t>Các trường hợp người lao động phải bồi thường thiệt hại cho người sử dụng lao động: ...............................................</w:t>
      </w:r>
    </w:p>
    <w:p w14:paraId="12C15C03" w14:textId="77777777" w:rsidR="009B7C77" w:rsidRPr="005602B3" w:rsidRDefault="009B7C77" w:rsidP="009B7C77">
      <w:pPr>
        <w:pStyle w:val="Vnbnnidung0"/>
        <w:tabs>
          <w:tab w:val="left" w:pos="812"/>
        </w:tabs>
        <w:adjustRightInd w:val="0"/>
        <w:snapToGrid w:val="0"/>
        <w:spacing w:after="120" w:line="240" w:lineRule="auto"/>
        <w:ind w:firstLine="720"/>
        <w:jc w:val="both"/>
        <w:rPr>
          <w:rFonts w:ascii="Arial" w:hAnsi="Arial" w:cs="Arial"/>
          <w:sz w:val="20"/>
          <w:szCs w:val="20"/>
        </w:rPr>
      </w:pPr>
      <w:bookmarkStart w:id="1003" w:name="bookmark1013"/>
      <w:r w:rsidRPr="005602B3">
        <w:rPr>
          <w:rStyle w:val="Vnbnnidung"/>
          <w:rFonts w:ascii="Arial" w:hAnsi="Arial" w:cs="Arial"/>
          <w:sz w:val="20"/>
          <w:szCs w:val="20"/>
          <w:lang w:eastAsia="vi-VN"/>
        </w:rPr>
        <w:t>-</w:t>
      </w:r>
      <w:bookmarkEnd w:id="1003"/>
      <w:r w:rsidRPr="005602B3">
        <w:rPr>
          <w:rStyle w:val="Vnbnnidung"/>
          <w:rFonts w:ascii="Arial" w:hAnsi="Arial" w:cs="Arial"/>
          <w:sz w:val="20"/>
          <w:szCs w:val="20"/>
          <w:lang w:eastAsia="vi-VN"/>
        </w:rPr>
        <w:tab/>
        <w:t>Các trường hợp người sử dụng lao động phải bồi thường thiệt hại cho người lao động: .....................................................................</w:t>
      </w:r>
    </w:p>
    <w:p w14:paraId="1EF3A214"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10. Thỏa thuận khác (nếu có)</w:t>
      </w:r>
    </w:p>
    <w:p w14:paraId="039D9B9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Điều 11. Điều khoản thi hành</w:t>
      </w:r>
    </w:p>
    <w:p w14:paraId="50664D17" w14:textId="77777777" w:rsidR="009B7C77" w:rsidRPr="005602B3" w:rsidRDefault="009B7C77" w:rsidP="009B7C77">
      <w:pPr>
        <w:pStyle w:val="Vnbnnidung0"/>
        <w:tabs>
          <w:tab w:val="left" w:leader="dot" w:pos="3422"/>
          <w:tab w:val="left" w:leader="dot" w:pos="5021"/>
          <w:tab w:val="left" w:leader="dot" w:pos="6562"/>
        </w:tabs>
        <w:adjustRightInd w:val="0"/>
        <w:snapToGrid w:val="0"/>
        <w:spacing w:after="0" w:line="240" w:lineRule="auto"/>
        <w:ind w:firstLine="720"/>
        <w:jc w:val="both"/>
        <w:rPr>
          <w:rStyle w:val="Vnbnnidung"/>
          <w:rFonts w:ascii="Arial" w:hAnsi="Arial" w:cs="Arial"/>
          <w:sz w:val="20"/>
          <w:szCs w:val="20"/>
          <w:lang w:eastAsia="vi-VN"/>
        </w:rPr>
      </w:pPr>
      <w:r w:rsidRPr="005602B3">
        <w:rPr>
          <w:rStyle w:val="Vnbnnidung"/>
          <w:rFonts w:ascii="Arial" w:hAnsi="Arial" w:cs="Arial"/>
          <w:sz w:val="20"/>
          <w:szCs w:val="20"/>
          <w:lang w:eastAsia="vi-VN"/>
        </w:rPr>
        <w:t>Hợp đồng này được lập thành 02 bản có giá trị như nhau, mỗi bên giữ 01 bản và có hiệu lực từ ngày</w:t>
      </w:r>
      <w:r w:rsidRPr="005602B3">
        <w:rPr>
          <w:rStyle w:val="Vnbnnidung"/>
          <w:rFonts w:ascii="Arial" w:hAnsi="Arial" w:cs="Arial"/>
          <w:sz w:val="20"/>
          <w:szCs w:val="20"/>
          <w:lang w:eastAsia="vi-VN"/>
        </w:rPr>
        <w:tab/>
        <w:t>tháng</w:t>
      </w:r>
      <w:r w:rsidRPr="005602B3">
        <w:rPr>
          <w:rStyle w:val="Vnbnnidung"/>
          <w:rFonts w:ascii="Arial" w:hAnsi="Arial" w:cs="Arial"/>
          <w:sz w:val="20"/>
          <w:szCs w:val="20"/>
          <w:lang w:eastAsia="vi-VN"/>
        </w:rPr>
        <w:tab/>
        <w:t>năm</w:t>
      </w:r>
      <w:r w:rsidRPr="005602B3">
        <w:rPr>
          <w:rStyle w:val="Vnbnnidung"/>
          <w:rFonts w:ascii="Arial" w:hAnsi="Arial" w:cs="Arial"/>
          <w:sz w:val="20"/>
          <w:szCs w:val="20"/>
          <w:lang w:eastAsia="vi-VN"/>
        </w:rPr>
        <w:tab/>
      </w:r>
    </w:p>
    <w:p w14:paraId="7FA83A67" w14:textId="77777777" w:rsidR="009B7C77" w:rsidRPr="005602B3" w:rsidRDefault="009B7C77" w:rsidP="009B7C77">
      <w:pPr>
        <w:pStyle w:val="Vnbnnidung0"/>
        <w:tabs>
          <w:tab w:val="left" w:leader="dot" w:pos="3422"/>
          <w:tab w:val="left" w:leader="dot" w:pos="5021"/>
          <w:tab w:val="left" w:leader="dot" w:pos="6562"/>
        </w:tabs>
        <w:adjustRightInd w:val="0"/>
        <w:snapToGrid w:val="0"/>
        <w:spacing w:after="0" w:line="240" w:lineRule="auto"/>
        <w:ind w:firstLine="720"/>
        <w:jc w:val="both"/>
        <w:rPr>
          <w:rFonts w:ascii="Arial" w:hAnsi="Arial" w:cs="Arial"/>
          <w:sz w:val="20"/>
          <w:szCs w:val="20"/>
        </w:rPr>
      </w:pPr>
    </w:p>
    <w:tbl>
      <w:tblPr>
        <w:tblW w:w="0" w:type="auto"/>
        <w:jc w:val="center"/>
        <w:tblCellMar>
          <w:left w:w="0" w:type="dxa"/>
          <w:right w:w="0" w:type="dxa"/>
        </w:tblCellMar>
        <w:tblLook w:val="04A0" w:firstRow="1" w:lastRow="0" w:firstColumn="1" w:lastColumn="0" w:noHBand="0" w:noVBand="1"/>
      </w:tblPr>
      <w:tblGrid>
        <w:gridCol w:w="4589"/>
        <w:gridCol w:w="4429"/>
      </w:tblGrid>
      <w:tr w:rsidR="009B7C77" w:rsidRPr="005602B3" w14:paraId="144A2411" w14:textId="77777777" w:rsidTr="00D06E64">
        <w:trPr>
          <w:trHeight w:val="344"/>
          <w:jc w:val="center"/>
        </w:trPr>
        <w:tc>
          <w:tcPr>
            <w:tcW w:w="4589" w:type="dxa"/>
            <w:tcBorders>
              <w:top w:val="nil"/>
              <w:left w:val="nil"/>
              <w:bottom w:val="nil"/>
              <w:right w:val="nil"/>
            </w:tcBorders>
            <w:tcMar>
              <w:top w:w="0" w:type="dxa"/>
              <w:left w:w="108" w:type="dxa"/>
              <w:bottom w:w="0" w:type="dxa"/>
              <w:right w:w="108" w:type="dxa"/>
            </w:tcMar>
          </w:tcPr>
          <w:p w14:paraId="73D57375" w14:textId="77777777" w:rsidR="009B7C77" w:rsidRPr="005602B3" w:rsidRDefault="009B7C77" w:rsidP="00D06E64">
            <w:pPr>
              <w:adjustRightInd w:val="0"/>
              <w:snapToGrid w:val="0"/>
              <w:jc w:val="center"/>
              <w:rPr>
                <w:rStyle w:val="Vnbnnidung"/>
                <w:rFonts w:ascii="Arial" w:hAnsi="Arial" w:cs="Arial"/>
                <w:b/>
                <w:bCs/>
                <w:color w:val="auto"/>
                <w:sz w:val="20"/>
                <w:szCs w:val="20"/>
              </w:rPr>
            </w:pPr>
            <w:r w:rsidRPr="005602B3">
              <w:rPr>
                <w:rStyle w:val="Vnbnnidung"/>
                <w:rFonts w:ascii="Arial" w:hAnsi="Arial" w:cs="Arial"/>
                <w:b/>
                <w:bCs/>
                <w:color w:val="auto"/>
                <w:sz w:val="20"/>
                <w:szCs w:val="20"/>
              </w:rPr>
              <w:t>NGƯỜI LAO ĐỘNG</w:t>
            </w:r>
          </w:p>
          <w:p w14:paraId="5EBB3B06" w14:textId="77777777" w:rsidR="009B7C77" w:rsidRPr="005602B3" w:rsidRDefault="009B7C77" w:rsidP="00D06E64">
            <w:pPr>
              <w:adjustRightInd w:val="0"/>
              <w:snapToGrid w:val="0"/>
              <w:jc w:val="center"/>
              <w:rPr>
                <w:rFonts w:ascii="Arial" w:hAnsi="Arial" w:cs="Arial"/>
                <w:iCs/>
                <w:color w:val="auto"/>
                <w:sz w:val="20"/>
                <w:szCs w:val="20"/>
              </w:rPr>
            </w:pPr>
            <w:r w:rsidRPr="005602B3">
              <w:rPr>
                <w:rStyle w:val="Vnbnnidung"/>
                <w:rFonts w:ascii="Arial" w:hAnsi="Arial" w:cs="Arial"/>
                <w:b/>
                <w:bCs/>
                <w:color w:val="auto"/>
                <w:sz w:val="20"/>
                <w:szCs w:val="20"/>
              </w:rPr>
              <w:t>(BÊN B)</w:t>
            </w:r>
          </w:p>
        </w:tc>
        <w:tc>
          <w:tcPr>
            <w:tcW w:w="4429" w:type="dxa"/>
            <w:tcBorders>
              <w:top w:val="nil"/>
              <w:left w:val="nil"/>
              <w:bottom w:val="nil"/>
              <w:right w:val="nil"/>
            </w:tcBorders>
            <w:tcMar>
              <w:top w:w="0" w:type="dxa"/>
              <w:left w:w="108" w:type="dxa"/>
              <w:bottom w:w="0" w:type="dxa"/>
              <w:right w:w="108" w:type="dxa"/>
            </w:tcMar>
          </w:tcPr>
          <w:p w14:paraId="4FD44832" w14:textId="77777777" w:rsidR="009B7C77" w:rsidRPr="005602B3" w:rsidRDefault="009B7C77" w:rsidP="00D06E64">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NGƯỜI SỬ DỤNG LAO ĐỘNG</w:t>
            </w:r>
          </w:p>
          <w:p w14:paraId="1DE2790A" w14:textId="77777777" w:rsidR="009B7C77" w:rsidRPr="005602B3" w:rsidRDefault="009B7C77" w:rsidP="00D06E64">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(BỀN A)</w:t>
            </w:r>
          </w:p>
        </w:tc>
      </w:tr>
    </w:tbl>
    <w:p w14:paraId="7B5652D3" w14:textId="77777777" w:rsidR="009B7C77" w:rsidRPr="005602B3" w:rsidRDefault="009B7C77" w:rsidP="009B7C77">
      <w:pPr>
        <w:pStyle w:val="Vnbnnidung0"/>
        <w:tabs>
          <w:tab w:val="left" w:pos="4392"/>
        </w:tabs>
        <w:adjustRightInd w:val="0"/>
        <w:snapToGrid w:val="0"/>
        <w:spacing w:after="0" w:line="240" w:lineRule="auto"/>
        <w:ind w:firstLine="720"/>
        <w:jc w:val="both"/>
        <w:rPr>
          <w:rStyle w:val="Vnbnnidung"/>
          <w:rFonts w:ascii="Arial" w:hAnsi="Arial" w:cs="Arial"/>
          <w:b/>
          <w:bCs/>
          <w:sz w:val="20"/>
          <w:szCs w:val="20"/>
          <w:lang w:eastAsia="vi-VN"/>
        </w:rPr>
      </w:pPr>
    </w:p>
    <w:p w14:paraId="39B460C3" w14:textId="77777777" w:rsidR="009B7C77" w:rsidRPr="005602B3" w:rsidRDefault="009B7C77" w:rsidP="009B7C77">
      <w:pPr>
        <w:pStyle w:val="Vnbnnidung0"/>
        <w:adjustRightInd w:val="0"/>
        <w:snapToGrid w:val="0"/>
        <w:spacing w:after="0" w:line="240" w:lineRule="auto"/>
        <w:ind w:firstLine="720"/>
        <w:jc w:val="both"/>
        <w:rPr>
          <w:rStyle w:val="Vnbnnidung"/>
          <w:rFonts w:ascii="Arial" w:hAnsi="Arial" w:cs="Arial"/>
          <w:b/>
          <w:bCs/>
          <w:sz w:val="20"/>
          <w:szCs w:val="20"/>
          <w:lang w:eastAsia="vi-VN"/>
        </w:rPr>
      </w:pPr>
    </w:p>
    <w:p w14:paraId="57F0F94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NGƯỜI ĐẠI DIỆN THEO PHÁP LUẬT CỦA NGƯỜI LAO ĐỘNG (đối với người lao động dưới 18 tuổi)</w:t>
      </w:r>
    </w:p>
    <w:p w14:paraId="5297C380" w14:textId="77777777" w:rsidR="009B7C77" w:rsidRPr="005602B3" w:rsidRDefault="009B7C77" w:rsidP="009B7C77">
      <w:pPr>
        <w:pStyle w:val="Vnbnnidung0"/>
        <w:tabs>
          <w:tab w:val="left" w:pos="952"/>
          <w:tab w:val="left" w:leader="dot" w:pos="8403"/>
        </w:tabs>
        <w:adjustRightInd w:val="0"/>
        <w:snapToGrid w:val="0"/>
        <w:spacing w:after="120" w:line="240" w:lineRule="auto"/>
        <w:ind w:firstLine="720"/>
        <w:jc w:val="both"/>
        <w:rPr>
          <w:rFonts w:ascii="Arial" w:hAnsi="Arial" w:cs="Arial"/>
          <w:sz w:val="20"/>
          <w:szCs w:val="20"/>
        </w:rPr>
      </w:pPr>
      <w:bookmarkStart w:id="1004" w:name="bookmark1014"/>
      <w:r w:rsidRPr="005602B3">
        <w:rPr>
          <w:rStyle w:val="Vnbnnidung"/>
          <w:rFonts w:ascii="Arial" w:hAnsi="Arial" w:cs="Arial"/>
          <w:sz w:val="20"/>
          <w:szCs w:val="20"/>
          <w:lang w:eastAsia="vi-VN"/>
        </w:rPr>
        <w:t>-</w:t>
      </w:r>
      <w:bookmarkEnd w:id="1004"/>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r>
    </w:p>
    <w:p w14:paraId="2333F3DF" w14:textId="77777777" w:rsidR="009B7C77" w:rsidRPr="005602B3" w:rsidRDefault="009B7C77" w:rsidP="009B7C77">
      <w:pPr>
        <w:pStyle w:val="Vnbnnidung0"/>
        <w:tabs>
          <w:tab w:val="left" w:pos="952"/>
          <w:tab w:val="left" w:leader="dot" w:pos="8678"/>
        </w:tabs>
        <w:adjustRightInd w:val="0"/>
        <w:snapToGrid w:val="0"/>
        <w:spacing w:after="120" w:line="240" w:lineRule="auto"/>
        <w:ind w:firstLine="720"/>
        <w:jc w:val="both"/>
        <w:rPr>
          <w:rFonts w:ascii="Arial" w:hAnsi="Arial" w:cs="Arial"/>
          <w:sz w:val="20"/>
          <w:szCs w:val="20"/>
        </w:rPr>
      </w:pPr>
      <w:bookmarkStart w:id="1005" w:name="bookmark1015"/>
      <w:r w:rsidRPr="005602B3">
        <w:rPr>
          <w:rStyle w:val="Vnbnnidung"/>
          <w:rFonts w:ascii="Arial" w:hAnsi="Arial" w:cs="Arial"/>
          <w:sz w:val="20"/>
          <w:szCs w:val="20"/>
          <w:lang w:eastAsia="vi-VN"/>
        </w:rPr>
        <w:t>-</w:t>
      </w:r>
      <w:bookmarkEnd w:id="1005"/>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1B1F7AD8" w14:textId="77777777" w:rsidR="009B7C77" w:rsidRPr="005602B3" w:rsidRDefault="009B7C77" w:rsidP="009B7C77">
      <w:pPr>
        <w:pStyle w:val="Vnbnnidung0"/>
        <w:tabs>
          <w:tab w:val="left" w:pos="952"/>
          <w:tab w:val="left" w:leader="dot" w:pos="8678"/>
        </w:tabs>
        <w:adjustRightInd w:val="0"/>
        <w:snapToGrid w:val="0"/>
        <w:spacing w:after="120" w:line="240" w:lineRule="auto"/>
        <w:ind w:firstLine="720"/>
        <w:jc w:val="both"/>
        <w:rPr>
          <w:rFonts w:ascii="Arial" w:hAnsi="Arial" w:cs="Arial"/>
          <w:sz w:val="20"/>
          <w:szCs w:val="20"/>
        </w:rPr>
      </w:pPr>
      <w:bookmarkStart w:id="1006" w:name="bookmark1016"/>
      <w:r w:rsidRPr="005602B3">
        <w:rPr>
          <w:rStyle w:val="Vnbnnidung"/>
          <w:rFonts w:ascii="Arial" w:hAnsi="Arial" w:cs="Arial"/>
          <w:sz w:val="20"/>
          <w:szCs w:val="20"/>
          <w:lang w:eastAsia="vi-VN"/>
        </w:rPr>
        <w:t>-</w:t>
      </w:r>
      <w:bookmarkEnd w:id="1006"/>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Điện thoại (nếu có):</w:t>
      </w:r>
      <w:r w:rsidRPr="005602B3">
        <w:rPr>
          <w:rStyle w:val="Vnbnnidung"/>
          <w:rFonts w:ascii="Arial" w:hAnsi="Arial" w:cs="Arial"/>
          <w:sz w:val="20"/>
          <w:szCs w:val="20"/>
          <w:lang w:eastAsia="vi-VN"/>
        </w:rPr>
        <w:tab/>
      </w:r>
    </w:p>
    <w:p w14:paraId="21B8793A" w14:textId="77777777" w:rsidR="009B7C77" w:rsidRPr="005602B3" w:rsidRDefault="009B7C77" w:rsidP="009B7C77">
      <w:pPr>
        <w:pStyle w:val="Vnbnnidung0"/>
        <w:tabs>
          <w:tab w:val="left" w:pos="952"/>
          <w:tab w:val="left" w:leader="dot" w:pos="6262"/>
          <w:tab w:val="left" w:leader="dot" w:pos="7674"/>
          <w:tab w:val="left" w:leader="dot" w:pos="8678"/>
        </w:tabs>
        <w:adjustRightInd w:val="0"/>
        <w:snapToGrid w:val="0"/>
        <w:spacing w:after="120" w:line="240" w:lineRule="auto"/>
        <w:ind w:firstLine="720"/>
        <w:jc w:val="both"/>
        <w:rPr>
          <w:rFonts w:ascii="Arial" w:hAnsi="Arial" w:cs="Arial"/>
          <w:sz w:val="20"/>
          <w:szCs w:val="20"/>
        </w:rPr>
      </w:pPr>
      <w:bookmarkStart w:id="1007" w:name="bookmark1017"/>
      <w:r w:rsidRPr="005602B3">
        <w:rPr>
          <w:rStyle w:val="Vnbnnidung"/>
          <w:rFonts w:ascii="Arial" w:hAnsi="Arial" w:cs="Arial"/>
          <w:sz w:val="20"/>
          <w:szCs w:val="20"/>
          <w:lang w:eastAsia="vi-VN"/>
        </w:rPr>
        <w:t>-</w:t>
      </w:r>
      <w:bookmarkEnd w:id="1007"/>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Số thẻ Căn cước công dân/CMND/Hộ chiếu:</w:t>
      </w:r>
      <w:r w:rsidRPr="005602B3">
        <w:rPr>
          <w:rStyle w:val="Vnbnnidung"/>
          <w:rFonts w:ascii="Arial" w:hAnsi="Arial" w:cs="Arial"/>
          <w:sz w:val="20"/>
          <w:szCs w:val="20"/>
          <w:lang w:eastAsia="vi-VN"/>
        </w:rPr>
        <w:tab/>
        <w:t>cấp ngày</w:t>
      </w:r>
      <w:r w:rsidRPr="005602B3">
        <w:rPr>
          <w:rStyle w:val="Vnbnnidung"/>
          <w:rFonts w:ascii="Arial" w:hAnsi="Arial" w:cs="Arial"/>
          <w:sz w:val="20"/>
          <w:szCs w:val="20"/>
          <w:lang w:eastAsia="vi-VN"/>
        </w:rPr>
        <w:tab/>
        <w:t>tại</w:t>
      </w:r>
      <w:r w:rsidRPr="005602B3">
        <w:rPr>
          <w:rStyle w:val="Vnbnnidung"/>
          <w:rFonts w:ascii="Arial" w:hAnsi="Arial" w:cs="Arial"/>
          <w:sz w:val="20"/>
          <w:szCs w:val="20"/>
          <w:lang w:eastAsia="vi-VN"/>
        </w:rPr>
        <w:tab/>
      </w:r>
    </w:p>
    <w:p w14:paraId="3D0F67DC" w14:textId="77777777" w:rsidR="009B7C77" w:rsidRPr="005602B3" w:rsidRDefault="009B7C77" w:rsidP="009B7C77">
      <w:pPr>
        <w:pStyle w:val="Vnbnnidung0"/>
        <w:tabs>
          <w:tab w:val="left" w:pos="952"/>
        </w:tabs>
        <w:adjustRightInd w:val="0"/>
        <w:snapToGrid w:val="0"/>
        <w:spacing w:after="120" w:line="240" w:lineRule="auto"/>
        <w:ind w:firstLine="720"/>
        <w:jc w:val="both"/>
        <w:rPr>
          <w:rFonts w:ascii="Arial" w:hAnsi="Arial" w:cs="Arial"/>
          <w:sz w:val="20"/>
          <w:szCs w:val="20"/>
        </w:rPr>
      </w:pPr>
      <w:bookmarkStart w:id="1008" w:name="bookmark1018"/>
      <w:r w:rsidRPr="005602B3">
        <w:rPr>
          <w:rStyle w:val="Vnbnnidung"/>
          <w:rFonts w:ascii="Arial" w:hAnsi="Arial" w:cs="Arial"/>
          <w:sz w:val="20"/>
          <w:szCs w:val="20"/>
          <w:lang w:eastAsia="vi-VN"/>
        </w:rPr>
        <w:t>-</w:t>
      </w:r>
      <w:bookmarkEnd w:id="1008"/>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Ký tên:</w:t>
      </w:r>
    </w:p>
    <w:p w14:paraId="131028D5"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b/>
          <w:bCs/>
          <w:sz w:val="20"/>
          <w:szCs w:val="20"/>
          <w:lang w:eastAsia="vi-VN"/>
        </w:rPr>
        <w:t>NGƯỜI LÀM CHỨNG (nếu có):</w:t>
      </w:r>
    </w:p>
    <w:p w14:paraId="6DFB38E9" w14:textId="77777777" w:rsidR="009B7C77" w:rsidRPr="005602B3" w:rsidRDefault="009B7C77" w:rsidP="009B7C77">
      <w:pPr>
        <w:pStyle w:val="Vnbnnidung0"/>
        <w:tabs>
          <w:tab w:val="left" w:pos="957"/>
          <w:tab w:val="left" w:leader="dot" w:pos="8403"/>
        </w:tabs>
        <w:adjustRightInd w:val="0"/>
        <w:snapToGrid w:val="0"/>
        <w:spacing w:after="120" w:line="240" w:lineRule="auto"/>
        <w:ind w:firstLine="720"/>
        <w:jc w:val="both"/>
        <w:rPr>
          <w:rFonts w:ascii="Arial" w:hAnsi="Arial" w:cs="Arial"/>
          <w:sz w:val="20"/>
          <w:szCs w:val="20"/>
        </w:rPr>
      </w:pPr>
      <w:bookmarkStart w:id="1009" w:name="bookmark1019"/>
      <w:r w:rsidRPr="005602B3">
        <w:rPr>
          <w:rStyle w:val="Vnbnnidung"/>
          <w:rFonts w:ascii="Arial" w:hAnsi="Arial" w:cs="Arial"/>
          <w:sz w:val="20"/>
          <w:szCs w:val="20"/>
          <w:lang w:eastAsia="vi-VN"/>
        </w:rPr>
        <w:t>-</w:t>
      </w:r>
      <w:bookmarkEnd w:id="1009"/>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r>
    </w:p>
    <w:p w14:paraId="59C33210" w14:textId="77777777" w:rsidR="009B7C77" w:rsidRPr="005602B3" w:rsidRDefault="009B7C77" w:rsidP="009B7C77">
      <w:pPr>
        <w:pStyle w:val="Vnbnnidung0"/>
        <w:tabs>
          <w:tab w:val="left" w:pos="957"/>
          <w:tab w:val="right" w:leader="dot" w:pos="6939"/>
          <w:tab w:val="left" w:pos="7144"/>
          <w:tab w:val="left" w:leader="dot" w:pos="7880"/>
          <w:tab w:val="left" w:leader="dot" w:pos="8678"/>
        </w:tabs>
        <w:adjustRightInd w:val="0"/>
        <w:snapToGrid w:val="0"/>
        <w:spacing w:after="120" w:line="240" w:lineRule="auto"/>
        <w:ind w:firstLine="720"/>
        <w:jc w:val="both"/>
        <w:rPr>
          <w:rFonts w:ascii="Arial" w:hAnsi="Arial" w:cs="Arial"/>
          <w:sz w:val="20"/>
          <w:szCs w:val="20"/>
        </w:rPr>
      </w:pPr>
      <w:bookmarkStart w:id="1010" w:name="bookmark1020"/>
      <w:r w:rsidRPr="005602B3">
        <w:rPr>
          <w:rStyle w:val="Vnbnnidung"/>
          <w:rFonts w:ascii="Arial" w:hAnsi="Arial" w:cs="Arial"/>
          <w:sz w:val="20"/>
          <w:szCs w:val="20"/>
          <w:lang w:eastAsia="vi-VN"/>
        </w:rPr>
        <w:t>-</w:t>
      </w:r>
      <w:bookmarkEnd w:id="1010"/>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Số thẻ Căn cước công dân/CMND/Hộ chiếu:</w:t>
      </w:r>
      <w:r w:rsidRPr="005602B3">
        <w:rPr>
          <w:rStyle w:val="Vnbnnidung"/>
          <w:rFonts w:ascii="Arial" w:hAnsi="Arial" w:cs="Arial"/>
          <w:sz w:val="20"/>
          <w:szCs w:val="20"/>
          <w:lang w:eastAsia="vi-VN"/>
        </w:rPr>
        <w:tab/>
        <w:t>cấp</w:t>
      </w:r>
      <w:r w:rsidRPr="005602B3">
        <w:rPr>
          <w:rStyle w:val="Vnbnnidung"/>
          <w:rFonts w:ascii="Arial" w:hAnsi="Arial" w:cs="Arial"/>
          <w:sz w:val="20"/>
          <w:szCs w:val="20"/>
          <w:lang w:eastAsia="vi-VN"/>
        </w:rPr>
        <w:tab/>
        <w:t>ngày</w:t>
      </w:r>
      <w:r w:rsidRPr="005602B3">
        <w:rPr>
          <w:rStyle w:val="Vnbnnidung"/>
          <w:rFonts w:ascii="Arial" w:hAnsi="Arial" w:cs="Arial"/>
          <w:sz w:val="20"/>
          <w:szCs w:val="20"/>
          <w:lang w:eastAsia="vi-VN"/>
        </w:rPr>
        <w:tab/>
        <w:t>tại</w:t>
      </w:r>
      <w:r w:rsidRPr="005602B3">
        <w:rPr>
          <w:rStyle w:val="Vnbnnidung"/>
          <w:rFonts w:ascii="Arial" w:hAnsi="Arial" w:cs="Arial"/>
          <w:sz w:val="20"/>
          <w:szCs w:val="20"/>
          <w:lang w:eastAsia="vi-VN"/>
        </w:rPr>
        <w:tab/>
      </w:r>
    </w:p>
    <w:p w14:paraId="30646D8D" w14:textId="77777777" w:rsidR="009B7C77" w:rsidRPr="005602B3" w:rsidRDefault="009B7C77" w:rsidP="009B7C77">
      <w:pPr>
        <w:pStyle w:val="Vnbnnidung0"/>
        <w:tabs>
          <w:tab w:val="left" w:pos="957"/>
          <w:tab w:val="left" w:leader="dot" w:pos="8678"/>
        </w:tabs>
        <w:adjustRightInd w:val="0"/>
        <w:snapToGrid w:val="0"/>
        <w:spacing w:after="120" w:line="240" w:lineRule="auto"/>
        <w:ind w:firstLine="720"/>
        <w:jc w:val="both"/>
        <w:rPr>
          <w:rFonts w:ascii="Arial" w:hAnsi="Arial" w:cs="Arial"/>
          <w:sz w:val="20"/>
          <w:szCs w:val="20"/>
        </w:rPr>
      </w:pPr>
      <w:bookmarkStart w:id="1011" w:name="bookmark1021"/>
      <w:r w:rsidRPr="005602B3">
        <w:rPr>
          <w:rStyle w:val="Vnbnnidung"/>
          <w:rFonts w:ascii="Arial" w:hAnsi="Arial" w:cs="Arial"/>
          <w:sz w:val="20"/>
          <w:szCs w:val="20"/>
          <w:lang w:eastAsia="vi-VN"/>
        </w:rPr>
        <w:t>-</w:t>
      </w:r>
      <w:bookmarkEnd w:id="1011"/>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17CB769E" w14:textId="77777777" w:rsidR="009B7C77" w:rsidRPr="005602B3" w:rsidRDefault="009B7C77" w:rsidP="009B7C77">
      <w:pPr>
        <w:pStyle w:val="Vnbnnidung0"/>
        <w:tabs>
          <w:tab w:val="left" w:pos="957"/>
          <w:tab w:val="left" w:leader="dot" w:pos="8678"/>
        </w:tabs>
        <w:adjustRightInd w:val="0"/>
        <w:snapToGrid w:val="0"/>
        <w:spacing w:after="120" w:line="240" w:lineRule="auto"/>
        <w:ind w:firstLine="720"/>
        <w:jc w:val="both"/>
        <w:rPr>
          <w:rFonts w:ascii="Arial" w:hAnsi="Arial" w:cs="Arial"/>
          <w:sz w:val="20"/>
          <w:szCs w:val="20"/>
        </w:rPr>
      </w:pPr>
      <w:bookmarkStart w:id="1012" w:name="bookmark1022"/>
      <w:r w:rsidRPr="005602B3">
        <w:rPr>
          <w:rStyle w:val="Vnbnnidung"/>
          <w:rFonts w:ascii="Arial" w:hAnsi="Arial" w:cs="Arial"/>
          <w:sz w:val="20"/>
          <w:szCs w:val="20"/>
          <w:lang w:eastAsia="vi-VN"/>
        </w:rPr>
        <w:t>-</w:t>
      </w:r>
      <w:bookmarkEnd w:id="1012"/>
      <w:r w:rsidRPr="00707AD7">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Số điện thoại (nếu có):</w:t>
      </w:r>
      <w:r w:rsidRPr="005602B3">
        <w:rPr>
          <w:rStyle w:val="Vnbnnidung"/>
          <w:rFonts w:ascii="Arial" w:hAnsi="Arial" w:cs="Arial"/>
          <w:sz w:val="20"/>
          <w:szCs w:val="20"/>
          <w:lang w:eastAsia="vi-VN"/>
        </w:rPr>
        <w:tab/>
      </w:r>
    </w:p>
    <w:p w14:paraId="73924E4E" w14:textId="77777777" w:rsidR="009B7C77" w:rsidRPr="005602B3" w:rsidRDefault="009B7C77" w:rsidP="009B7C77">
      <w:pPr>
        <w:pStyle w:val="Vnbnnidung0"/>
        <w:tabs>
          <w:tab w:val="left" w:pos="957"/>
        </w:tabs>
        <w:adjustRightInd w:val="0"/>
        <w:snapToGrid w:val="0"/>
        <w:spacing w:after="120" w:line="240" w:lineRule="auto"/>
        <w:ind w:firstLine="720"/>
        <w:jc w:val="both"/>
        <w:rPr>
          <w:rFonts w:ascii="Arial" w:hAnsi="Arial" w:cs="Arial"/>
          <w:sz w:val="20"/>
          <w:szCs w:val="20"/>
        </w:rPr>
      </w:pPr>
      <w:bookmarkStart w:id="1013" w:name="bookmark1023"/>
      <w:r w:rsidRPr="005602B3">
        <w:rPr>
          <w:rStyle w:val="Vnbnnidung"/>
          <w:rFonts w:ascii="Arial" w:hAnsi="Arial" w:cs="Arial"/>
          <w:sz w:val="20"/>
          <w:szCs w:val="20"/>
          <w:lang w:eastAsia="vi-VN"/>
        </w:rPr>
        <w:t>-</w:t>
      </w:r>
      <w:bookmarkEnd w:id="1013"/>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Ký tên:</w:t>
      </w:r>
    </w:p>
    <w:p w14:paraId="4ED30E68"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11DC803B"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DF0F5A">
          <w:pgSz w:w="11900" w:h="16840"/>
          <w:pgMar w:top="1440" w:right="1440" w:bottom="1440" w:left="1440" w:header="0" w:footer="3" w:gutter="0"/>
          <w:cols w:space="720"/>
          <w:noEndnote/>
          <w:docGrid w:linePitch="360"/>
        </w:sectPr>
      </w:pPr>
    </w:p>
    <w:p w14:paraId="532FFFBF"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02/PLV</w:t>
      </w:r>
    </w:p>
    <w:p w14:paraId="7373119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2076811C"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CỘNG HÒA XÃ HỘI CHỦ NGHĨA VIỆT NAM</w:t>
      </w:r>
    </w:p>
    <w:p w14:paraId="7D43CBEF"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Độc lập - Tự do - Hạnh phúc</w:t>
      </w:r>
    </w:p>
    <w:p w14:paraId="2CF39BF1"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________________________</w:t>
      </w:r>
    </w:p>
    <w:p w14:paraId="18B239C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lang w:eastAsia="vi-VN"/>
        </w:rPr>
      </w:pPr>
    </w:p>
    <w:p w14:paraId="086051B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722C27C1"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THÔNG BÁO</w:t>
      </w:r>
    </w:p>
    <w:p w14:paraId="22FE197E"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Về việc sử dụng lao động là người giúp việc gia đình</w:t>
      </w:r>
    </w:p>
    <w:p w14:paraId="0924AC5A"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w:t>
      </w:r>
    </w:p>
    <w:p w14:paraId="5EF4A74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6AC30E0F" w14:textId="77777777" w:rsidR="009B7C77" w:rsidRPr="005602B3" w:rsidRDefault="009B7C77" w:rsidP="009B7C77">
      <w:pPr>
        <w:pStyle w:val="Vnbnnidung0"/>
        <w:tabs>
          <w:tab w:val="left" w:leader="dot" w:pos="6413"/>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Kính gửi Ủy ban nhân dân xã/phường/thị trấn:</w:t>
      </w:r>
      <w:r w:rsidRPr="005602B3">
        <w:rPr>
          <w:rStyle w:val="Vnbnnidung"/>
          <w:rFonts w:ascii="Arial" w:hAnsi="Arial" w:cs="Arial"/>
          <w:sz w:val="20"/>
          <w:szCs w:val="20"/>
          <w:lang w:eastAsia="vi-VN"/>
        </w:rPr>
        <w:tab/>
      </w:r>
    </w:p>
    <w:p w14:paraId="57FF5487" w14:textId="77777777" w:rsidR="009B7C77" w:rsidRPr="005602B3" w:rsidRDefault="009B7C77" w:rsidP="009B7C77">
      <w:pPr>
        <w:pStyle w:val="Vnbnnidung0"/>
        <w:tabs>
          <w:tab w:val="left" w:leader="dot" w:pos="6413"/>
        </w:tabs>
        <w:adjustRightInd w:val="0"/>
        <w:snapToGrid w:val="0"/>
        <w:spacing w:after="0" w:line="240" w:lineRule="auto"/>
        <w:ind w:firstLine="0"/>
        <w:jc w:val="center"/>
        <w:rPr>
          <w:rFonts w:ascii="Arial" w:hAnsi="Arial" w:cs="Arial"/>
          <w:sz w:val="20"/>
          <w:szCs w:val="20"/>
        </w:rPr>
      </w:pPr>
    </w:p>
    <w:p w14:paraId="795A9B47" w14:textId="77777777" w:rsidR="009B7C77" w:rsidRPr="005602B3" w:rsidRDefault="009B7C77" w:rsidP="009B7C77">
      <w:pPr>
        <w:pStyle w:val="Vnbnnidung0"/>
        <w:tabs>
          <w:tab w:val="right" w:leader="dot" w:pos="3594"/>
          <w:tab w:val="left" w:pos="3798"/>
          <w:tab w:val="left" w:leader="dot" w:pos="5581"/>
          <w:tab w:val="left" w:leader="dot" w:pos="8641"/>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t>,</w:t>
      </w:r>
      <w:r w:rsidRPr="005602B3">
        <w:rPr>
          <w:rStyle w:val="Vnbnnidung"/>
          <w:rFonts w:ascii="Arial" w:hAnsi="Arial" w:cs="Arial"/>
          <w:sz w:val="20"/>
          <w:szCs w:val="20"/>
          <w:lang w:eastAsia="vi-VN"/>
        </w:rPr>
        <w:tab/>
        <w:t>Giới tính:..</w:t>
      </w:r>
      <w:r w:rsidRPr="005602B3">
        <w:rPr>
          <w:rStyle w:val="Vnbnnidung"/>
          <w:rFonts w:ascii="Arial" w:hAnsi="Arial" w:cs="Arial"/>
          <w:sz w:val="20"/>
          <w:szCs w:val="20"/>
          <w:lang w:eastAsia="vi-VN"/>
        </w:rPr>
        <w:tab/>
        <w:t>Quốc tịch:</w:t>
      </w:r>
      <w:r w:rsidRPr="005602B3">
        <w:rPr>
          <w:rStyle w:val="Vnbnnidung"/>
          <w:rFonts w:ascii="Arial" w:hAnsi="Arial" w:cs="Arial"/>
          <w:sz w:val="20"/>
          <w:szCs w:val="20"/>
          <w:lang w:eastAsia="vi-VN"/>
        </w:rPr>
        <w:tab/>
      </w:r>
    </w:p>
    <w:p w14:paraId="2403E3A3" w14:textId="77777777" w:rsidR="009B7C77" w:rsidRPr="005602B3" w:rsidRDefault="009B7C77" w:rsidP="009B7C77">
      <w:pPr>
        <w:pStyle w:val="Vnbnnidung0"/>
        <w:tabs>
          <w:tab w:val="left" w:leader="dot" w:pos="5924"/>
          <w:tab w:val="left" w:leader="dot" w:pos="7486"/>
          <w:tab w:val="left" w:leader="dot" w:pos="8641"/>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thẻ Căn cước công dân/CMND/Hộ chiếu:</w:t>
      </w:r>
      <w:r w:rsidRPr="005602B3">
        <w:rPr>
          <w:rStyle w:val="Vnbnnidung"/>
          <w:rFonts w:ascii="Arial" w:hAnsi="Arial" w:cs="Arial"/>
          <w:sz w:val="20"/>
          <w:szCs w:val="20"/>
          <w:lang w:eastAsia="vi-VN"/>
        </w:rPr>
        <w:tab/>
        <w:t>cấp ngày</w:t>
      </w:r>
      <w:r w:rsidRPr="005602B3">
        <w:rPr>
          <w:rStyle w:val="Vnbnnidung"/>
          <w:rFonts w:ascii="Arial" w:hAnsi="Arial" w:cs="Arial"/>
          <w:sz w:val="20"/>
          <w:szCs w:val="20"/>
          <w:lang w:eastAsia="vi-VN"/>
        </w:rPr>
        <w:tab/>
        <w:t>tại</w:t>
      </w:r>
      <w:r w:rsidRPr="005602B3">
        <w:rPr>
          <w:rStyle w:val="Vnbnnidung"/>
          <w:rFonts w:ascii="Arial" w:hAnsi="Arial" w:cs="Arial"/>
          <w:sz w:val="20"/>
          <w:szCs w:val="20"/>
          <w:lang w:eastAsia="vi-VN"/>
        </w:rPr>
        <w:tab/>
      </w:r>
    </w:p>
    <w:p w14:paraId="4440ACF8" w14:textId="77777777" w:rsidR="009B7C77" w:rsidRPr="005602B3" w:rsidRDefault="009B7C77" w:rsidP="009B7C77">
      <w:pPr>
        <w:pStyle w:val="Vnbnnidung0"/>
        <w:tabs>
          <w:tab w:val="left" w:leader="dot" w:pos="8641"/>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00388E40" w14:textId="77777777" w:rsidR="009B7C77" w:rsidRPr="005602B3" w:rsidRDefault="009B7C77" w:rsidP="009B7C77">
      <w:pPr>
        <w:pStyle w:val="Vnbnnidung0"/>
        <w:tabs>
          <w:tab w:val="left" w:leader="dot" w:pos="8641"/>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nơi ở hiện tại:</w:t>
      </w:r>
      <w:r w:rsidRPr="005602B3">
        <w:rPr>
          <w:rStyle w:val="Vnbnnidung"/>
          <w:rFonts w:ascii="Arial" w:hAnsi="Arial" w:cs="Arial"/>
          <w:sz w:val="20"/>
          <w:szCs w:val="20"/>
          <w:lang w:eastAsia="vi-VN"/>
        </w:rPr>
        <w:tab/>
      </w:r>
    </w:p>
    <w:p w14:paraId="14B5CCCC" w14:textId="77777777" w:rsidR="009B7C77" w:rsidRPr="005602B3" w:rsidRDefault="009B7C77" w:rsidP="009B7C77">
      <w:pPr>
        <w:pStyle w:val="Vnbnnidung0"/>
        <w:tabs>
          <w:tab w:val="right" w:leader="dot" w:pos="8744"/>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 xml:space="preserve">Thông báo với Ủy ban nhân dân (xã/phường/thị trấn) ....................... </w:t>
      </w:r>
      <w:r w:rsidRPr="005602B3">
        <w:rPr>
          <w:rStyle w:val="Vnbnnidung"/>
          <w:rFonts w:ascii="Arial" w:hAnsi="Arial" w:cs="Arial"/>
          <w:sz w:val="20"/>
          <w:szCs w:val="20"/>
          <w:lang w:eastAsia="vi-VN"/>
        </w:rPr>
        <w:tab/>
        <w:t>về việc sử dụng lao động là người giúp việc gia đình như sau: .......................................</w:t>
      </w:r>
    </w:p>
    <w:p w14:paraId="1D7E73A6" w14:textId="77777777" w:rsidR="009B7C77" w:rsidRPr="005602B3" w:rsidRDefault="009B7C77" w:rsidP="009B7C77">
      <w:pPr>
        <w:pStyle w:val="Vnbnnidung0"/>
        <w:tabs>
          <w:tab w:val="left" w:pos="899"/>
        </w:tabs>
        <w:adjustRightInd w:val="0"/>
        <w:snapToGrid w:val="0"/>
        <w:spacing w:after="120" w:line="240" w:lineRule="auto"/>
        <w:ind w:firstLine="720"/>
        <w:jc w:val="both"/>
        <w:rPr>
          <w:rFonts w:ascii="Arial" w:hAnsi="Arial" w:cs="Arial"/>
          <w:sz w:val="20"/>
          <w:szCs w:val="20"/>
        </w:rPr>
      </w:pPr>
      <w:bookmarkStart w:id="1014" w:name="bookmark1024"/>
      <w:r w:rsidRPr="005602B3">
        <w:rPr>
          <w:rStyle w:val="Vnbnnidung"/>
          <w:rFonts w:ascii="Arial" w:hAnsi="Arial" w:cs="Arial"/>
          <w:sz w:val="20"/>
          <w:szCs w:val="20"/>
          <w:lang w:eastAsia="vi-VN"/>
        </w:rPr>
        <w:t>1</w:t>
      </w:r>
      <w:bookmarkEnd w:id="1014"/>
      <w:r w:rsidRPr="005602B3">
        <w:rPr>
          <w:rStyle w:val="Vnbnnidung"/>
          <w:rFonts w:ascii="Arial" w:hAnsi="Arial" w:cs="Arial"/>
          <w:sz w:val="20"/>
          <w:szCs w:val="20"/>
          <w:lang w:eastAsia="vi-VN"/>
        </w:rPr>
        <w:t>. Người lao động:</w:t>
      </w:r>
    </w:p>
    <w:p w14:paraId="1727585E" w14:textId="77777777" w:rsidR="009B7C77" w:rsidRPr="005602B3" w:rsidRDefault="009B7C77" w:rsidP="009B7C77">
      <w:pPr>
        <w:pStyle w:val="Vnbnnidung0"/>
        <w:tabs>
          <w:tab w:val="left" w:pos="832"/>
          <w:tab w:val="left" w:leader="dot" w:pos="8641"/>
        </w:tabs>
        <w:adjustRightInd w:val="0"/>
        <w:snapToGrid w:val="0"/>
        <w:spacing w:after="120" w:line="240" w:lineRule="auto"/>
        <w:ind w:firstLine="720"/>
        <w:jc w:val="both"/>
        <w:rPr>
          <w:rFonts w:ascii="Arial" w:hAnsi="Arial" w:cs="Arial"/>
          <w:sz w:val="20"/>
          <w:szCs w:val="20"/>
        </w:rPr>
      </w:pPr>
      <w:bookmarkStart w:id="1015" w:name="bookmark1025"/>
      <w:r w:rsidRPr="005602B3">
        <w:rPr>
          <w:rStyle w:val="Vnbnnidung"/>
          <w:rFonts w:ascii="Arial" w:hAnsi="Arial" w:cs="Arial"/>
          <w:sz w:val="20"/>
          <w:szCs w:val="20"/>
          <w:lang w:eastAsia="vi-VN"/>
        </w:rPr>
        <w:t>-</w:t>
      </w:r>
      <w:bookmarkEnd w:id="1015"/>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r>
    </w:p>
    <w:p w14:paraId="5B75C884" w14:textId="77777777" w:rsidR="009B7C77" w:rsidRPr="005602B3" w:rsidRDefault="009B7C77" w:rsidP="009B7C77">
      <w:pPr>
        <w:pStyle w:val="Vnbnnidung0"/>
        <w:tabs>
          <w:tab w:val="left" w:pos="832"/>
          <w:tab w:val="left" w:leader="dot" w:pos="4208"/>
          <w:tab w:val="left" w:leader="dot" w:pos="8250"/>
        </w:tabs>
        <w:adjustRightInd w:val="0"/>
        <w:snapToGrid w:val="0"/>
        <w:spacing w:after="120" w:line="240" w:lineRule="auto"/>
        <w:ind w:firstLine="720"/>
        <w:jc w:val="both"/>
        <w:rPr>
          <w:rFonts w:ascii="Arial" w:hAnsi="Arial" w:cs="Arial"/>
          <w:sz w:val="20"/>
          <w:szCs w:val="20"/>
        </w:rPr>
      </w:pPr>
      <w:bookmarkStart w:id="1016" w:name="bookmark1026"/>
      <w:r w:rsidRPr="005602B3">
        <w:rPr>
          <w:rStyle w:val="Vnbnnidung"/>
          <w:rFonts w:ascii="Arial" w:hAnsi="Arial" w:cs="Arial"/>
          <w:sz w:val="20"/>
          <w:szCs w:val="20"/>
          <w:lang w:eastAsia="vi-VN"/>
        </w:rPr>
        <w:t>-</w:t>
      </w:r>
      <w:bookmarkEnd w:id="1016"/>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Ngày sinh:</w:t>
      </w:r>
      <w:r w:rsidRPr="005602B3">
        <w:rPr>
          <w:rStyle w:val="Vnbnnidung"/>
          <w:rFonts w:ascii="Arial" w:hAnsi="Arial" w:cs="Arial"/>
          <w:sz w:val="20"/>
          <w:szCs w:val="20"/>
          <w:lang w:eastAsia="vi-VN"/>
        </w:rPr>
        <w:tab/>
        <w:t>, giới tính:</w:t>
      </w:r>
      <w:r w:rsidRPr="005602B3">
        <w:rPr>
          <w:rStyle w:val="Vnbnnidung"/>
          <w:rFonts w:ascii="Arial" w:hAnsi="Arial" w:cs="Arial"/>
          <w:sz w:val="20"/>
          <w:szCs w:val="20"/>
          <w:lang w:eastAsia="vi-VN"/>
        </w:rPr>
        <w:tab/>
      </w:r>
    </w:p>
    <w:p w14:paraId="509A5CE6" w14:textId="77777777" w:rsidR="009B7C77" w:rsidRPr="005602B3" w:rsidRDefault="009B7C77" w:rsidP="009B7C77">
      <w:pPr>
        <w:pStyle w:val="Vnbnnidung0"/>
        <w:tabs>
          <w:tab w:val="left" w:pos="832"/>
          <w:tab w:val="left" w:leader="dot" w:pos="5924"/>
          <w:tab w:val="left" w:leader="dot" w:pos="7486"/>
          <w:tab w:val="left" w:leader="dot" w:pos="8641"/>
        </w:tabs>
        <w:adjustRightInd w:val="0"/>
        <w:snapToGrid w:val="0"/>
        <w:spacing w:after="120" w:line="240" w:lineRule="auto"/>
        <w:ind w:firstLine="720"/>
        <w:jc w:val="both"/>
        <w:rPr>
          <w:rFonts w:ascii="Arial" w:hAnsi="Arial" w:cs="Arial"/>
          <w:sz w:val="20"/>
          <w:szCs w:val="20"/>
        </w:rPr>
      </w:pPr>
      <w:bookmarkStart w:id="1017" w:name="bookmark1027"/>
      <w:r w:rsidRPr="005602B3">
        <w:rPr>
          <w:rStyle w:val="Vnbnnidung"/>
          <w:rFonts w:ascii="Arial" w:hAnsi="Arial" w:cs="Arial"/>
          <w:sz w:val="20"/>
          <w:szCs w:val="20"/>
          <w:lang w:eastAsia="vi-VN"/>
        </w:rPr>
        <w:t>-</w:t>
      </w:r>
      <w:bookmarkEnd w:id="1017"/>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Số thẻ Căn cước công dân/CMND/Hộ chiếu:</w:t>
      </w:r>
      <w:r w:rsidRPr="005602B3">
        <w:rPr>
          <w:rStyle w:val="Vnbnnidung"/>
          <w:rFonts w:ascii="Arial" w:hAnsi="Arial" w:cs="Arial"/>
          <w:sz w:val="20"/>
          <w:szCs w:val="20"/>
          <w:lang w:eastAsia="vi-VN"/>
        </w:rPr>
        <w:tab/>
        <w:t xml:space="preserve">, ngày </w:t>
      </w:r>
      <w:r w:rsidRPr="005602B3">
        <w:rPr>
          <w:rStyle w:val="Vnbnnidung"/>
          <w:rFonts w:ascii="Arial" w:hAnsi="Arial" w:cs="Arial"/>
          <w:sz w:val="20"/>
          <w:szCs w:val="20"/>
          <w:lang w:eastAsia="en-US"/>
        </w:rPr>
        <w:t>cấp</w:t>
      </w:r>
      <w:r w:rsidRPr="005602B3">
        <w:rPr>
          <w:rStyle w:val="Vnbnnidung"/>
          <w:rFonts w:ascii="Arial" w:hAnsi="Arial" w:cs="Arial"/>
          <w:sz w:val="20"/>
          <w:szCs w:val="20"/>
          <w:lang w:eastAsia="vi-VN"/>
        </w:rPr>
        <w:tab/>
        <w:t>nơi cấp</w:t>
      </w:r>
      <w:r w:rsidRPr="005602B3">
        <w:rPr>
          <w:rStyle w:val="Vnbnnidung"/>
          <w:rFonts w:ascii="Arial" w:hAnsi="Arial" w:cs="Arial"/>
          <w:sz w:val="20"/>
          <w:szCs w:val="20"/>
          <w:lang w:eastAsia="vi-VN"/>
        </w:rPr>
        <w:tab/>
      </w:r>
    </w:p>
    <w:p w14:paraId="4CEAC170" w14:textId="77777777" w:rsidR="009B7C77" w:rsidRPr="005602B3" w:rsidRDefault="009B7C77" w:rsidP="009B7C77">
      <w:pPr>
        <w:pStyle w:val="Vnbnnidung0"/>
        <w:tabs>
          <w:tab w:val="left" w:pos="832"/>
          <w:tab w:val="left" w:leader="dot" w:pos="8641"/>
        </w:tabs>
        <w:adjustRightInd w:val="0"/>
        <w:snapToGrid w:val="0"/>
        <w:spacing w:after="120" w:line="240" w:lineRule="auto"/>
        <w:ind w:firstLine="720"/>
        <w:jc w:val="both"/>
        <w:rPr>
          <w:rFonts w:ascii="Arial" w:hAnsi="Arial" w:cs="Arial"/>
          <w:sz w:val="20"/>
          <w:szCs w:val="20"/>
        </w:rPr>
      </w:pPr>
      <w:bookmarkStart w:id="1018" w:name="bookmark1028"/>
      <w:r w:rsidRPr="005602B3">
        <w:rPr>
          <w:rStyle w:val="Vnbnnidung"/>
          <w:rFonts w:ascii="Arial" w:hAnsi="Arial" w:cs="Arial"/>
          <w:sz w:val="20"/>
          <w:szCs w:val="20"/>
          <w:lang w:eastAsia="vi-VN"/>
        </w:rPr>
        <w:t>-</w:t>
      </w:r>
      <w:bookmarkEnd w:id="1018"/>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650BD661" w14:textId="77777777" w:rsidR="009B7C77" w:rsidRPr="005602B3" w:rsidRDefault="009B7C77" w:rsidP="009B7C77">
      <w:pPr>
        <w:pStyle w:val="Vnbnnidung0"/>
        <w:tabs>
          <w:tab w:val="left" w:pos="832"/>
          <w:tab w:val="left" w:leader="dot" w:pos="8641"/>
        </w:tabs>
        <w:adjustRightInd w:val="0"/>
        <w:snapToGrid w:val="0"/>
        <w:spacing w:after="120" w:line="240" w:lineRule="auto"/>
        <w:ind w:firstLine="720"/>
        <w:jc w:val="both"/>
        <w:rPr>
          <w:rFonts w:ascii="Arial" w:hAnsi="Arial" w:cs="Arial"/>
          <w:sz w:val="20"/>
          <w:szCs w:val="20"/>
        </w:rPr>
      </w:pPr>
      <w:bookmarkStart w:id="1019" w:name="bookmark1029"/>
      <w:r w:rsidRPr="005602B3">
        <w:rPr>
          <w:rStyle w:val="Vnbnnidung"/>
          <w:rFonts w:ascii="Arial" w:hAnsi="Arial" w:cs="Arial"/>
          <w:sz w:val="20"/>
          <w:szCs w:val="20"/>
          <w:lang w:eastAsia="vi-VN"/>
        </w:rPr>
        <w:t>-</w:t>
      </w:r>
      <w:bookmarkEnd w:id="1019"/>
      <w:r>
        <w:rPr>
          <w:rStyle w:val="Vnbnnidung"/>
          <w:rFonts w:ascii="Arial" w:hAnsi="Arial" w:cs="Arial"/>
          <w:sz w:val="20"/>
          <w:szCs w:val="20"/>
          <w:lang w:eastAsia="vi-VN"/>
        </w:rPr>
        <w:t xml:space="preserve"> </w:t>
      </w:r>
      <w:r w:rsidRPr="005602B3">
        <w:rPr>
          <w:rStyle w:val="Vnbnnidung"/>
          <w:rFonts w:ascii="Arial" w:hAnsi="Arial" w:cs="Arial"/>
          <w:sz w:val="20"/>
          <w:szCs w:val="20"/>
          <w:lang w:eastAsia="vi-VN"/>
        </w:rPr>
        <w:t>Địa chỉ nơi ở hiện tại:</w:t>
      </w:r>
      <w:r w:rsidRPr="005602B3">
        <w:rPr>
          <w:rStyle w:val="Vnbnnidung"/>
          <w:rFonts w:ascii="Arial" w:hAnsi="Arial" w:cs="Arial"/>
          <w:sz w:val="20"/>
          <w:szCs w:val="20"/>
          <w:lang w:eastAsia="vi-VN"/>
        </w:rPr>
        <w:tab/>
      </w:r>
    </w:p>
    <w:p w14:paraId="122C2846" w14:textId="77777777" w:rsidR="009B7C77" w:rsidRPr="005602B3" w:rsidRDefault="009B7C77" w:rsidP="009B7C77">
      <w:pPr>
        <w:pStyle w:val="Vnbnnidung0"/>
        <w:tabs>
          <w:tab w:val="left" w:pos="942"/>
        </w:tabs>
        <w:adjustRightInd w:val="0"/>
        <w:snapToGrid w:val="0"/>
        <w:spacing w:after="120" w:line="240" w:lineRule="auto"/>
        <w:ind w:firstLine="720"/>
        <w:jc w:val="both"/>
        <w:rPr>
          <w:rFonts w:ascii="Arial" w:hAnsi="Arial" w:cs="Arial"/>
          <w:sz w:val="20"/>
          <w:szCs w:val="20"/>
        </w:rPr>
      </w:pPr>
      <w:bookmarkStart w:id="1020" w:name="bookmark1030"/>
      <w:r w:rsidRPr="005602B3">
        <w:rPr>
          <w:rStyle w:val="Vnbnnidung"/>
          <w:rFonts w:ascii="Arial" w:hAnsi="Arial" w:cs="Arial"/>
          <w:sz w:val="20"/>
          <w:szCs w:val="20"/>
          <w:lang w:eastAsia="vi-VN"/>
        </w:rPr>
        <w:t>2</w:t>
      </w:r>
      <w:bookmarkEnd w:id="102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Người đại diện theo pháp luật của người lao động (nếu có):</w:t>
      </w:r>
    </w:p>
    <w:p w14:paraId="4311C186" w14:textId="77777777" w:rsidR="009B7C77" w:rsidRPr="005602B3" w:rsidRDefault="009B7C77" w:rsidP="009B7C77">
      <w:pPr>
        <w:pStyle w:val="Vnbnnidung0"/>
        <w:tabs>
          <w:tab w:val="left" w:pos="832"/>
          <w:tab w:val="left" w:leader="dot" w:pos="8641"/>
        </w:tabs>
        <w:adjustRightInd w:val="0"/>
        <w:snapToGrid w:val="0"/>
        <w:spacing w:after="120" w:line="240" w:lineRule="auto"/>
        <w:ind w:firstLine="720"/>
        <w:jc w:val="both"/>
        <w:rPr>
          <w:rFonts w:ascii="Arial" w:hAnsi="Arial" w:cs="Arial"/>
          <w:sz w:val="20"/>
          <w:szCs w:val="20"/>
        </w:rPr>
      </w:pPr>
      <w:bookmarkStart w:id="1021" w:name="bookmark1031"/>
      <w:r w:rsidRPr="005602B3">
        <w:rPr>
          <w:rStyle w:val="Vnbnnidung"/>
          <w:rFonts w:ascii="Arial" w:hAnsi="Arial" w:cs="Arial"/>
          <w:sz w:val="20"/>
          <w:szCs w:val="20"/>
          <w:lang w:eastAsia="vi-VN"/>
        </w:rPr>
        <w:t>-</w:t>
      </w:r>
      <w:bookmarkEnd w:id="1021"/>
      <w:r w:rsidRPr="005602B3">
        <w:rPr>
          <w:rStyle w:val="Vnbnnidung"/>
          <w:rFonts w:ascii="Arial" w:hAnsi="Arial" w:cs="Arial"/>
          <w:sz w:val="20"/>
          <w:szCs w:val="20"/>
          <w:lang w:eastAsia="vi-VN"/>
        </w:rPr>
        <w:tab/>
        <w:t>Họ tên:</w:t>
      </w:r>
      <w:r w:rsidRPr="005602B3">
        <w:rPr>
          <w:rStyle w:val="Vnbnnidung"/>
          <w:rFonts w:ascii="Arial" w:hAnsi="Arial" w:cs="Arial"/>
          <w:sz w:val="20"/>
          <w:szCs w:val="20"/>
          <w:lang w:eastAsia="vi-VN"/>
        </w:rPr>
        <w:tab/>
      </w:r>
    </w:p>
    <w:p w14:paraId="1B39FF15" w14:textId="77777777" w:rsidR="009B7C77" w:rsidRPr="005602B3" w:rsidRDefault="009B7C77" w:rsidP="009B7C77">
      <w:pPr>
        <w:pStyle w:val="Vnbnnidung0"/>
        <w:tabs>
          <w:tab w:val="left" w:pos="837"/>
          <w:tab w:val="left" w:leader="dot" w:pos="6200"/>
          <w:tab w:val="left" w:leader="dot" w:pos="7765"/>
          <w:tab w:val="left" w:leader="dot" w:pos="8641"/>
        </w:tabs>
        <w:adjustRightInd w:val="0"/>
        <w:snapToGrid w:val="0"/>
        <w:spacing w:after="120" w:line="240" w:lineRule="auto"/>
        <w:ind w:firstLine="720"/>
        <w:jc w:val="both"/>
        <w:rPr>
          <w:rFonts w:ascii="Arial" w:hAnsi="Arial" w:cs="Arial"/>
          <w:sz w:val="20"/>
          <w:szCs w:val="20"/>
        </w:rPr>
      </w:pPr>
      <w:bookmarkStart w:id="1022" w:name="bookmark1032"/>
      <w:r w:rsidRPr="005602B3">
        <w:rPr>
          <w:rStyle w:val="Vnbnnidung"/>
          <w:rFonts w:ascii="Arial" w:hAnsi="Arial" w:cs="Arial"/>
          <w:sz w:val="20"/>
          <w:szCs w:val="20"/>
          <w:lang w:eastAsia="vi-VN"/>
        </w:rPr>
        <w:t>-</w:t>
      </w:r>
      <w:bookmarkEnd w:id="1022"/>
      <w:r w:rsidRPr="005602B3">
        <w:rPr>
          <w:rStyle w:val="Vnbnnidung"/>
          <w:rFonts w:ascii="Arial" w:hAnsi="Arial" w:cs="Arial"/>
          <w:sz w:val="20"/>
          <w:szCs w:val="20"/>
          <w:lang w:eastAsia="vi-VN"/>
        </w:rPr>
        <w:tab/>
        <w:t>Số thẻ Căn cước công dân/CMND/Hộ chiếu:</w:t>
      </w:r>
      <w:r w:rsidRPr="005602B3">
        <w:rPr>
          <w:rStyle w:val="Vnbnnidung"/>
          <w:rFonts w:ascii="Arial" w:hAnsi="Arial" w:cs="Arial"/>
          <w:sz w:val="20"/>
          <w:szCs w:val="20"/>
          <w:lang w:eastAsia="vi-VN"/>
        </w:rPr>
        <w:tab/>
      </w:r>
      <w:r w:rsidRPr="005602B3">
        <w:rPr>
          <w:rStyle w:val="Vnbnnidung"/>
          <w:rFonts w:ascii="Arial" w:hAnsi="Arial" w:cs="Arial"/>
          <w:sz w:val="20"/>
          <w:szCs w:val="20"/>
          <w:lang w:eastAsia="en-US"/>
        </w:rPr>
        <w:t xml:space="preserve">cấp </w:t>
      </w:r>
      <w:r w:rsidRPr="005602B3">
        <w:rPr>
          <w:rStyle w:val="Vnbnnidung"/>
          <w:rFonts w:ascii="Arial" w:hAnsi="Arial" w:cs="Arial"/>
          <w:sz w:val="20"/>
          <w:szCs w:val="20"/>
          <w:lang w:eastAsia="vi-VN"/>
        </w:rPr>
        <w:t>ngày</w:t>
      </w:r>
      <w:r w:rsidRPr="005602B3">
        <w:rPr>
          <w:rStyle w:val="Vnbnnidung"/>
          <w:rFonts w:ascii="Arial" w:hAnsi="Arial" w:cs="Arial"/>
          <w:sz w:val="20"/>
          <w:szCs w:val="20"/>
          <w:lang w:eastAsia="vi-VN"/>
        </w:rPr>
        <w:tab/>
        <w:t>tại</w:t>
      </w:r>
      <w:r w:rsidRPr="005602B3">
        <w:rPr>
          <w:rStyle w:val="Vnbnnidung"/>
          <w:rFonts w:ascii="Arial" w:hAnsi="Arial" w:cs="Arial"/>
          <w:sz w:val="20"/>
          <w:szCs w:val="20"/>
          <w:lang w:eastAsia="vi-VN"/>
        </w:rPr>
        <w:tab/>
      </w:r>
    </w:p>
    <w:p w14:paraId="1AFB9475" w14:textId="77777777" w:rsidR="009B7C77" w:rsidRPr="005602B3" w:rsidRDefault="009B7C77" w:rsidP="009B7C77">
      <w:pPr>
        <w:pStyle w:val="Vnbnnidung0"/>
        <w:tabs>
          <w:tab w:val="left" w:pos="837"/>
          <w:tab w:val="left" w:leader="dot" w:pos="8641"/>
        </w:tabs>
        <w:adjustRightInd w:val="0"/>
        <w:snapToGrid w:val="0"/>
        <w:spacing w:after="120" w:line="240" w:lineRule="auto"/>
        <w:ind w:firstLine="720"/>
        <w:jc w:val="both"/>
        <w:rPr>
          <w:rFonts w:ascii="Arial" w:hAnsi="Arial" w:cs="Arial"/>
          <w:sz w:val="20"/>
          <w:szCs w:val="20"/>
        </w:rPr>
      </w:pPr>
      <w:bookmarkStart w:id="1023" w:name="bookmark1033"/>
      <w:r w:rsidRPr="005602B3">
        <w:rPr>
          <w:rStyle w:val="Vnbnnidung"/>
          <w:rFonts w:ascii="Arial" w:hAnsi="Arial" w:cs="Arial"/>
          <w:sz w:val="20"/>
          <w:szCs w:val="20"/>
          <w:lang w:eastAsia="vi-VN"/>
        </w:rPr>
        <w:t>-</w:t>
      </w:r>
      <w:bookmarkEnd w:id="1023"/>
      <w:r w:rsidRPr="005602B3">
        <w:rPr>
          <w:rStyle w:val="Vnbnnidung"/>
          <w:rFonts w:ascii="Arial" w:hAnsi="Arial" w:cs="Arial"/>
          <w:sz w:val="20"/>
          <w:szCs w:val="20"/>
          <w:lang w:eastAsia="vi-VN"/>
        </w:rPr>
        <w:tab/>
        <w:t>Địa chỉ nơi ở hiện tại:</w:t>
      </w:r>
      <w:r w:rsidRPr="005602B3">
        <w:rPr>
          <w:rStyle w:val="Vnbnnidung"/>
          <w:rFonts w:ascii="Arial" w:hAnsi="Arial" w:cs="Arial"/>
          <w:sz w:val="20"/>
          <w:szCs w:val="20"/>
          <w:lang w:eastAsia="vi-VN"/>
        </w:rPr>
        <w:tab/>
      </w:r>
    </w:p>
    <w:p w14:paraId="407B1F73" w14:textId="77777777" w:rsidR="009B7C77" w:rsidRPr="005602B3" w:rsidRDefault="009B7C77" w:rsidP="009B7C77">
      <w:pPr>
        <w:pStyle w:val="Vnbnnidung0"/>
        <w:tabs>
          <w:tab w:val="left" w:pos="942"/>
          <w:tab w:val="left" w:leader="dot" w:pos="8641"/>
        </w:tabs>
        <w:adjustRightInd w:val="0"/>
        <w:snapToGrid w:val="0"/>
        <w:spacing w:after="120" w:line="240" w:lineRule="auto"/>
        <w:ind w:firstLine="720"/>
        <w:jc w:val="both"/>
        <w:rPr>
          <w:rFonts w:ascii="Arial" w:hAnsi="Arial" w:cs="Arial"/>
          <w:sz w:val="20"/>
          <w:szCs w:val="20"/>
        </w:rPr>
      </w:pPr>
      <w:bookmarkStart w:id="1024" w:name="bookmark1034"/>
      <w:r w:rsidRPr="005602B3">
        <w:rPr>
          <w:rStyle w:val="Vnbnnidung"/>
          <w:rFonts w:ascii="Arial" w:hAnsi="Arial" w:cs="Arial"/>
          <w:sz w:val="20"/>
          <w:szCs w:val="20"/>
          <w:lang w:eastAsia="vi-VN"/>
        </w:rPr>
        <w:t>3</w:t>
      </w:r>
      <w:bookmarkEnd w:id="102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Địa điểm làm việc:</w:t>
      </w:r>
      <w:r w:rsidRPr="005602B3">
        <w:rPr>
          <w:rStyle w:val="Vnbnnidung"/>
          <w:rFonts w:ascii="Arial" w:hAnsi="Arial" w:cs="Arial"/>
          <w:sz w:val="20"/>
          <w:szCs w:val="20"/>
          <w:lang w:eastAsia="vi-VN"/>
        </w:rPr>
        <w:tab/>
      </w:r>
    </w:p>
    <w:p w14:paraId="4E725B8A" w14:textId="77777777" w:rsidR="009B7C77" w:rsidRPr="005602B3" w:rsidRDefault="009B7C77" w:rsidP="009B7C77">
      <w:pPr>
        <w:pStyle w:val="Vnbnnidung0"/>
        <w:tabs>
          <w:tab w:val="left" w:pos="942"/>
          <w:tab w:val="left" w:leader="dot" w:pos="8641"/>
        </w:tabs>
        <w:adjustRightInd w:val="0"/>
        <w:snapToGrid w:val="0"/>
        <w:spacing w:after="120" w:line="240" w:lineRule="auto"/>
        <w:ind w:firstLine="720"/>
        <w:jc w:val="both"/>
        <w:rPr>
          <w:rFonts w:ascii="Arial" w:hAnsi="Arial" w:cs="Arial"/>
          <w:sz w:val="20"/>
          <w:szCs w:val="20"/>
        </w:rPr>
      </w:pPr>
      <w:bookmarkStart w:id="1025" w:name="bookmark1035"/>
      <w:r w:rsidRPr="005602B3">
        <w:rPr>
          <w:rStyle w:val="Vnbnnidung"/>
          <w:rFonts w:ascii="Arial" w:hAnsi="Arial" w:cs="Arial"/>
          <w:sz w:val="20"/>
          <w:szCs w:val="20"/>
          <w:lang w:eastAsia="vi-VN"/>
        </w:rPr>
        <w:t>4</w:t>
      </w:r>
      <w:bookmarkEnd w:id="102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việc chính theo hợp đồng lao động:</w:t>
      </w:r>
      <w:r w:rsidRPr="005602B3">
        <w:rPr>
          <w:rStyle w:val="Vnbnnidung"/>
          <w:rFonts w:ascii="Arial" w:hAnsi="Arial" w:cs="Arial"/>
          <w:sz w:val="20"/>
          <w:szCs w:val="20"/>
          <w:lang w:eastAsia="vi-VN"/>
        </w:rPr>
        <w:tab/>
      </w:r>
    </w:p>
    <w:p w14:paraId="142E9208" w14:textId="77777777" w:rsidR="009B7C77" w:rsidRPr="005602B3" w:rsidRDefault="009B7C77" w:rsidP="009B7C77">
      <w:pPr>
        <w:pStyle w:val="Vnbnnidung0"/>
        <w:tabs>
          <w:tab w:val="left" w:leader="dot" w:pos="940"/>
        </w:tabs>
        <w:adjustRightInd w:val="0"/>
        <w:snapToGrid w:val="0"/>
        <w:spacing w:after="120" w:line="240" w:lineRule="auto"/>
        <w:ind w:firstLine="720"/>
        <w:jc w:val="both"/>
        <w:rPr>
          <w:rFonts w:ascii="Arial" w:hAnsi="Arial" w:cs="Arial"/>
          <w:sz w:val="20"/>
          <w:szCs w:val="20"/>
        </w:rPr>
      </w:pPr>
      <w:bookmarkStart w:id="1026" w:name="bookmark1036"/>
      <w:r w:rsidRPr="005602B3">
        <w:rPr>
          <w:rStyle w:val="Vnbnnidung"/>
          <w:rFonts w:ascii="Arial" w:hAnsi="Arial" w:cs="Arial"/>
          <w:sz w:val="20"/>
          <w:szCs w:val="20"/>
          <w:lang w:eastAsia="vi-VN"/>
        </w:rPr>
        <w:t>5</w:t>
      </w:r>
      <w:bookmarkEnd w:id="102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Thời hạn hợp đồng lao động: Không xác định thời hạn hoặc có thời hạn ....... tháng.</w:t>
      </w:r>
    </w:p>
    <w:p w14:paraId="59A4E8AA" w14:textId="77777777" w:rsidR="009B7C77" w:rsidRPr="005602B3" w:rsidRDefault="009B7C77" w:rsidP="009B7C77">
      <w:pPr>
        <w:pStyle w:val="Vnbnnidung0"/>
        <w:tabs>
          <w:tab w:val="left" w:pos="942"/>
          <w:tab w:val="left" w:leader="dot" w:pos="7486"/>
          <w:tab w:val="left" w:leader="dot" w:pos="8641"/>
        </w:tabs>
        <w:adjustRightInd w:val="0"/>
        <w:snapToGrid w:val="0"/>
        <w:spacing w:after="120" w:line="240" w:lineRule="auto"/>
        <w:ind w:firstLine="720"/>
        <w:jc w:val="both"/>
        <w:rPr>
          <w:rFonts w:ascii="Arial" w:hAnsi="Arial" w:cs="Arial"/>
          <w:sz w:val="20"/>
          <w:szCs w:val="20"/>
        </w:rPr>
      </w:pPr>
      <w:bookmarkStart w:id="1027" w:name="bookmark1037"/>
      <w:r w:rsidRPr="005602B3">
        <w:rPr>
          <w:rStyle w:val="Vnbnnidung"/>
          <w:rFonts w:ascii="Arial" w:hAnsi="Arial" w:cs="Arial"/>
          <w:sz w:val="20"/>
          <w:szCs w:val="20"/>
          <w:lang w:eastAsia="vi-VN"/>
        </w:rPr>
        <w:t>6</w:t>
      </w:r>
      <w:bookmarkEnd w:id="102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Thời điểm </w:t>
      </w:r>
      <w:r w:rsidRPr="005602B3">
        <w:rPr>
          <w:rStyle w:val="Vnbnnidung"/>
          <w:rFonts w:ascii="Arial" w:hAnsi="Arial" w:cs="Arial"/>
          <w:sz w:val="20"/>
          <w:szCs w:val="20"/>
          <w:lang w:eastAsia="en-US"/>
        </w:rPr>
        <w:t xml:space="preserve">bắt </w:t>
      </w:r>
      <w:r w:rsidRPr="005602B3">
        <w:rPr>
          <w:rStyle w:val="Vnbnnidung"/>
          <w:rFonts w:ascii="Arial" w:hAnsi="Arial" w:cs="Arial"/>
          <w:sz w:val="20"/>
          <w:szCs w:val="20"/>
          <w:lang w:eastAsia="vi-VN"/>
        </w:rPr>
        <w:t>đầu thực hiện hợp đồng lao động: từ ngày .... tháng ... năm .....</w:t>
      </w:r>
    </w:p>
    <w:p w14:paraId="267E9E99" w14:textId="77777777" w:rsidR="009B7C77" w:rsidRPr="005602B3" w:rsidRDefault="009B7C77" w:rsidP="009B7C77">
      <w:pPr>
        <w:pStyle w:val="Vnbnnidung0"/>
        <w:tabs>
          <w:tab w:val="left" w:pos="942"/>
          <w:tab w:val="left" w:leader="dot" w:pos="8641"/>
        </w:tabs>
        <w:adjustRightInd w:val="0"/>
        <w:snapToGrid w:val="0"/>
        <w:spacing w:after="120" w:line="240" w:lineRule="auto"/>
        <w:ind w:firstLine="720"/>
        <w:jc w:val="both"/>
        <w:rPr>
          <w:rFonts w:ascii="Arial" w:hAnsi="Arial" w:cs="Arial"/>
          <w:sz w:val="20"/>
          <w:szCs w:val="20"/>
        </w:rPr>
      </w:pPr>
      <w:bookmarkStart w:id="1028" w:name="bookmark1038"/>
      <w:r w:rsidRPr="005602B3">
        <w:rPr>
          <w:rStyle w:val="Vnbnnidung"/>
          <w:rFonts w:ascii="Arial" w:hAnsi="Arial" w:cs="Arial"/>
          <w:sz w:val="20"/>
          <w:szCs w:val="20"/>
          <w:lang w:eastAsia="vi-VN"/>
        </w:rPr>
        <w:t>7</w:t>
      </w:r>
      <w:bookmarkEnd w:id="102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Chỗ ở của người lao động trong thời gian thực hiện hợp đồng lao động:</w:t>
      </w:r>
      <w:r w:rsidRPr="005602B3">
        <w:rPr>
          <w:rStyle w:val="Vnbnnidung"/>
          <w:rFonts w:ascii="Arial" w:hAnsi="Arial" w:cs="Arial"/>
          <w:sz w:val="20"/>
          <w:szCs w:val="20"/>
          <w:lang w:eastAsia="vi-VN"/>
        </w:rPr>
        <w:tab/>
      </w:r>
    </w:p>
    <w:p w14:paraId="62970914" w14:textId="77777777" w:rsidR="009B7C77" w:rsidRPr="005602B3" w:rsidRDefault="009B7C77" w:rsidP="009B7C77">
      <w:pPr>
        <w:pStyle w:val="Vnbnnidung0"/>
        <w:tabs>
          <w:tab w:val="left" w:pos="942"/>
          <w:tab w:val="left" w:leader="dot" w:pos="8641"/>
        </w:tabs>
        <w:adjustRightInd w:val="0"/>
        <w:snapToGrid w:val="0"/>
        <w:spacing w:after="0" w:line="240" w:lineRule="auto"/>
        <w:ind w:firstLine="720"/>
        <w:jc w:val="both"/>
        <w:rPr>
          <w:rFonts w:ascii="Arial" w:hAnsi="Arial" w:cs="Arial"/>
          <w:sz w:val="20"/>
          <w:szCs w:val="20"/>
        </w:rPr>
      </w:pPr>
      <w:bookmarkStart w:id="1029" w:name="bookmark1039"/>
      <w:r w:rsidRPr="005602B3">
        <w:rPr>
          <w:rStyle w:val="Vnbnnidung"/>
          <w:rFonts w:ascii="Arial" w:hAnsi="Arial" w:cs="Arial"/>
          <w:sz w:val="20"/>
          <w:szCs w:val="20"/>
          <w:lang w:eastAsia="vi-VN"/>
        </w:rPr>
        <w:t>8</w:t>
      </w:r>
      <w:bookmarkEnd w:id="102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nội dung khác, nếu có:</w:t>
      </w:r>
      <w:r w:rsidRPr="005602B3">
        <w:rPr>
          <w:rStyle w:val="Vnbnnidung"/>
          <w:rFonts w:ascii="Arial" w:hAnsi="Arial" w:cs="Arial"/>
          <w:sz w:val="20"/>
          <w:szCs w:val="20"/>
          <w:lang w:eastAsia="vi-VN"/>
        </w:rPr>
        <w:tab/>
      </w:r>
    </w:p>
    <w:p w14:paraId="574438A1" w14:textId="77777777" w:rsidR="009B7C77" w:rsidRPr="005602B3" w:rsidRDefault="009B7C77" w:rsidP="009B7C77">
      <w:pPr>
        <w:pStyle w:val="Vnbnnidung0"/>
        <w:tabs>
          <w:tab w:val="left" w:leader="dot" w:pos="777"/>
          <w:tab w:val="left" w:leader="dot" w:pos="1910"/>
        </w:tabs>
        <w:adjustRightInd w:val="0"/>
        <w:snapToGrid w:val="0"/>
        <w:spacing w:after="0" w:line="240" w:lineRule="auto"/>
        <w:ind w:firstLine="0"/>
        <w:jc w:val="center"/>
        <w:rPr>
          <w:rStyle w:val="Vnbnnidung"/>
          <w:rFonts w:ascii="Arial" w:hAnsi="Arial" w:cs="Arial"/>
          <w:i/>
          <w:iCs/>
          <w:sz w:val="20"/>
          <w:szCs w:val="20"/>
          <w:lang w:eastAsia="vi-VN"/>
        </w:rPr>
      </w:pPr>
    </w:p>
    <w:p w14:paraId="6F3D55B2" w14:textId="77777777" w:rsidR="009B7C77" w:rsidRPr="005602B3" w:rsidRDefault="009B7C77" w:rsidP="009B7C77">
      <w:pPr>
        <w:pStyle w:val="Vnbnnidung0"/>
        <w:tabs>
          <w:tab w:val="left" w:leader="dot" w:pos="777"/>
          <w:tab w:val="left" w:leader="dot" w:pos="1910"/>
        </w:tabs>
        <w:adjustRightInd w:val="0"/>
        <w:snapToGrid w:val="0"/>
        <w:spacing w:after="0" w:line="240" w:lineRule="auto"/>
        <w:ind w:left="4410" w:firstLine="0"/>
        <w:jc w:val="center"/>
        <w:rPr>
          <w:rFonts w:ascii="Arial" w:hAnsi="Arial" w:cs="Arial"/>
          <w:sz w:val="20"/>
          <w:szCs w:val="20"/>
        </w:rPr>
      </w:pPr>
      <w:r w:rsidRPr="005602B3">
        <w:rPr>
          <w:rStyle w:val="Vnbnnidung"/>
          <w:rFonts w:ascii="Arial" w:hAnsi="Arial" w:cs="Arial"/>
          <w:i/>
          <w:iCs/>
          <w:sz w:val="20"/>
          <w:szCs w:val="20"/>
          <w:lang w:eastAsia="vi-VN"/>
        </w:rPr>
        <w:t>.... ngày .... tháng.....năm......</w:t>
      </w:r>
    </w:p>
    <w:p w14:paraId="1F0D8C5F" w14:textId="77777777" w:rsidR="009B7C77" w:rsidRPr="005602B3" w:rsidRDefault="009B7C77" w:rsidP="009B7C77">
      <w:pPr>
        <w:pStyle w:val="Vnbnnidung0"/>
        <w:adjustRightInd w:val="0"/>
        <w:snapToGrid w:val="0"/>
        <w:spacing w:after="0" w:line="240" w:lineRule="auto"/>
        <w:ind w:left="4410" w:firstLine="0"/>
        <w:jc w:val="center"/>
        <w:rPr>
          <w:rFonts w:ascii="Arial" w:hAnsi="Arial" w:cs="Arial"/>
          <w:sz w:val="20"/>
          <w:szCs w:val="20"/>
        </w:rPr>
      </w:pPr>
      <w:r w:rsidRPr="005602B3">
        <w:rPr>
          <w:rStyle w:val="Vnbnnidung"/>
          <w:rFonts w:ascii="Arial" w:hAnsi="Arial" w:cs="Arial"/>
          <w:b/>
          <w:bCs/>
          <w:sz w:val="20"/>
          <w:szCs w:val="20"/>
          <w:lang w:eastAsia="vi-VN"/>
        </w:rPr>
        <w:t>Người thông báo</w:t>
      </w:r>
    </w:p>
    <w:p w14:paraId="65CED1FB" w14:textId="77777777" w:rsidR="009B7C77" w:rsidRPr="005602B3" w:rsidRDefault="009B7C77" w:rsidP="009B7C77">
      <w:pPr>
        <w:pStyle w:val="Vnbnnidung0"/>
        <w:adjustRightInd w:val="0"/>
        <w:snapToGrid w:val="0"/>
        <w:spacing w:after="0" w:line="240" w:lineRule="auto"/>
        <w:ind w:left="4410" w:firstLine="0"/>
        <w:jc w:val="center"/>
        <w:rPr>
          <w:rFonts w:ascii="Arial" w:hAnsi="Arial" w:cs="Arial"/>
          <w:sz w:val="20"/>
          <w:szCs w:val="20"/>
        </w:rPr>
      </w:pPr>
      <w:r w:rsidRPr="005602B3">
        <w:rPr>
          <w:rStyle w:val="Vnbnnidung"/>
          <w:rFonts w:ascii="Arial" w:hAnsi="Arial" w:cs="Arial"/>
          <w:i/>
          <w:iCs/>
          <w:sz w:val="20"/>
          <w:szCs w:val="20"/>
          <w:lang w:eastAsia="vi-VN"/>
        </w:rPr>
        <w:t>(Ký, họ tên)</w:t>
      </w:r>
    </w:p>
    <w:p w14:paraId="4A5A703C"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0A9096C6"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pPr>
    </w:p>
    <w:p w14:paraId="67F4EFC3" w14:textId="77777777" w:rsidR="009B7C77" w:rsidRPr="005602B3" w:rsidRDefault="009B7C77" w:rsidP="009B7C77">
      <w:pPr>
        <w:pStyle w:val="Vnbnnidung0"/>
        <w:adjustRightInd w:val="0"/>
        <w:snapToGrid w:val="0"/>
        <w:spacing w:after="120" w:line="240" w:lineRule="auto"/>
        <w:ind w:firstLine="720"/>
        <w:jc w:val="both"/>
        <w:rPr>
          <w:rStyle w:val="Vnbnnidung"/>
          <w:rFonts w:ascii="Arial" w:hAnsi="Arial" w:cs="Arial"/>
          <w:b/>
          <w:bCs/>
          <w:sz w:val="20"/>
          <w:szCs w:val="20"/>
          <w:lang w:eastAsia="vi-VN"/>
        </w:rPr>
        <w:sectPr w:rsidR="009B7C77" w:rsidRPr="005602B3" w:rsidSect="00DF0F5A">
          <w:pgSz w:w="11900" w:h="16840"/>
          <w:pgMar w:top="1440" w:right="1440" w:bottom="1440" w:left="1440" w:header="0" w:footer="3" w:gutter="0"/>
          <w:cols w:space="720"/>
          <w:noEndnote/>
          <w:docGrid w:linePitch="360"/>
        </w:sectPr>
      </w:pPr>
    </w:p>
    <w:p w14:paraId="3A9EF0C5" w14:textId="77777777" w:rsidR="009B7C77" w:rsidRPr="005602B3" w:rsidRDefault="009B7C77" w:rsidP="009B7C77">
      <w:pPr>
        <w:pStyle w:val="Vnbnnidung0"/>
        <w:adjustRightInd w:val="0"/>
        <w:snapToGrid w:val="0"/>
        <w:spacing w:after="0" w:line="240" w:lineRule="auto"/>
        <w:ind w:firstLine="0"/>
        <w:jc w:val="right"/>
        <w:rPr>
          <w:rStyle w:val="Vnbnnidung"/>
          <w:rFonts w:ascii="Arial" w:hAnsi="Arial" w:cs="Arial"/>
          <w:b/>
          <w:bCs/>
          <w:sz w:val="20"/>
          <w:szCs w:val="20"/>
          <w:lang w:eastAsia="vi-VN"/>
        </w:rPr>
      </w:pPr>
      <w:r w:rsidRPr="005602B3">
        <w:rPr>
          <w:rStyle w:val="Vnbnnidung"/>
          <w:rFonts w:ascii="Arial" w:hAnsi="Arial" w:cs="Arial"/>
          <w:b/>
          <w:bCs/>
          <w:sz w:val="20"/>
          <w:szCs w:val="20"/>
          <w:lang w:eastAsia="vi-VN"/>
        </w:rPr>
        <w:lastRenderedPageBreak/>
        <w:t>Mẫu số 03/PLV</w:t>
      </w:r>
    </w:p>
    <w:p w14:paraId="7E8782B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2FAF904F"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CỘNG HÒA XÃ HỘI CHỦ NGHĨA VIỆT NAM</w:t>
      </w:r>
    </w:p>
    <w:p w14:paraId="7D400614"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Độc lập - Tự do - Hạnh phúc</w:t>
      </w:r>
    </w:p>
    <w:p w14:paraId="1C36363D"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________________________</w:t>
      </w:r>
    </w:p>
    <w:p w14:paraId="66CB7722"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lang w:eastAsia="vi-VN"/>
        </w:rPr>
      </w:pPr>
    </w:p>
    <w:p w14:paraId="26A63D4D"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528A86AB"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r w:rsidRPr="005602B3">
        <w:rPr>
          <w:rStyle w:val="Vnbnnidung"/>
          <w:rFonts w:ascii="Arial" w:hAnsi="Arial" w:cs="Arial"/>
          <w:b/>
          <w:bCs/>
          <w:sz w:val="20"/>
          <w:szCs w:val="20"/>
          <w:lang w:eastAsia="vi-VN"/>
        </w:rPr>
        <w:t>THÔNG BÁO</w:t>
      </w:r>
    </w:p>
    <w:p w14:paraId="275D23D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5602B3">
        <w:rPr>
          <w:rStyle w:val="Vnbnnidung"/>
          <w:rFonts w:ascii="Arial" w:hAnsi="Arial" w:cs="Arial"/>
          <w:b/>
          <w:bCs/>
          <w:sz w:val="20"/>
          <w:szCs w:val="20"/>
          <w:lang w:eastAsia="vi-VN"/>
        </w:rPr>
        <w:t>Về việc chấm dứt hợp đồng lao động giúp việc gia đình</w:t>
      </w:r>
    </w:p>
    <w:p w14:paraId="3B34C127"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bCs/>
          <w:sz w:val="20"/>
          <w:szCs w:val="20"/>
          <w:vertAlign w:val="superscript"/>
          <w:lang w:eastAsia="vi-VN"/>
        </w:rPr>
      </w:pPr>
      <w:r w:rsidRPr="005602B3">
        <w:rPr>
          <w:rStyle w:val="Vnbnnidung"/>
          <w:rFonts w:ascii="Arial" w:hAnsi="Arial" w:cs="Arial"/>
          <w:bCs/>
          <w:sz w:val="20"/>
          <w:szCs w:val="20"/>
          <w:vertAlign w:val="superscript"/>
          <w:lang w:eastAsia="vi-VN"/>
        </w:rPr>
        <w:t>_____________</w:t>
      </w:r>
    </w:p>
    <w:p w14:paraId="71E2CB08" w14:textId="77777777" w:rsidR="009B7C77" w:rsidRPr="005602B3" w:rsidRDefault="009B7C77" w:rsidP="009B7C77">
      <w:pPr>
        <w:pStyle w:val="Vnbnnidung0"/>
        <w:adjustRightInd w:val="0"/>
        <w:snapToGrid w:val="0"/>
        <w:spacing w:after="0" w:line="240" w:lineRule="auto"/>
        <w:ind w:firstLine="0"/>
        <w:jc w:val="center"/>
        <w:rPr>
          <w:rFonts w:ascii="Arial" w:hAnsi="Arial" w:cs="Arial"/>
          <w:sz w:val="20"/>
          <w:szCs w:val="20"/>
        </w:rPr>
      </w:pPr>
    </w:p>
    <w:p w14:paraId="2493F841" w14:textId="77777777" w:rsidR="009B7C77" w:rsidRPr="005602B3" w:rsidRDefault="009B7C77" w:rsidP="009B7C77">
      <w:pPr>
        <w:pStyle w:val="Vnbnnidung0"/>
        <w:tabs>
          <w:tab w:val="left" w:leader="dot" w:pos="6878"/>
        </w:tabs>
        <w:adjustRightInd w:val="0"/>
        <w:snapToGrid w:val="0"/>
        <w:spacing w:after="0" w:line="240" w:lineRule="auto"/>
        <w:ind w:firstLine="0"/>
        <w:jc w:val="center"/>
        <w:rPr>
          <w:rStyle w:val="Vnbnnidung"/>
          <w:rFonts w:ascii="Arial" w:hAnsi="Arial" w:cs="Arial"/>
          <w:sz w:val="20"/>
          <w:szCs w:val="20"/>
          <w:lang w:eastAsia="vi-VN"/>
        </w:rPr>
      </w:pPr>
      <w:r w:rsidRPr="005602B3">
        <w:rPr>
          <w:rStyle w:val="Vnbnnidung"/>
          <w:rFonts w:ascii="Arial" w:hAnsi="Arial" w:cs="Arial"/>
          <w:sz w:val="20"/>
          <w:szCs w:val="20"/>
          <w:lang w:eastAsia="vi-VN"/>
        </w:rPr>
        <w:t>Kính gửi Ủy ban nhân dân xã/phường/thị trấn:</w:t>
      </w:r>
      <w:r w:rsidRPr="005602B3">
        <w:rPr>
          <w:rStyle w:val="Vnbnnidung"/>
          <w:rFonts w:ascii="Arial" w:hAnsi="Arial" w:cs="Arial"/>
          <w:sz w:val="20"/>
          <w:szCs w:val="20"/>
          <w:lang w:eastAsia="vi-VN"/>
        </w:rPr>
        <w:tab/>
      </w:r>
    </w:p>
    <w:p w14:paraId="5BA7A350" w14:textId="77777777" w:rsidR="009B7C77" w:rsidRPr="005602B3" w:rsidRDefault="009B7C77" w:rsidP="009B7C77">
      <w:pPr>
        <w:pStyle w:val="Vnbnnidung0"/>
        <w:tabs>
          <w:tab w:val="left" w:leader="dot" w:pos="6878"/>
        </w:tabs>
        <w:adjustRightInd w:val="0"/>
        <w:snapToGrid w:val="0"/>
        <w:spacing w:after="0" w:line="240" w:lineRule="auto"/>
        <w:ind w:firstLine="0"/>
        <w:jc w:val="center"/>
        <w:rPr>
          <w:rFonts w:ascii="Arial" w:hAnsi="Arial" w:cs="Arial"/>
          <w:sz w:val="20"/>
          <w:szCs w:val="20"/>
        </w:rPr>
      </w:pPr>
    </w:p>
    <w:p w14:paraId="49311BC3" w14:textId="77777777" w:rsidR="009B7C77" w:rsidRPr="005602B3" w:rsidRDefault="009B7C77" w:rsidP="009B7C77">
      <w:pPr>
        <w:pStyle w:val="Vnbnnidung0"/>
        <w:tabs>
          <w:tab w:val="left" w:leader="dot" w:pos="868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Họ tên:</w:t>
      </w:r>
      <w:r w:rsidRPr="005602B3">
        <w:rPr>
          <w:rStyle w:val="Vnbnnidung"/>
          <w:rFonts w:ascii="Arial" w:hAnsi="Arial" w:cs="Arial"/>
          <w:sz w:val="20"/>
          <w:szCs w:val="20"/>
          <w:lang w:eastAsia="vi-VN"/>
        </w:rPr>
        <w:tab/>
      </w:r>
    </w:p>
    <w:p w14:paraId="7C02F0A9" w14:textId="77777777" w:rsidR="009B7C77" w:rsidRPr="005602B3" w:rsidRDefault="009B7C77" w:rsidP="009B7C77">
      <w:pPr>
        <w:pStyle w:val="Vnbnnidung0"/>
        <w:tabs>
          <w:tab w:val="left" w:leader="dot" w:pos="6171"/>
          <w:tab w:val="left" w:leader="dot" w:pos="7726"/>
          <w:tab w:val="left" w:leader="dot" w:pos="868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Số thẻ Căn cước công dân/CMND/Hộ chiếu:</w:t>
      </w:r>
      <w:r w:rsidRPr="005602B3">
        <w:rPr>
          <w:rStyle w:val="Vnbnnidung"/>
          <w:rFonts w:ascii="Arial" w:hAnsi="Arial" w:cs="Arial"/>
          <w:sz w:val="20"/>
          <w:szCs w:val="20"/>
          <w:lang w:eastAsia="vi-VN"/>
        </w:rPr>
        <w:tab/>
        <w:t>cấp ngày</w:t>
      </w:r>
      <w:r w:rsidRPr="005602B3">
        <w:rPr>
          <w:rStyle w:val="Vnbnnidung"/>
          <w:rFonts w:ascii="Arial" w:hAnsi="Arial" w:cs="Arial"/>
          <w:sz w:val="20"/>
          <w:szCs w:val="20"/>
          <w:lang w:eastAsia="vi-VN"/>
        </w:rPr>
        <w:tab/>
        <w:t>tại</w:t>
      </w:r>
      <w:r w:rsidRPr="005602B3">
        <w:rPr>
          <w:rStyle w:val="Vnbnnidung"/>
          <w:rFonts w:ascii="Arial" w:hAnsi="Arial" w:cs="Arial"/>
          <w:sz w:val="20"/>
          <w:szCs w:val="20"/>
          <w:lang w:eastAsia="vi-VN"/>
        </w:rPr>
        <w:tab/>
      </w:r>
    </w:p>
    <w:p w14:paraId="17D78805" w14:textId="77777777" w:rsidR="009B7C77" w:rsidRPr="005602B3" w:rsidRDefault="009B7C77" w:rsidP="009B7C77">
      <w:pPr>
        <w:pStyle w:val="Vnbnnidung0"/>
        <w:tabs>
          <w:tab w:val="left" w:leader="dot" w:pos="868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Địa chỉ nơi cư trú:</w:t>
      </w:r>
      <w:r w:rsidRPr="005602B3">
        <w:rPr>
          <w:rStyle w:val="Vnbnnidung"/>
          <w:rFonts w:ascii="Arial" w:hAnsi="Arial" w:cs="Arial"/>
          <w:sz w:val="20"/>
          <w:szCs w:val="20"/>
          <w:lang w:eastAsia="vi-VN"/>
        </w:rPr>
        <w:tab/>
      </w:r>
    </w:p>
    <w:p w14:paraId="4289EEC6" w14:textId="77777777" w:rsidR="009B7C77" w:rsidRPr="005602B3" w:rsidRDefault="009B7C77" w:rsidP="009B7C77">
      <w:pPr>
        <w:pStyle w:val="Vnbnnidung0"/>
        <w:tabs>
          <w:tab w:val="right" w:leader="dot" w:pos="6701"/>
          <w:tab w:val="left" w:pos="6906"/>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Thông báo với Ủy ban nhân dân xã/phường/thị trấn về việc chấm dứt hợp đồng lao động đối với ông/bà ................................................. theo thông báo về việc sử dụng lao động là người giúp việc gia đình ngày ... tháng ... năm...</w:t>
      </w:r>
    </w:p>
    <w:p w14:paraId="4099FC4B" w14:textId="77777777" w:rsidR="009B7C77" w:rsidRPr="005602B3" w:rsidRDefault="009B7C77" w:rsidP="009B7C77">
      <w:pPr>
        <w:pStyle w:val="Vnbnnidung0"/>
        <w:tabs>
          <w:tab w:val="left" w:leader="dot" w:pos="6406"/>
          <w:tab w:val="left" w:leader="dot" w:pos="7376"/>
          <w:tab w:val="left" w:leader="dot" w:pos="8688"/>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Thời điểm chấm dứt hợp đồng lao động: Từ ngày</w:t>
      </w:r>
      <w:r w:rsidRPr="005602B3">
        <w:rPr>
          <w:rStyle w:val="Vnbnnidung"/>
          <w:rFonts w:ascii="Arial" w:hAnsi="Arial" w:cs="Arial"/>
          <w:sz w:val="20"/>
          <w:szCs w:val="20"/>
          <w:lang w:eastAsia="vi-VN"/>
        </w:rPr>
        <w:tab/>
        <w:t>tháng</w:t>
      </w:r>
      <w:r w:rsidRPr="005602B3">
        <w:rPr>
          <w:rStyle w:val="Vnbnnidung"/>
          <w:rFonts w:ascii="Arial" w:hAnsi="Arial" w:cs="Arial"/>
          <w:sz w:val="20"/>
          <w:szCs w:val="20"/>
          <w:lang w:eastAsia="vi-VN"/>
        </w:rPr>
        <w:tab/>
        <w:t>năm</w:t>
      </w:r>
      <w:r w:rsidRPr="005602B3">
        <w:rPr>
          <w:rStyle w:val="Vnbnnidung"/>
          <w:rFonts w:ascii="Arial" w:hAnsi="Arial" w:cs="Arial"/>
          <w:sz w:val="20"/>
          <w:szCs w:val="20"/>
          <w:lang w:eastAsia="vi-VN"/>
        </w:rPr>
        <w:tab/>
      </w:r>
    </w:p>
    <w:p w14:paraId="6E70A555" w14:textId="77777777" w:rsidR="009B7C77" w:rsidRPr="005602B3" w:rsidRDefault="009B7C77" w:rsidP="009B7C77">
      <w:pPr>
        <w:pStyle w:val="Vnbnnidung0"/>
        <w:tabs>
          <w:tab w:val="left" w:leader="dot" w:pos="8688"/>
        </w:tabs>
        <w:adjustRightInd w:val="0"/>
        <w:snapToGrid w:val="0"/>
        <w:spacing w:after="0" w:line="240" w:lineRule="auto"/>
        <w:ind w:firstLine="720"/>
        <w:jc w:val="both"/>
        <w:rPr>
          <w:rFonts w:ascii="Arial" w:hAnsi="Arial" w:cs="Arial"/>
          <w:sz w:val="20"/>
          <w:szCs w:val="20"/>
        </w:rPr>
      </w:pPr>
      <w:r w:rsidRPr="005602B3">
        <w:rPr>
          <w:rStyle w:val="Vnbnnidung"/>
          <w:rFonts w:ascii="Arial" w:hAnsi="Arial" w:cs="Arial"/>
          <w:sz w:val="20"/>
          <w:szCs w:val="20"/>
          <w:lang w:eastAsia="vi-VN"/>
        </w:rPr>
        <w:t>Lý do chấm dứt hợp đồng lao động:</w:t>
      </w:r>
      <w:r w:rsidRPr="005602B3">
        <w:rPr>
          <w:rStyle w:val="Vnbnnidung"/>
          <w:rFonts w:ascii="Arial" w:hAnsi="Arial" w:cs="Arial"/>
          <w:sz w:val="20"/>
          <w:szCs w:val="20"/>
          <w:lang w:eastAsia="vi-VN"/>
        </w:rPr>
        <w:tab/>
      </w:r>
    </w:p>
    <w:p w14:paraId="728390C8" w14:textId="77777777" w:rsidR="009B7C77" w:rsidRPr="005602B3" w:rsidRDefault="009B7C77" w:rsidP="009B7C77">
      <w:pPr>
        <w:pStyle w:val="Vnbnnidung0"/>
        <w:tabs>
          <w:tab w:val="left" w:leader="dot" w:pos="797"/>
        </w:tabs>
        <w:adjustRightInd w:val="0"/>
        <w:snapToGrid w:val="0"/>
        <w:spacing w:after="0" w:line="240" w:lineRule="auto"/>
        <w:ind w:firstLine="0"/>
        <w:jc w:val="center"/>
        <w:rPr>
          <w:rStyle w:val="Vnbnnidung"/>
          <w:rFonts w:ascii="Arial" w:hAnsi="Arial" w:cs="Arial"/>
          <w:i/>
          <w:iCs/>
          <w:sz w:val="20"/>
          <w:szCs w:val="20"/>
          <w:lang w:eastAsia="vi-VN"/>
        </w:rPr>
      </w:pPr>
    </w:p>
    <w:p w14:paraId="3C563FDE" w14:textId="77777777" w:rsidR="009B7C77" w:rsidRPr="005602B3" w:rsidRDefault="009B7C77" w:rsidP="009B7C77">
      <w:pPr>
        <w:pStyle w:val="Vnbnnidung0"/>
        <w:tabs>
          <w:tab w:val="left" w:leader="dot" w:pos="797"/>
        </w:tabs>
        <w:adjustRightInd w:val="0"/>
        <w:snapToGrid w:val="0"/>
        <w:spacing w:after="0" w:line="240" w:lineRule="auto"/>
        <w:ind w:left="4230" w:firstLine="0"/>
        <w:jc w:val="center"/>
        <w:rPr>
          <w:rFonts w:ascii="Arial" w:hAnsi="Arial" w:cs="Arial"/>
          <w:sz w:val="20"/>
          <w:szCs w:val="20"/>
        </w:rPr>
      </w:pPr>
      <w:r w:rsidRPr="005602B3">
        <w:rPr>
          <w:rStyle w:val="Vnbnnidung"/>
          <w:rFonts w:ascii="Arial" w:hAnsi="Arial" w:cs="Arial"/>
          <w:i/>
          <w:iCs/>
          <w:sz w:val="20"/>
          <w:szCs w:val="20"/>
          <w:lang w:eastAsia="vi-VN"/>
        </w:rPr>
        <w:t>......, ngày .... tháng.....năm..........</w:t>
      </w:r>
    </w:p>
    <w:p w14:paraId="53DD0130" w14:textId="77777777" w:rsidR="009B7C77" w:rsidRPr="005602B3" w:rsidRDefault="009B7C77" w:rsidP="009B7C77">
      <w:pPr>
        <w:pStyle w:val="Vnbnnidung0"/>
        <w:adjustRightInd w:val="0"/>
        <w:snapToGrid w:val="0"/>
        <w:spacing w:after="0" w:line="240" w:lineRule="auto"/>
        <w:ind w:left="4230" w:firstLine="0"/>
        <w:jc w:val="center"/>
        <w:rPr>
          <w:rFonts w:ascii="Arial" w:hAnsi="Arial" w:cs="Arial"/>
          <w:sz w:val="20"/>
          <w:szCs w:val="20"/>
        </w:rPr>
      </w:pPr>
      <w:r w:rsidRPr="005602B3">
        <w:rPr>
          <w:rStyle w:val="Vnbnnidung"/>
          <w:rFonts w:ascii="Arial" w:hAnsi="Arial" w:cs="Arial"/>
          <w:b/>
          <w:bCs/>
          <w:sz w:val="20"/>
          <w:szCs w:val="20"/>
          <w:lang w:eastAsia="vi-VN"/>
        </w:rPr>
        <w:t>Người thông báo</w:t>
      </w:r>
    </w:p>
    <w:p w14:paraId="60836A99" w14:textId="77777777" w:rsidR="009B7C77" w:rsidRPr="005602B3" w:rsidRDefault="009B7C77" w:rsidP="009B7C77">
      <w:pPr>
        <w:pStyle w:val="Vnbnnidung0"/>
        <w:adjustRightInd w:val="0"/>
        <w:snapToGrid w:val="0"/>
        <w:spacing w:after="0" w:line="240" w:lineRule="auto"/>
        <w:ind w:left="4230" w:firstLine="0"/>
        <w:jc w:val="center"/>
        <w:rPr>
          <w:rStyle w:val="Vnbnnidung"/>
          <w:rFonts w:ascii="Arial" w:hAnsi="Arial" w:cs="Arial"/>
          <w:i/>
          <w:iCs/>
          <w:sz w:val="20"/>
          <w:szCs w:val="20"/>
          <w:lang w:eastAsia="vi-VN"/>
        </w:rPr>
      </w:pPr>
      <w:r w:rsidRPr="005602B3">
        <w:rPr>
          <w:rStyle w:val="Vnbnnidung"/>
          <w:rFonts w:ascii="Arial" w:hAnsi="Arial" w:cs="Arial"/>
          <w:i/>
          <w:iCs/>
          <w:sz w:val="20"/>
          <w:szCs w:val="20"/>
          <w:lang w:eastAsia="vi-VN"/>
        </w:rPr>
        <w:t>(Ký, họ tên)</w:t>
      </w:r>
    </w:p>
    <w:p w14:paraId="2C9D5975"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14:paraId="2B7DAA3B" w14:textId="77777777" w:rsidR="009B7C77" w:rsidRPr="005602B3" w:rsidRDefault="009B7C77" w:rsidP="009B7C77">
      <w:pPr>
        <w:pStyle w:val="Vnbnnidung0"/>
        <w:adjustRightInd w:val="0"/>
        <w:snapToGrid w:val="0"/>
        <w:spacing w:after="0" w:line="240" w:lineRule="auto"/>
        <w:ind w:firstLine="0"/>
        <w:jc w:val="center"/>
        <w:rPr>
          <w:rStyle w:val="Vnbnnidung"/>
          <w:rFonts w:ascii="Arial" w:hAnsi="Arial" w:cs="Arial"/>
          <w:i/>
          <w:iCs/>
          <w:sz w:val="20"/>
          <w:szCs w:val="20"/>
          <w:lang w:eastAsia="vi-VN"/>
        </w:rPr>
      </w:pPr>
    </w:p>
    <w:p w14:paraId="0EF87347"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sectPr w:rsidR="009B7C77" w:rsidRPr="005602B3" w:rsidSect="00DF0F5A">
          <w:pgSz w:w="11900" w:h="16840"/>
          <w:pgMar w:top="1440" w:right="1440" w:bottom="1440" w:left="1440" w:header="0" w:footer="3" w:gutter="0"/>
          <w:cols w:space="720"/>
          <w:noEndnote/>
          <w:docGrid w:linePitch="360"/>
        </w:sectPr>
      </w:pPr>
    </w:p>
    <w:p w14:paraId="6C6B1619" w14:textId="77777777" w:rsidR="009B7C77" w:rsidRPr="005602B3" w:rsidRDefault="009B7C77" w:rsidP="009B7C77">
      <w:pPr>
        <w:pStyle w:val="Tiu40"/>
        <w:keepNext/>
        <w:keepLines/>
        <w:adjustRightInd w:val="0"/>
        <w:snapToGrid w:val="0"/>
        <w:spacing w:after="120" w:line="240" w:lineRule="auto"/>
        <w:ind w:firstLine="720"/>
        <w:jc w:val="both"/>
        <w:outlineLvl w:val="9"/>
        <w:rPr>
          <w:rStyle w:val="Tiu4"/>
          <w:rFonts w:ascii="Arial" w:hAnsi="Arial" w:cs="Arial"/>
          <w:b/>
          <w:bCs/>
          <w:sz w:val="20"/>
          <w:szCs w:val="20"/>
          <w:lang w:eastAsia="vi-VN"/>
        </w:rPr>
        <w:sectPr w:rsidR="009B7C77" w:rsidRPr="005602B3" w:rsidSect="00B01C56">
          <w:type w:val="continuous"/>
          <w:pgSz w:w="11900" w:h="16840"/>
          <w:pgMar w:top="1440" w:right="1440" w:bottom="1440" w:left="1440" w:header="0" w:footer="3" w:gutter="0"/>
          <w:cols w:space="720"/>
          <w:noEndnote/>
          <w:docGrid w:linePitch="360"/>
        </w:sectPr>
      </w:pPr>
    </w:p>
    <w:p w14:paraId="633BBCD5"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bookmarkStart w:id="1030" w:name="bookmark1040"/>
      <w:bookmarkStart w:id="1031" w:name="bookmark1041"/>
      <w:r w:rsidRPr="005602B3">
        <w:rPr>
          <w:rStyle w:val="Tiu4"/>
          <w:rFonts w:ascii="Arial" w:hAnsi="Arial" w:cs="Arial"/>
          <w:b/>
          <w:bCs/>
          <w:sz w:val="20"/>
          <w:szCs w:val="20"/>
          <w:lang w:eastAsia="vi-VN"/>
        </w:rPr>
        <w:lastRenderedPageBreak/>
        <w:t>Phụ lục VI</w:t>
      </w:r>
      <w:bookmarkEnd w:id="1030"/>
      <w:bookmarkEnd w:id="1031"/>
    </w:p>
    <w:p w14:paraId="05C82C0C" w14:textId="77777777" w:rsidR="009B7C77" w:rsidRPr="005602B3" w:rsidRDefault="009B7C77" w:rsidP="009B7C77">
      <w:pPr>
        <w:pStyle w:val="Tiu40"/>
        <w:keepNext/>
        <w:keepLines/>
        <w:adjustRightInd w:val="0"/>
        <w:snapToGrid w:val="0"/>
        <w:spacing w:after="0" w:line="240" w:lineRule="auto"/>
        <w:ind w:firstLine="0"/>
        <w:outlineLvl w:val="9"/>
        <w:rPr>
          <w:rStyle w:val="Tiu4"/>
          <w:rFonts w:ascii="Arial" w:hAnsi="Arial" w:cs="Arial"/>
          <w:b/>
          <w:bCs/>
          <w:sz w:val="20"/>
          <w:szCs w:val="20"/>
          <w:lang w:eastAsia="vi-VN"/>
        </w:rPr>
      </w:pPr>
      <w:bookmarkStart w:id="1032" w:name="bookmark1042"/>
      <w:bookmarkStart w:id="1033" w:name="bookmark1043"/>
      <w:r w:rsidRPr="005602B3">
        <w:rPr>
          <w:rStyle w:val="Tiu4"/>
          <w:rFonts w:ascii="Arial" w:hAnsi="Arial" w:cs="Arial"/>
          <w:b/>
          <w:bCs/>
          <w:sz w:val="20"/>
          <w:szCs w:val="20"/>
          <w:lang w:eastAsia="vi-VN"/>
        </w:rPr>
        <w:t>DANH MỤC NƠI SỬ DỤNG LAO ĐỘNG KHÔNG ĐƯỢC ĐÌNH CÔNG</w:t>
      </w:r>
    </w:p>
    <w:p w14:paraId="6B4E74B7" w14:textId="77777777" w:rsidR="009B7C77" w:rsidRPr="005602B3" w:rsidRDefault="009B7C77" w:rsidP="009B7C77">
      <w:pPr>
        <w:pStyle w:val="Tiu40"/>
        <w:keepNext/>
        <w:keepLines/>
        <w:adjustRightInd w:val="0"/>
        <w:snapToGrid w:val="0"/>
        <w:spacing w:after="0" w:line="240" w:lineRule="auto"/>
        <w:ind w:firstLine="0"/>
        <w:outlineLvl w:val="9"/>
        <w:rPr>
          <w:rStyle w:val="Vnbnnidung"/>
          <w:rFonts w:ascii="Arial" w:hAnsi="Arial" w:cs="Arial"/>
          <w:b w:val="0"/>
          <w:i/>
          <w:iCs/>
          <w:sz w:val="20"/>
          <w:szCs w:val="20"/>
          <w:lang w:eastAsia="vi-VN"/>
        </w:rPr>
      </w:pPr>
      <w:r w:rsidRPr="005602B3">
        <w:rPr>
          <w:rStyle w:val="Tiu4"/>
          <w:rFonts w:ascii="Arial" w:hAnsi="Arial" w:cs="Arial"/>
          <w:bCs/>
          <w:i/>
          <w:sz w:val="20"/>
          <w:szCs w:val="20"/>
          <w:lang w:eastAsia="vi-VN"/>
        </w:rPr>
        <w:t xml:space="preserve">(Kèm theo Nghị định </w:t>
      </w:r>
      <w:r w:rsidRPr="005602B3">
        <w:rPr>
          <w:rStyle w:val="Tiu4"/>
          <w:rFonts w:ascii="Arial" w:hAnsi="Arial" w:cs="Arial"/>
          <w:i/>
          <w:iCs/>
          <w:sz w:val="20"/>
          <w:szCs w:val="20"/>
          <w:lang w:eastAsia="vi-VN"/>
        </w:rPr>
        <w:t>số 145/2020/NĐ-CP</w:t>
      </w:r>
      <w:bookmarkEnd w:id="1032"/>
      <w:bookmarkEnd w:id="1033"/>
      <w:r w:rsidRPr="005602B3">
        <w:rPr>
          <w:rStyle w:val="Tiu4"/>
          <w:rFonts w:ascii="Arial" w:hAnsi="Arial" w:cs="Arial"/>
          <w:i/>
          <w:iCs/>
          <w:sz w:val="20"/>
          <w:szCs w:val="20"/>
          <w:lang w:eastAsia="vi-VN"/>
        </w:rPr>
        <w:t xml:space="preserve"> ngày 14 tháng 12 </w:t>
      </w:r>
      <w:r w:rsidRPr="005602B3">
        <w:rPr>
          <w:rStyle w:val="Vnbnnidung"/>
          <w:rFonts w:ascii="Arial" w:hAnsi="Arial" w:cs="Arial"/>
          <w:b w:val="0"/>
          <w:i/>
          <w:iCs/>
          <w:sz w:val="20"/>
          <w:szCs w:val="20"/>
          <w:lang w:eastAsia="vi-VN"/>
        </w:rPr>
        <w:t>năm 2020 của Chính phủ)</w:t>
      </w:r>
    </w:p>
    <w:p w14:paraId="3BE07EB3" w14:textId="77777777" w:rsidR="009B7C77" w:rsidRPr="005602B3" w:rsidRDefault="009B7C77" w:rsidP="009B7C77">
      <w:pPr>
        <w:pStyle w:val="Tiu40"/>
        <w:keepNext/>
        <w:keepLines/>
        <w:adjustRightInd w:val="0"/>
        <w:snapToGrid w:val="0"/>
        <w:spacing w:after="0" w:line="240" w:lineRule="auto"/>
        <w:ind w:firstLine="0"/>
        <w:outlineLvl w:val="9"/>
        <w:rPr>
          <w:rStyle w:val="Vnbnnidung"/>
          <w:rFonts w:ascii="Arial" w:hAnsi="Arial" w:cs="Arial"/>
          <w:b w:val="0"/>
          <w:iCs/>
          <w:sz w:val="20"/>
          <w:szCs w:val="20"/>
          <w:vertAlign w:val="superscript"/>
          <w:lang w:eastAsia="vi-VN"/>
        </w:rPr>
      </w:pPr>
      <w:r w:rsidRPr="005602B3">
        <w:rPr>
          <w:rStyle w:val="Vnbnnidung"/>
          <w:rFonts w:ascii="Arial" w:hAnsi="Arial" w:cs="Arial"/>
          <w:b w:val="0"/>
          <w:iCs/>
          <w:sz w:val="20"/>
          <w:szCs w:val="20"/>
          <w:vertAlign w:val="superscript"/>
          <w:lang w:eastAsia="vi-VN"/>
        </w:rPr>
        <w:t>__________</w:t>
      </w:r>
    </w:p>
    <w:p w14:paraId="2E697A5C" w14:textId="77777777" w:rsidR="009B7C77" w:rsidRPr="005602B3" w:rsidRDefault="009B7C77" w:rsidP="009B7C77">
      <w:pPr>
        <w:pStyle w:val="Tiu40"/>
        <w:keepNext/>
        <w:keepLines/>
        <w:adjustRightInd w:val="0"/>
        <w:snapToGrid w:val="0"/>
        <w:spacing w:after="0" w:line="240" w:lineRule="auto"/>
        <w:ind w:firstLine="0"/>
        <w:outlineLvl w:val="9"/>
        <w:rPr>
          <w:rFonts w:ascii="Arial" w:hAnsi="Arial" w:cs="Arial"/>
          <w:sz w:val="20"/>
          <w:szCs w:val="20"/>
        </w:rPr>
      </w:pPr>
    </w:p>
    <w:p w14:paraId="1F87F364" w14:textId="77777777" w:rsidR="009B7C77" w:rsidRPr="005602B3" w:rsidRDefault="009B7C77" w:rsidP="009B7C77">
      <w:pPr>
        <w:pStyle w:val="Tiu40"/>
        <w:keepNext/>
        <w:keepLines/>
        <w:tabs>
          <w:tab w:val="left" w:pos="898"/>
        </w:tabs>
        <w:adjustRightInd w:val="0"/>
        <w:snapToGrid w:val="0"/>
        <w:spacing w:after="120" w:line="240" w:lineRule="auto"/>
        <w:ind w:firstLine="720"/>
        <w:jc w:val="both"/>
        <w:outlineLvl w:val="9"/>
        <w:rPr>
          <w:rFonts w:ascii="Arial" w:hAnsi="Arial" w:cs="Arial"/>
          <w:sz w:val="20"/>
          <w:szCs w:val="20"/>
        </w:rPr>
      </w:pPr>
      <w:bookmarkStart w:id="1034" w:name="bookmark1044"/>
      <w:bookmarkStart w:id="1035" w:name="bookmark1046"/>
      <w:r w:rsidRPr="005602B3">
        <w:rPr>
          <w:rStyle w:val="Tiu4"/>
          <w:rFonts w:ascii="Arial" w:hAnsi="Arial" w:cs="Arial"/>
          <w:b/>
          <w:bCs/>
          <w:sz w:val="20"/>
          <w:szCs w:val="20"/>
          <w:lang w:eastAsia="vi-VN"/>
        </w:rPr>
        <w:t>I. SẢN XUẤT, TRUYỀN TẢI, ĐIỀU ĐỘ HỆ THỐNG ĐIỆN</w:t>
      </w:r>
      <w:bookmarkEnd w:id="1034"/>
      <w:bookmarkEnd w:id="1035"/>
    </w:p>
    <w:p w14:paraId="3D91003F"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1.</w:t>
      </w:r>
      <w:r w:rsidRPr="005602B3">
        <w:rPr>
          <w:rStyle w:val="Vnbnnidung"/>
          <w:rFonts w:ascii="Arial" w:hAnsi="Arial" w:cs="Arial"/>
          <w:sz w:val="20"/>
          <w:szCs w:val="20"/>
          <w:lang w:eastAsia="vi-VN"/>
        </w:rPr>
        <w:tab/>
        <w:t>03 đơn vị thuộc Công ty mẹ - Tập đoàn Điện lực Việt Nam, gồm: Công ty Thủy điện Hoà Bình; Công ty Thủy điện Sơn La; Trung tâm Điều độ hệ thống điện quốc gia.</w:t>
      </w:r>
    </w:p>
    <w:p w14:paraId="7EC33E36"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1036" w:name="bookmark1048"/>
      <w:r w:rsidRPr="005602B3">
        <w:rPr>
          <w:rStyle w:val="Vnbnnidung"/>
          <w:rFonts w:ascii="Arial" w:hAnsi="Arial" w:cs="Arial"/>
          <w:sz w:val="20"/>
          <w:szCs w:val="20"/>
          <w:lang w:eastAsia="vi-VN"/>
        </w:rPr>
        <w:t>2</w:t>
      </w:r>
      <w:bookmarkEnd w:id="1036"/>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ty Nhiệt điện Duyên Hải thuộc Tổng Công ty Phát điện 1.</w:t>
      </w:r>
    </w:p>
    <w:p w14:paraId="233688D7" w14:textId="77777777" w:rsidR="009B7C77" w:rsidRPr="005602B3" w:rsidRDefault="009B7C77" w:rsidP="009B7C77">
      <w:pPr>
        <w:pStyle w:val="Vnbnnidung0"/>
        <w:tabs>
          <w:tab w:val="left" w:pos="927"/>
        </w:tabs>
        <w:adjustRightInd w:val="0"/>
        <w:snapToGrid w:val="0"/>
        <w:spacing w:after="120" w:line="240" w:lineRule="auto"/>
        <w:ind w:firstLine="720"/>
        <w:jc w:val="both"/>
        <w:rPr>
          <w:rFonts w:ascii="Arial" w:hAnsi="Arial" w:cs="Arial"/>
          <w:sz w:val="20"/>
          <w:szCs w:val="20"/>
        </w:rPr>
      </w:pPr>
      <w:bookmarkStart w:id="1037" w:name="bookmark1049"/>
      <w:r w:rsidRPr="005602B3">
        <w:rPr>
          <w:rStyle w:val="Vnbnnidung"/>
          <w:rFonts w:ascii="Arial" w:hAnsi="Arial" w:cs="Arial"/>
          <w:sz w:val="20"/>
          <w:szCs w:val="20"/>
          <w:lang w:eastAsia="vi-VN"/>
        </w:rPr>
        <w:t>3</w:t>
      </w:r>
      <w:bookmarkEnd w:id="1037"/>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ty Nhiệt điện Phú Mỹ thuộc Tổng Công ty Phát điện 3.</w:t>
      </w:r>
    </w:p>
    <w:p w14:paraId="7E2C773E"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038" w:name="bookmark1050"/>
      <w:r w:rsidRPr="005602B3">
        <w:rPr>
          <w:rStyle w:val="Vnbnnidung"/>
          <w:rFonts w:ascii="Arial" w:hAnsi="Arial" w:cs="Arial"/>
          <w:sz w:val="20"/>
          <w:szCs w:val="20"/>
          <w:lang w:eastAsia="vi-VN"/>
        </w:rPr>
        <w:t>4</w:t>
      </w:r>
      <w:bookmarkEnd w:id="103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Công ty truyền tải điện thuộc Tổng công ty Truyền tải điện quốc gia.</w:t>
      </w:r>
    </w:p>
    <w:p w14:paraId="0AE78F3F" w14:textId="77777777" w:rsidR="009B7C77" w:rsidRPr="005602B3" w:rsidRDefault="009B7C77" w:rsidP="009B7C77">
      <w:pPr>
        <w:pStyle w:val="Tiu40"/>
        <w:keepNext/>
        <w:keepLines/>
        <w:tabs>
          <w:tab w:val="left" w:pos="999"/>
        </w:tabs>
        <w:adjustRightInd w:val="0"/>
        <w:snapToGrid w:val="0"/>
        <w:spacing w:after="120" w:line="240" w:lineRule="auto"/>
        <w:ind w:firstLine="720"/>
        <w:jc w:val="both"/>
        <w:outlineLvl w:val="9"/>
        <w:rPr>
          <w:rFonts w:ascii="Arial" w:hAnsi="Arial" w:cs="Arial"/>
          <w:sz w:val="20"/>
          <w:szCs w:val="20"/>
        </w:rPr>
      </w:pPr>
      <w:bookmarkStart w:id="1039" w:name="bookmark1052"/>
      <w:bookmarkStart w:id="1040" w:name="bookmark1051"/>
      <w:bookmarkStart w:id="1041" w:name="bookmark1053"/>
      <w:r w:rsidRPr="005602B3">
        <w:rPr>
          <w:rStyle w:val="Tiu4"/>
          <w:rFonts w:ascii="Arial" w:hAnsi="Arial" w:cs="Arial"/>
          <w:b/>
          <w:bCs/>
          <w:sz w:val="20"/>
          <w:szCs w:val="20"/>
          <w:lang w:eastAsia="vi-VN"/>
        </w:rPr>
        <w:t>I</w:t>
      </w:r>
      <w:bookmarkEnd w:id="1039"/>
      <w:r w:rsidRPr="005602B3">
        <w:rPr>
          <w:rStyle w:val="Tiu4"/>
          <w:rFonts w:ascii="Arial" w:hAnsi="Arial" w:cs="Arial"/>
          <w:b/>
          <w:bCs/>
          <w:sz w:val="20"/>
          <w:szCs w:val="20"/>
          <w:lang w:eastAsia="vi-VN"/>
        </w:rPr>
        <w:t>I.</w:t>
      </w:r>
      <w:r w:rsidRPr="005602B3">
        <w:rPr>
          <w:rStyle w:val="Tiu4"/>
          <w:rFonts w:ascii="Arial" w:hAnsi="Arial" w:cs="Arial"/>
          <w:b/>
          <w:bCs/>
          <w:sz w:val="20"/>
          <w:szCs w:val="20"/>
          <w:lang w:eastAsia="vi-VN"/>
        </w:rPr>
        <w:tab/>
        <w:t>THĂM DÒ, KHAI THÁC, SẢN XUẤT, CUNG CẤP DẦU KHÍ</w:t>
      </w:r>
      <w:bookmarkEnd w:id="1040"/>
      <w:bookmarkEnd w:id="1041"/>
    </w:p>
    <w:p w14:paraId="706F11F7" w14:textId="77777777" w:rsidR="009B7C77" w:rsidRPr="005602B3" w:rsidRDefault="009B7C77" w:rsidP="009B7C77">
      <w:pPr>
        <w:pStyle w:val="Vnbnnidung0"/>
        <w:tabs>
          <w:tab w:val="left" w:pos="930"/>
        </w:tabs>
        <w:adjustRightInd w:val="0"/>
        <w:snapToGrid w:val="0"/>
        <w:spacing w:after="120" w:line="240" w:lineRule="auto"/>
        <w:ind w:firstLine="720"/>
        <w:jc w:val="both"/>
        <w:rPr>
          <w:rFonts w:ascii="Arial" w:hAnsi="Arial" w:cs="Arial"/>
          <w:sz w:val="20"/>
          <w:szCs w:val="20"/>
        </w:rPr>
      </w:pPr>
      <w:bookmarkStart w:id="1042" w:name="bookmark1054"/>
      <w:r w:rsidRPr="005602B3">
        <w:rPr>
          <w:rStyle w:val="Vnbnnidung"/>
          <w:rFonts w:ascii="Arial" w:hAnsi="Arial" w:cs="Arial"/>
          <w:sz w:val="20"/>
          <w:szCs w:val="20"/>
          <w:lang w:eastAsia="vi-VN"/>
        </w:rPr>
        <w:t>1</w:t>
      </w:r>
      <w:bookmarkEnd w:id="104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ty Điều hành đường ống Tây Nam thuộc Công ty mẹ - Tập đoàn Dầu khí Việt Nam.</w:t>
      </w:r>
    </w:p>
    <w:p w14:paraId="701125C4"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043" w:name="bookmark1055"/>
      <w:r w:rsidRPr="005602B3">
        <w:rPr>
          <w:rStyle w:val="Vnbnnidung"/>
          <w:rFonts w:ascii="Arial" w:hAnsi="Arial" w:cs="Arial"/>
          <w:sz w:val="20"/>
          <w:szCs w:val="20"/>
          <w:lang w:eastAsia="vi-VN"/>
        </w:rPr>
        <w:t>2</w:t>
      </w:r>
      <w:bookmarkEnd w:id="104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 xml:space="preserve">02 đơn vị thuộc Tổng công ty Thăm dò và Khai thác dầu khí, gồm: Công ty điều hành Thăm dò khai thác Dầu khí trong nước; Công ty liên doanh điều hành </w:t>
      </w:r>
      <w:r w:rsidRPr="005602B3">
        <w:rPr>
          <w:rStyle w:val="Vnbnnidung"/>
          <w:rFonts w:ascii="Arial" w:hAnsi="Arial" w:cs="Arial"/>
          <w:sz w:val="20"/>
          <w:szCs w:val="20"/>
          <w:lang w:eastAsia="en-US"/>
        </w:rPr>
        <w:t>Vietgazprom.</w:t>
      </w:r>
    </w:p>
    <w:p w14:paraId="5CE2C5EA" w14:textId="77777777" w:rsidR="009B7C77" w:rsidRPr="005602B3" w:rsidRDefault="009B7C77" w:rsidP="009B7C77">
      <w:pPr>
        <w:pStyle w:val="Vnbnnidung0"/>
        <w:tabs>
          <w:tab w:val="left" w:pos="934"/>
        </w:tabs>
        <w:adjustRightInd w:val="0"/>
        <w:snapToGrid w:val="0"/>
        <w:spacing w:after="120" w:line="240" w:lineRule="auto"/>
        <w:ind w:firstLine="720"/>
        <w:jc w:val="both"/>
        <w:rPr>
          <w:rFonts w:ascii="Arial" w:hAnsi="Arial" w:cs="Arial"/>
          <w:sz w:val="20"/>
          <w:szCs w:val="20"/>
        </w:rPr>
      </w:pPr>
      <w:bookmarkStart w:id="1044" w:name="bookmark1056"/>
      <w:r w:rsidRPr="005602B3">
        <w:rPr>
          <w:rStyle w:val="Vnbnnidung"/>
          <w:rFonts w:ascii="Arial" w:hAnsi="Arial" w:cs="Arial"/>
          <w:sz w:val="20"/>
          <w:szCs w:val="20"/>
          <w:lang w:eastAsia="vi-VN"/>
        </w:rPr>
        <w:t>3</w:t>
      </w:r>
      <w:bookmarkEnd w:id="104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08 đơn vị thuộc Tổng công ty Khí Việt Nam, gồm: Công ty Chế biến khí Vũng Tàu; Công ty Vận chuyển khí Đồng Nam Bộ; Công ty kinh doanh sản phẩm khí; Công ty khí Cà Mau; Công ty đường ống khí Nam Côn Sơn; Công ty cổ phần LPG Việt Nam; Công ty cổ phần kinh doanh khí Miền Nam; Công ty cổ phần Phân phối khí thấp áp Dầu khí Việt Nam.</w:t>
      </w:r>
    </w:p>
    <w:p w14:paraId="02CF89A3" w14:textId="77777777" w:rsidR="009B7C77" w:rsidRPr="005602B3" w:rsidRDefault="009B7C77" w:rsidP="009B7C77">
      <w:pPr>
        <w:pStyle w:val="Vnbnnidung0"/>
        <w:tabs>
          <w:tab w:val="left" w:pos="967"/>
        </w:tabs>
        <w:adjustRightInd w:val="0"/>
        <w:snapToGrid w:val="0"/>
        <w:spacing w:after="120" w:line="240" w:lineRule="auto"/>
        <w:ind w:firstLine="720"/>
        <w:jc w:val="both"/>
        <w:rPr>
          <w:rFonts w:ascii="Arial" w:hAnsi="Arial" w:cs="Arial"/>
          <w:sz w:val="20"/>
          <w:szCs w:val="20"/>
        </w:rPr>
      </w:pPr>
      <w:bookmarkStart w:id="1045" w:name="bookmark1057"/>
      <w:r w:rsidRPr="005602B3">
        <w:rPr>
          <w:rStyle w:val="Vnbnnidung"/>
          <w:rFonts w:ascii="Arial" w:hAnsi="Arial" w:cs="Arial"/>
          <w:sz w:val="20"/>
          <w:szCs w:val="20"/>
          <w:lang w:eastAsia="vi-VN"/>
        </w:rPr>
        <w:t>4</w:t>
      </w:r>
      <w:bookmarkEnd w:id="1045"/>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Liên doanh Việt - Nga Vietsopetro.</w:t>
      </w:r>
    </w:p>
    <w:p w14:paraId="6EDFEDB5" w14:textId="77777777" w:rsidR="009B7C77" w:rsidRPr="005602B3" w:rsidRDefault="009B7C77" w:rsidP="009B7C77">
      <w:pPr>
        <w:pStyle w:val="Tiu40"/>
        <w:keepNext/>
        <w:keepLines/>
        <w:tabs>
          <w:tab w:val="left" w:pos="1150"/>
        </w:tabs>
        <w:adjustRightInd w:val="0"/>
        <w:snapToGrid w:val="0"/>
        <w:spacing w:after="120" w:line="240" w:lineRule="auto"/>
        <w:ind w:firstLine="720"/>
        <w:jc w:val="both"/>
        <w:outlineLvl w:val="9"/>
        <w:rPr>
          <w:rFonts w:ascii="Arial" w:hAnsi="Arial" w:cs="Arial"/>
          <w:sz w:val="20"/>
          <w:szCs w:val="20"/>
        </w:rPr>
      </w:pPr>
      <w:bookmarkStart w:id="1046" w:name="bookmark1059"/>
      <w:bookmarkStart w:id="1047" w:name="bookmark1058"/>
      <w:bookmarkStart w:id="1048" w:name="bookmark1060"/>
      <w:r w:rsidRPr="005602B3">
        <w:rPr>
          <w:rStyle w:val="Tiu4"/>
          <w:rFonts w:ascii="Arial" w:hAnsi="Arial" w:cs="Arial"/>
          <w:b/>
          <w:bCs/>
          <w:sz w:val="20"/>
          <w:szCs w:val="20"/>
          <w:lang w:eastAsia="vi-VN"/>
        </w:rPr>
        <w:t>I</w:t>
      </w:r>
      <w:bookmarkEnd w:id="1046"/>
      <w:r>
        <w:rPr>
          <w:rStyle w:val="Tiu4"/>
          <w:rFonts w:ascii="Arial" w:hAnsi="Arial" w:cs="Arial"/>
          <w:b/>
          <w:bCs/>
          <w:sz w:val="20"/>
          <w:szCs w:val="20"/>
          <w:lang w:eastAsia="vi-VN"/>
        </w:rPr>
        <w:t xml:space="preserve">II. </w:t>
      </w:r>
      <w:r w:rsidRPr="005602B3">
        <w:rPr>
          <w:rStyle w:val="Tiu4"/>
          <w:rFonts w:ascii="Arial" w:hAnsi="Arial" w:cs="Arial"/>
          <w:b/>
          <w:bCs/>
          <w:sz w:val="20"/>
          <w:szCs w:val="20"/>
          <w:lang w:eastAsia="vi-VN"/>
        </w:rPr>
        <w:t>BẢO ĐẢM AN TOÀN HÀNG KHÔNG, AN TOÀN HÀNG HẢI</w:t>
      </w:r>
      <w:bookmarkEnd w:id="1047"/>
      <w:bookmarkEnd w:id="1048"/>
    </w:p>
    <w:p w14:paraId="1FAF1B24"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049" w:name="bookmark1061"/>
      <w:r w:rsidRPr="005602B3">
        <w:rPr>
          <w:rStyle w:val="Vnbnnidung"/>
          <w:rFonts w:ascii="Arial" w:hAnsi="Arial" w:cs="Arial"/>
          <w:sz w:val="20"/>
          <w:szCs w:val="20"/>
          <w:lang w:eastAsia="vi-VN"/>
        </w:rPr>
        <w:t>1</w:t>
      </w:r>
      <w:bookmarkEnd w:id="104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cơ sở cung cấp dịch vụ bảo đảm hoạt động bay thuộc Tổng công ty Quản lý bay Việt Nam.</w:t>
      </w:r>
    </w:p>
    <w:p w14:paraId="1BB0EB27" w14:textId="77777777" w:rsidR="009B7C77" w:rsidRPr="005602B3" w:rsidRDefault="009B7C77" w:rsidP="009B7C77">
      <w:pPr>
        <w:pStyle w:val="Vnbnnidung0"/>
        <w:tabs>
          <w:tab w:val="left" w:pos="939"/>
        </w:tabs>
        <w:adjustRightInd w:val="0"/>
        <w:snapToGrid w:val="0"/>
        <w:spacing w:after="120" w:line="240" w:lineRule="auto"/>
        <w:ind w:firstLine="720"/>
        <w:jc w:val="both"/>
        <w:rPr>
          <w:rFonts w:ascii="Arial" w:hAnsi="Arial" w:cs="Arial"/>
          <w:sz w:val="20"/>
          <w:szCs w:val="20"/>
        </w:rPr>
      </w:pPr>
      <w:bookmarkStart w:id="1050" w:name="bookmark1062"/>
      <w:r w:rsidRPr="005602B3">
        <w:rPr>
          <w:rStyle w:val="Vnbnnidung"/>
          <w:rFonts w:ascii="Arial" w:hAnsi="Arial" w:cs="Arial"/>
          <w:sz w:val="20"/>
          <w:szCs w:val="20"/>
          <w:lang w:eastAsia="vi-VN"/>
        </w:rPr>
        <w:t>2</w:t>
      </w:r>
      <w:bookmarkEnd w:id="1050"/>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Các cảng hàng không thuộc Tổng công ty Cảng hàng không Việt Nam, gồm: Nội Bài, Tân Sơn Nhất, Đà Nẵng, Cam Ranh, Cần Thơ.</w:t>
      </w:r>
    </w:p>
    <w:p w14:paraId="6D39FE0C" w14:textId="77777777" w:rsidR="009B7C77" w:rsidRPr="005602B3" w:rsidRDefault="009B7C77" w:rsidP="009B7C77">
      <w:pPr>
        <w:pStyle w:val="Vnbnnidung0"/>
        <w:tabs>
          <w:tab w:val="left" w:pos="962"/>
        </w:tabs>
        <w:adjustRightInd w:val="0"/>
        <w:snapToGrid w:val="0"/>
        <w:spacing w:after="120" w:line="240" w:lineRule="auto"/>
        <w:ind w:firstLine="720"/>
        <w:jc w:val="both"/>
        <w:rPr>
          <w:rFonts w:ascii="Arial" w:hAnsi="Arial" w:cs="Arial"/>
          <w:sz w:val="20"/>
          <w:szCs w:val="20"/>
        </w:rPr>
      </w:pPr>
      <w:bookmarkStart w:id="1051" w:name="bookmark1063"/>
      <w:r w:rsidRPr="005602B3">
        <w:rPr>
          <w:rStyle w:val="Vnbnnidung"/>
          <w:rFonts w:ascii="Arial" w:hAnsi="Arial" w:cs="Arial"/>
          <w:sz w:val="20"/>
          <w:szCs w:val="20"/>
          <w:lang w:eastAsia="vi-VN"/>
        </w:rPr>
        <w:t>3</w:t>
      </w:r>
      <w:bookmarkEnd w:id="1051"/>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công ty Bảo đảm an toàn hàng hải miền Bắc.</w:t>
      </w:r>
    </w:p>
    <w:p w14:paraId="64D40C1E" w14:textId="77777777" w:rsidR="009B7C77" w:rsidRPr="005602B3" w:rsidRDefault="009B7C77" w:rsidP="009B7C77">
      <w:pPr>
        <w:pStyle w:val="Vnbnnidung0"/>
        <w:tabs>
          <w:tab w:val="left" w:pos="967"/>
        </w:tabs>
        <w:adjustRightInd w:val="0"/>
        <w:snapToGrid w:val="0"/>
        <w:spacing w:after="120" w:line="240" w:lineRule="auto"/>
        <w:ind w:firstLine="720"/>
        <w:jc w:val="both"/>
        <w:rPr>
          <w:rFonts w:ascii="Arial" w:hAnsi="Arial" w:cs="Arial"/>
          <w:sz w:val="20"/>
          <w:szCs w:val="20"/>
        </w:rPr>
      </w:pPr>
      <w:bookmarkStart w:id="1052" w:name="bookmark1064"/>
      <w:r w:rsidRPr="005602B3">
        <w:rPr>
          <w:rStyle w:val="Vnbnnidung"/>
          <w:rFonts w:ascii="Arial" w:hAnsi="Arial" w:cs="Arial"/>
          <w:sz w:val="20"/>
          <w:szCs w:val="20"/>
          <w:lang w:eastAsia="vi-VN"/>
        </w:rPr>
        <w:t>4</w:t>
      </w:r>
      <w:bookmarkEnd w:id="1052"/>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công ty Bảo đảm an toàn hàng hải miền Nam.</w:t>
      </w:r>
    </w:p>
    <w:p w14:paraId="35E1BB2F" w14:textId="77777777" w:rsidR="009B7C77" w:rsidRPr="005602B3" w:rsidRDefault="009B7C77" w:rsidP="009B7C77">
      <w:pPr>
        <w:pStyle w:val="Vnbnnidung0"/>
        <w:tabs>
          <w:tab w:val="left" w:pos="967"/>
        </w:tabs>
        <w:adjustRightInd w:val="0"/>
        <w:snapToGrid w:val="0"/>
        <w:spacing w:after="120" w:line="240" w:lineRule="auto"/>
        <w:ind w:firstLine="720"/>
        <w:jc w:val="both"/>
        <w:rPr>
          <w:rFonts w:ascii="Arial" w:hAnsi="Arial" w:cs="Arial"/>
          <w:sz w:val="20"/>
          <w:szCs w:val="20"/>
        </w:rPr>
      </w:pPr>
      <w:bookmarkStart w:id="1053" w:name="bookmark1065"/>
      <w:r w:rsidRPr="005602B3">
        <w:rPr>
          <w:rStyle w:val="Vnbnnidung"/>
          <w:rFonts w:ascii="Arial" w:hAnsi="Arial" w:cs="Arial"/>
          <w:sz w:val="20"/>
          <w:szCs w:val="20"/>
          <w:lang w:eastAsia="vi-VN"/>
        </w:rPr>
        <w:t>5</w:t>
      </w:r>
      <w:bookmarkEnd w:id="1053"/>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ty trách nhiệm hữu hạn một thành viên Hoa tiêu hàng hải TKV.</w:t>
      </w:r>
    </w:p>
    <w:p w14:paraId="2FD6BD36"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1054" w:name="bookmark1066"/>
      <w:r w:rsidRPr="005602B3">
        <w:rPr>
          <w:rStyle w:val="Vnbnnidung"/>
          <w:rFonts w:ascii="Arial" w:hAnsi="Arial" w:cs="Arial"/>
          <w:sz w:val="20"/>
          <w:szCs w:val="20"/>
          <w:lang w:eastAsia="vi-VN"/>
        </w:rPr>
        <w:t>6</w:t>
      </w:r>
      <w:bookmarkEnd w:id="1054"/>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Công ty trách nhiệm hữu hạn một thành viên Thông tin điện tử hàng hải Việt Nam.</w:t>
      </w:r>
    </w:p>
    <w:p w14:paraId="5C2590DD" w14:textId="77777777" w:rsidR="009B7C77" w:rsidRPr="005602B3" w:rsidRDefault="009B7C77" w:rsidP="009B7C77">
      <w:pPr>
        <w:pStyle w:val="Tiu40"/>
        <w:keepNext/>
        <w:keepLines/>
        <w:tabs>
          <w:tab w:val="left" w:pos="1101"/>
        </w:tabs>
        <w:adjustRightInd w:val="0"/>
        <w:snapToGrid w:val="0"/>
        <w:spacing w:after="120" w:line="240" w:lineRule="auto"/>
        <w:ind w:firstLine="720"/>
        <w:jc w:val="both"/>
        <w:outlineLvl w:val="9"/>
        <w:rPr>
          <w:rFonts w:ascii="Arial" w:hAnsi="Arial" w:cs="Arial"/>
          <w:sz w:val="20"/>
          <w:szCs w:val="20"/>
        </w:rPr>
      </w:pPr>
      <w:bookmarkStart w:id="1055" w:name="bookmark1068"/>
      <w:bookmarkStart w:id="1056" w:name="bookmark1067"/>
      <w:bookmarkStart w:id="1057" w:name="bookmark1069"/>
      <w:r w:rsidRPr="005602B3">
        <w:rPr>
          <w:rStyle w:val="Tiu4"/>
          <w:rFonts w:ascii="Arial" w:hAnsi="Arial" w:cs="Arial"/>
          <w:b/>
          <w:bCs/>
          <w:sz w:val="20"/>
          <w:szCs w:val="20"/>
          <w:lang w:eastAsia="en-US"/>
        </w:rPr>
        <w:t>I</w:t>
      </w:r>
      <w:bookmarkEnd w:id="1055"/>
      <w:r>
        <w:rPr>
          <w:rStyle w:val="Tiu4"/>
          <w:rFonts w:ascii="Arial" w:hAnsi="Arial" w:cs="Arial"/>
          <w:b/>
          <w:bCs/>
          <w:sz w:val="20"/>
          <w:szCs w:val="20"/>
          <w:lang w:eastAsia="en-US"/>
        </w:rPr>
        <w:t xml:space="preserve">V. </w:t>
      </w:r>
      <w:r w:rsidRPr="005602B3">
        <w:rPr>
          <w:rStyle w:val="Tiu4"/>
          <w:rFonts w:ascii="Arial" w:hAnsi="Arial" w:cs="Arial"/>
          <w:b/>
          <w:bCs/>
          <w:sz w:val="20"/>
          <w:szCs w:val="20"/>
          <w:lang w:eastAsia="vi-VN"/>
        </w:rPr>
        <w:t>CUNG CẤP HẠ TẦNG THÔNG TIN VÀ TRUYỀN THÔNG</w:t>
      </w:r>
      <w:bookmarkEnd w:id="1056"/>
      <w:bookmarkEnd w:id="1057"/>
    </w:p>
    <w:p w14:paraId="28335CBB" w14:textId="77777777" w:rsidR="009B7C77" w:rsidRPr="005602B3" w:rsidRDefault="009B7C77" w:rsidP="009B7C77">
      <w:pPr>
        <w:pStyle w:val="Vnbnnidung0"/>
        <w:tabs>
          <w:tab w:val="left" w:pos="949"/>
        </w:tabs>
        <w:adjustRightInd w:val="0"/>
        <w:snapToGrid w:val="0"/>
        <w:spacing w:after="120" w:line="240" w:lineRule="auto"/>
        <w:ind w:firstLine="720"/>
        <w:jc w:val="both"/>
        <w:rPr>
          <w:rFonts w:ascii="Arial" w:hAnsi="Arial" w:cs="Arial"/>
          <w:sz w:val="20"/>
          <w:szCs w:val="20"/>
        </w:rPr>
      </w:pPr>
      <w:bookmarkStart w:id="1058" w:name="bookmark1070"/>
      <w:r w:rsidRPr="005602B3">
        <w:rPr>
          <w:rStyle w:val="Vnbnnidung"/>
          <w:rFonts w:ascii="Arial" w:hAnsi="Arial" w:cs="Arial"/>
          <w:sz w:val="20"/>
          <w:szCs w:val="20"/>
          <w:lang w:eastAsia="vi-VN"/>
        </w:rPr>
        <w:t>1</w:t>
      </w:r>
      <w:bookmarkEnd w:id="1058"/>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Công ty Hạ tầng mạng thuộc Tập đoàn Bưu chính Viễn thông Việt Nam.</w:t>
      </w:r>
    </w:p>
    <w:p w14:paraId="557941BB" w14:textId="77777777" w:rsidR="009B7C77" w:rsidRPr="005602B3" w:rsidRDefault="009B7C77" w:rsidP="009B7C77">
      <w:pPr>
        <w:pStyle w:val="Vnbnnidung0"/>
        <w:tabs>
          <w:tab w:val="left" w:pos="944"/>
        </w:tabs>
        <w:adjustRightInd w:val="0"/>
        <w:snapToGrid w:val="0"/>
        <w:spacing w:after="120" w:line="240" w:lineRule="auto"/>
        <w:ind w:firstLine="720"/>
        <w:jc w:val="both"/>
        <w:rPr>
          <w:rFonts w:ascii="Arial" w:hAnsi="Arial" w:cs="Arial"/>
          <w:sz w:val="20"/>
          <w:szCs w:val="20"/>
        </w:rPr>
      </w:pPr>
      <w:bookmarkStart w:id="1059" w:name="bookmark1071"/>
      <w:r w:rsidRPr="005602B3">
        <w:rPr>
          <w:rStyle w:val="Vnbnnidung"/>
          <w:rFonts w:ascii="Arial" w:hAnsi="Arial" w:cs="Arial"/>
          <w:sz w:val="20"/>
          <w:szCs w:val="20"/>
          <w:lang w:eastAsia="vi-VN"/>
        </w:rPr>
        <w:t>2</w:t>
      </w:r>
      <w:bookmarkEnd w:id="1059"/>
      <w:r w:rsidRPr="005602B3">
        <w:rPr>
          <w:rStyle w:val="Vnbnnidung"/>
          <w:rFonts w:ascii="Arial" w:hAnsi="Arial" w:cs="Arial"/>
          <w:sz w:val="20"/>
          <w:szCs w:val="20"/>
          <w:lang w:eastAsia="vi-VN"/>
        </w:rPr>
        <w:t>.</w:t>
      </w:r>
      <w:r w:rsidRPr="005602B3">
        <w:rPr>
          <w:rStyle w:val="Vnbnnidung"/>
          <w:rFonts w:ascii="Arial" w:hAnsi="Arial" w:cs="Arial"/>
          <w:sz w:val="20"/>
          <w:szCs w:val="20"/>
          <w:lang w:eastAsia="vi-VN"/>
        </w:rPr>
        <w:tab/>
        <w:t>Tổng Công ty Mạng lưới Viettel thuộc Tập đoàn Công nghiệp - Viễn thông Quân đội.</w:t>
      </w:r>
    </w:p>
    <w:p w14:paraId="27DB8DEF" w14:textId="77777777" w:rsidR="009B7C77" w:rsidRPr="005602B3" w:rsidRDefault="009B7C77" w:rsidP="009B7C77">
      <w:pPr>
        <w:pStyle w:val="Vnbnnidung0"/>
        <w:tabs>
          <w:tab w:val="left" w:pos="1112"/>
        </w:tabs>
        <w:adjustRightInd w:val="0"/>
        <w:snapToGrid w:val="0"/>
        <w:spacing w:after="120" w:line="240" w:lineRule="auto"/>
        <w:ind w:firstLine="720"/>
        <w:jc w:val="both"/>
        <w:rPr>
          <w:rFonts w:ascii="Arial" w:hAnsi="Arial" w:cs="Arial"/>
          <w:sz w:val="20"/>
          <w:szCs w:val="20"/>
        </w:rPr>
      </w:pPr>
      <w:bookmarkStart w:id="1060" w:name="bookmark1072"/>
      <w:r w:rsidRPr="005602B3">
        <w:rPr>
          <w:rStyle w:val="Vnbnnidung"/>
          <w:rFonts w:ascii="Arial" w:hAnsi="Arial" w:cs="Arial"/>
          <w:b/>
          <w:bCs/>
          <w:sz w:val="20"/>
          <w:szCs w:val="20"/>
          <w:lang w:eastAsia="vi-VN"/>
        </w:rPr>
        <w:t>V</w:t>
      </w:r>
      <w:bookmarkEnd w:id="1060"/>
      <w:r>
        <w:rPr>
          <w:rStyle w:val="Vnbnnidung"/>
          <w:rFonts w:ascii="Arial" w:hAnsi="Arial" w:cs="Arial"/>
          <w:b/>
          <w:bCs/>
          <w:sz w:val="20"/>
          <w:szCs w:val="20"/>
          <w:lang w:eastAsia="vi-VN"/>
        </w:rPr>
        <w:t xml:space="preserve">. </w:t>
      </w:r>
      <w:r w:rsidRPr="005602B3">
        <w:rPr>
          <w:rStyle w:val="Vnbnnidung"/>
          <w:rFonts w:ascii="Arial" w:hAnsi="Arial" w:cs="Arial"/>
          <w:b/>
          <w:bCs/>
          <w:sz w:val="20"/>
          <w:szCs w:val="20"/>
          <w:lang w:eastAsia="vi-VN"/>
        </w:rPr>
        <w:t xml:space="preserve">CÁC DOANH </w:t>
      </w:r>
      <w:r w:rsidRPr="005602B3">
        <w:rPr>
          <w:rStyle w:val="Vnbnnidung"/>
          <w:rFonts w:ascii="Arial" w:hAnsi="Arial" w:cs="Arial"/>
          <w:b/>
          <w:bCs/>
          <w:sz w:val="20"/>
          <w:szCs w:val="20"/>
          <w:lang w:eastAsia="en-US"/>
        </w:rPr>
        <w:t xml:space="preserve">NGHIỆP </w:t>
      </w:r>
      <w:r w:rsidRPr="005602B3">
        <w:rPr>
          <w:rStyle w:val="Vnbnnidung"/>
          <w:rFonts w:ascii="Arial" w:hAnsi="Arial" w:cs="Arial"/>
          <w:b/>
          <w:bCs/>
          <w:sz w:val="20"/>
          <w:szCs w:val="20"/>
          <w:lang w:eastAsia="vi-VN"/>
        </w:rPr>
        <w:t>CUNG CẤP NƯỚC SẠCH, THOÁT NƯỚC, VỆ SINH MÔI TRƯỜNG TRỰC TIẾP PHỤC VỤ CHO CÁC THÀNH PHỐ TRỰC THUỘC TRUNG ƯƠNG</w:t>
      </w:r>
    </w:p>
    <w:p w14:paraId="2CE0CBFD" w14:textId="77777777" w:rsidR="009B7C77" w:rsidRPr="005602B3" w:rsidRDefault="009B7C77" w:rsidP="009B7C77">
      <w:pPr>
        <w:pStyle w:val="Tiu40"/>
        <w:keepNext/>
        <w:keepLines/>
        <w:tabs>
          <w:tab w:val="left" w:pos="1130"/>
        </w:tabs>
        <w:adjustRightInd w:val="0"/>
        <w:snapToGrid w:val="0"/>
        <w:spacing w:after="120" w:line="240" w:lineRule="auto"/>
        <w:ind w:firstLine="720"/>
        <w:jc w:val="both"/>
        <w:outlineLvl w:val="9"/>
        <w:rPr>
          <w:rFonts w:ascii="Arial" w:hAnsi="Arial" w:cs="Arial"/>
          <w:sz w:val="20"/>
          <w:szCs w:val="20"/>
        </w:rPr>
      </w:pPr>
      <w:bookmarkStart w:id="1061" w:name="bookmark1074"/>
      <w:bookmarkStart w:id="1062" w:name="bookmark1073"/>
      <w:bookmarkStart w:id="1063" w:name="bookmark1075"/>
      <w:r w:rsidRPr="005602B3">
        <w:rPr>
          <w:rStyle w:val="Tiu4"/>
          <w:rFonts w:ascii="Arial" w:hAnsi="Arial" w:cs="Arial"/>
          <w:b/>
          <w:bCs/>
          <w:sz w:val="20"/>
          <w:szCs w:val="20"/>
          <w:lang w:eastAsia="vi-VN"/>
        </w:rPr>
        <w:t>V</w:t>
      </w:r>
      <w:bookmarkEnd w:id="1061"/>
      <w:r>
        <w:rPr>
          <w:rStyle w:val="Tiu4"/>
          <w:rFonts w:ascii="Arial" w:hAnsi="Arial" w:cs="Arial"/>
          <w:b/>
          <w:bCs/>
          <w:sz w:val="20"/>
          <w:szCs w:val="20"/>
          <w:lang w:eastAsia="vi-VN"/>
        </w:rPr>
        <w:t xml:space="preserve">I. </w:t>
      </w:r>
      <w:r w:rsidRPr="005602B3">
        <w:rPr>
          <w:rStyle w:val="Tiu4"/>
          <w:rFonts w:ascii="Arial" w:hAnsi="Arial" w:cs="Arial"/>
          <w:b/>
          <w:bCs/>
          <w:sz w:val="20"/>
          <w:szCs w:val="20"/>
          <w:lang w:eastAsia="vi-VN"/>
        </w:rPr>
        <w:t>TRỰC TIẾP PHỤC VỤ QUỐC PHÒNG, AN NINH</w:t>
      </w:r>
      <w:bookmarkEnd w:id="1062"/>
      <w:bookmarkEnd w:id="1063"/>
    </w:p>
    <w:p w14:paraId="46FE6B4C" w14:textId="77777777" w:rsidR="009B7C77" w:rsidRPr="005602B3" w:rsidRDefault="009B7C77" w:rsidP="009B7C77">
      <w:pPr>
        <w:pStyle w:val="Vnbnnidung0"/>
        <w:adjustRightInd w:val="0"/>
        <w:snapToGrid w:val="0"/>
        <w:spacing w:after="120" w:line="240" w:lineRule="auto"/>
        <w:ind w:firstLine="720"/>
        <w:jc w:val="both"/>
        <w:rPr>
          <w:rFonts w:ascii="Arial" w:hAnsi="Arial" w:cs="Arial"/>
          <w:sz w:val="20"/>
          <w:szCs w:val="20"/>
        </w:rPr>
      </w:pPr>
      <w:r w:rsidRPr="005602B3">
        <w:rPr>
          <w:rStyle w:val="Vnbnnidung"/>
          <w:rFonts w:ascii="Arial" w:hAnsi="Arial" w:cs="Arial"/>
          <w:sz w:val="20"/>
          <w:szCs w:val="20"/>
          <w:lang w:eastAsia="vi-VN"/>
        </w:rPr>
        <w:t>Các doanh nghiệp quốc phòng, an ninh theo quy định tại Nghị định số 93/2015/NĐ-CP ngày 15 tháng 10 năm 2015 của Chính phủ về tổ chức quản lý và hoạt động của doanh nghiệp quốc phòng, an ninh./.</w:t>
      </w:r>
    </w:p>
    <w:p w14:paraId="003D0AEE" w14:textId="77777777" w:rsidR="00AE71BC" w:rsidRPr="009B7C77" w:rsidRDefault="00AE71BC">
      <w:pPr>
        <w:rPr>
          <w:b/>
          <w:bCs/>
        </w:rPr>
      </w:pPr>
    </w:p>
    <w:sectPr w:rsidR="00AE71BC" w:rsidRPr="009B7C77" w:rsidSect="007F6F17">
      <w:pgSz w:w="11900" w:h="16840"/>
      <w:pgMar w:top="1440" w:right="1440" w:bottom="1440" w:left="144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B12E9" w14:textId="77777777" w:rsidR="00064EEB" w:rsidRDefault="009B7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C0A6E" w14:textId="77777777" w:rsidR="00217076" w:rsidRDefault="009B7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4F9B7" w14:textId="77777777" w:rsidR="00064EEB" w:rsidRDefault="009B7C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719E7" w14:textId="77777777" w:rsidR="00064EEB" w:rsidRDefault="009B7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DB9E2" w14:textId="77777777" w:rsidR="00064EEB" w:rsidRDefault="009B7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F6E87" w14:textId="77777777" w:rsidR="00064EEB" w:rsidRDefault="009B7C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77"/>
    <w:rsid w:val="009B7C77"/>
    <w:rsid w:val="00AE7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50F6"/>
  <w15:chartTrackingRefBased/>
  <w15:docId w15:val="{BF7221E1-FDD9-4774-9417-53071D41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8"/>
        <w:szCs w:val="28"/>
        <w:lang w:val="en-US" w:eastAsia="zh-CN"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C77"/>
    <w:pPr>
      <w:widowControl w:val="0"/>
      <w:spacing w:line="240" w:lineRule="auto"/>
      <w:ind w:firstLine="0"/>
      <w:jc w:val="left"/>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B7C77"/>
    <w:rPr>
      <w:rFonts w:cs="Times New Roman"/>
      <w:color w:val="0066CC"/>
      <w:u w:val="single"/>
    </w:rPr>
  </w:style>
  <w:style w:type="character" w:customStyle="1" w:styleId="Vnbnnidung">
    <w:name w:val="Văn bản nội dung_"/>
    <w:link w:val="Vnbnnidung0"/>
    <w:uiPriority w:val="99"/>
    <w:locked/>
    <w:rsid w:val="009B7C77"/>
    <w:rPr>
      <w:sz w:val="26"/>
      <w:szCs w:val="26"/>
    </w:rPr>
  </w:style>
  <w:style w:type="character" w:customStyle="1" w:styleId="Chthchnh">
    <w:name w:val="Chú thích ảnh_"/>
    <w:link w:val="Chthchnh0"/>
    <w:uiPriority w:val="99"/>
    <w:locked/>
    <w:rsid w:val="009B7C77"/>
    <w:rPr>
      <w:sz w:val="26"/>
      <w:szCs w:val="26"/>
    </w:rPr>
  </w:style>
  <w:style w:type="character" w:customStyle="1" w:styleId="Tiu4">
    <w:name w:val="Tiêu đề #4_"/>
    <w:link w:val="Tiu40"/>
    <w:uiPriority w:val="99"/>
    <w:locked/>
    <w:rsid w:val="009B7C77"/>
    <w:rPr>
      <w:b/>
      <w:bCs/>
      <w:sz w:val="26"/>
      <w:szCs w:val="26"/>
    </w:rPr>
  </w:style>
  <w:style w:type="character" w:customStyle="1" w:styleId="Chthchbng">
    <w:name w:val="Chú thích bảng_"/>
    <w:link w:val="Chthchbng0"/>
    <w:uiPriority w:val="99"/>
    <w:locked/>
    <w:rsid w:val="009B7C77"/>
    <w:rPr>
      <w:sz w:val="26"/>
      <w:szCs w:val="26"/>
    </w:rPr>
  </w:style>
  <w:style w:type="character" w:customStyle="1" w:styleId="Khc">
    <w:name w:val="Khác_"/>
    <w:link w:val="Khc0"/>
    <w:uiPriority w:val="99"/>
    <w:locked/>
    <w:rsid w:val="009B7C77"/>
    <w:rPr>
      <w:sz w:val="26"/>
      <w:szCs w:val="26"/>
    </w:rPr>
  </w:style>
  <w:style w:type="character" w:customStyle="1" w:styleId="Vnbnnidung4">
    <w:name w:val="Văn bản nội dung (4)_"/>
    <w:link w:val="Vnbnnidung40"/>
    <w:uiPriority w:val="99"/>
    <w:locked/>
    <w:rsid w:val="009B7C77"/>
    <w:rPr>
      <w:sz w:val="19"/>
      <w:szCs w:val="19"/>
    </w:rPr>
  </w:style>
  <w:style w:type="character" w:customStyle="1" w:styleId="Vnbnnidung5">
    <w:name w:val="Văn bản nội dung (5)_"/>
    <w:link w:val="Vnbnnidung50"/>
    <w:uiPriority w:val="99"/>
    <w:locked/>
    <w:rsid w:val="009B7C77"/>
    <w:rPr>
      <w:i/>
      <w:iCs/>
      <w:sz w:val="22"/>
      <w:szCs w:val="22"/>
    </w:rPr>
  </w:style>
  <w:style w:type="character" w:customStyle="1" w:styleId="Tiu1">
    <w:name w:val="Tiêu đề #1_"/>
    <w:link w:val="Tiu10"/>
    <w:uiPriority w:val="99"/>
    <w:locked/>
    <w:rsid w:val="009B7C77"/>
    <w:rPr>
      <w:sz w:val="48"/>
      <w:szCs w:val="48"/>
    </w:rPr>
  </w:style>
  <w:style w:type="character" w:customStyle="1" w:styleId="Tiu2">
    <w:name w:val="Tiêu đề #2_"/>
    <w:link w:val="Tiu20"/>
    <w:uiPriority w:val="99"/>
    <w:locked/>
    <w:rsid w:val="009B7C77"/>
    <w:rPr>
      <w:i/>
      <w:iCs/>
      <w:sz w:val="36"/>
      <w:szCs w:val="36"/>
      <w:u w:val="single"/>
      <w:lang w:eastAsia="en-US"/>
    </w:rPr>
  </w:style>
  <w:style w:type="character" w:customStyle="1" w:styleId="Vnbnnidung6">
    <w:name w:val="Văn bản nội dung (6)_"/>
    <w:link w:val="Vnbnnidung60"/>
    <w:uiPriority w:val="99"/>
    <w:locked/>
    <w:rsid w:val="009B7C77"/>
    <w:rPr>
      <w:sz w:val="20"/>
      <w:szCs w:val="20"/>
    </w:rPr>
  </w:style>
  <w:style w:type="character" w:customStyle="1" w:styleId="Tiu3">
    <w:name w:val="Tiêu đề #3_"/>
    <w:link w:val="Tiu30"/>
    <w:uiPriority w:val="99"/>
    <w:locked/>
    <w:rsid w:val="009B7C77"/>
    <w:rPr>
      <w:smallCaps/>
      <w:sz w:val="34"/>
      <w:szCs w:val="34"/>
    </w:rPr>
  </w:style>
  <w:style w:type="paragraph" w:customStyle="1" w:styleId="Vnbnnidung0">
    <w:name w:val="Văn bản nội dung"/>
    <w:basedOn w:val="Normal"/>
    <w:link w:val="Vnbnnidung"/>
    <w:uiPriority w:val="99"/>
    <w:rsid w:val="009B7C77"/>
    <w:pPr>
      <w:spacing w:after="220" w:line="259" w:lineRule="auto"/>
      <w:ind w:firstLine="400"/>
    </w:pPr>
    <w:rPr>
      <w:rFonts w:ascii="Times New Roman" w:eastAsiaTheme="minorEastAsia" w:hAnsi="Times New Roman" w:cs="Times New Roman"/>
      <w:color w:val="auto"/>
      <w:sz w:val="26"/>
      <w:szCs w:val="26"/>
      <w:lang w:val="en-US" w:eastAsia="zh-CN"/>
    </w:rPr>
  </w:style>
  <w:style w:type="paragraph" w:customStyle="1" w:styleId="Chthchnh0">
    <w:name w:val="Chú thích ảnh"/>
    <w:basedOn w:val="Normal"/>
    <w:link w:val="Chthchnh"/>
    <w:uiPriority w:val="99"/>
    <w:rsid w:val="009B7C77"/>
    <w:pPr>
      <w:spacing w:line="262" w:lineRule="auto"/>
      <w:jc w:val="center"/>
    </w:pPr>
    <w:rPr>
      <w:rFonts w:ascii="Times New Roman" w:eastAsiaTheme="minorEastAsia" w:hAnsi="Times New Roman" w:cs="Times New Roman"/>
      <w:color w:val="auto"/>
      <w:sz w:val="26"/>
      <w:szCs w:val="26"/>
      <w:lang w:val="en-US" w:eastAsia="zh-CN"/>
    </w:rPr>
  </w:style>
  <w:style w:type="paragraph" w:customStyle="1" w:styleId="Tiu40">
    <w:name w:val="Tiêu đề #4"/>
    <w:basedOn w:val="Normal"/>
    <w:link w:val="Tiu4"/>
    <w:uiPriority w:val="99"/>
    <w:rsid w:val="009B7C77"/>
    <w:pPr>
      <w:spacing w:after="220" w:line="259" w:lineRule="auto"/>
      <w:ind w:firstLine="270"/>
      <w:jc w:val="center"/>
      <w:outlineLvl w:val="3"/>
    </w:pPr>
    <w:rPr>
      <w:rFonts w:ascii="Times New Roman" w:eastAsiaTheme="minorEastAsia" w:hAnsi="Times New Roman" w:cs="Times New Roman"/>
      <w:b/>
      <w:bCs/>
      <w:color w:val="auto"/>
      <w:sz w:val="26"/>
      <w:szCs w:val="26"/>
      <w:lang w:val="en-US" w:eastAsia="zh-CN"/>
    </w:rPr>
  </w:style>
  <w:style w:type="paragraph" w:customStyle="1" w:styleId="Chthchbng0">
    <w:name w:val="Chú thích bảng"/>
    <w:basedOn w:val="Normal"/>
    <w:link w:val="Chthchbng"/>
    <w:uiPriority w:val="99"/>
    <w:rsid w:val="009B7C77"/>
    <w:pPr>
      <w:spacing w:line="262" w:lineRule="auto"/>
      <w:ind w:firstLine="560"/>
    </w:pPr>
    <w:rPr>
      <w:rFonts w:ascii="Times New Roman" w:eastAsiaTheme="minorEastAsia" w:hAnsi="Times New Roman" w:cs="Times New Roman"/>
      <w:color w:val="auto"/>
      <w:sz w:val="26"/>
      <w:szCs w:val="26"/>
      <w:lang w:val="en-US" w:eastAsia="zh-CN"/>
    </w:rPr>
  </w:style>
  <w:style w:type="paragraph" w:customStyle="1" w:styleId="Khc0">
    <w:name w:val="Khác"/>
    <w:basedOn w:val="Normal"/>
    <w:link w:val="Khc"/>
    <w:uiPriority w:val="99"/>
    <w:rsid w:val="009B7C77"/>
    <w:pPr>
      <w:spacing w:after="220" w:line="259" w:lineRule="auto"/>
      <w:ind w:firstLine="400"/>
    </w:pPr>
    <w:rPr>
      <w:rFonts w:ascii="Times New Roman" w:eastAsiaTheme="minorEastAsia" w:hAnsi="Times New Roman" w:cs="Times New Roman"/>
      <w:color w:val="auto"/>
      <w:sz w:val="26"/>
      <w:szCs w:val="26"/>
      <w:lang w:val="en-US" w:eastAsia="zh-CN"/>
    </w:rPr>
  </w:style>
  <w:style w:type="paragraph" w:customStyle="1" w:styleId="Vnbnnidung40">
    <w:name w:val="Văn bản nội dung (4)"/>
    <w:basedOn w:val="Normal"/>
    <w:link w:val="Vnbnnidung4"/>
    <w:uiPriority w:val="99"/>
    <w:rsid w:val="009B7C77"/>
    <w:pPr>
      <w:spacing w:line="266" w:lineRule="auto"/>
    </w:pPr>
    <w:rPr>
      <w:rFonts w:ascii="Times New Roman" w:eastAsiaTheme="minorEastAsia" w:hAnsi="Times New Roman" w:cs="Times New Roman"/>
      <w:color w:val="auto"/>
      <w:sz w:val="19"/>
      <w:szCs w:val="19"/>
      <w:lang w:val="en-US" w:eastAsia="zh-CN"/>
    </w:rPr>
  </w:style>
  <w:style w:type="paragraph" w:customStyle="1" w:styleId="Vnbnnidung50">
    <w:name w:val="Văn bản nội dung (5)"/>
    <w:basedOn w:val="Normal"/>
    <w:link w:val="Vnbnnidung5"/>
    <w:uiPriority w:val="99"/>
    <w:rsid w:val="009B7C77"/>
    <w:pPr>
      <w:spacing w:line="214" w:lineRule="auto"/>
      <w:ind w:firstLine="560"/>
    </w:pPr>
    <w:rPr>
      <w:rFonts w:ascii="Times New Roman" w:eastAsiaTheme="minorEastAsia" w:hAnsi="Times New Roman" w:cs="Times New Roman"/>
      <w:i/>
      <w:iCs/>
      <w:color w:val="auto"/>
      <w:sz w:val="22"/>
      <w:szCs w:val="22"/>
      <w:lang w:val="en-US" w:eastAsia="zh-CN"/>
    </w:rPr>
  </w:style>
  <w:style w:type="paragraph" w:customStyle="1" w:styleId="Tiu10">
    <w:name w:val="Tiêu đề #1"/>
    <w:basedOn w:val="Normal"/>
    <w:link w:val="Tiu1"/>
    <w:uiPriority w:val="99"/>
    <w:rsid w:val="009B7C77"/>
    <w:pPr>
      <w:jc w:val="center"/>
      <w:outlineLvl w:val="0"/>
    </w:pPr>
    <w:rPr>
      <w:rFonts w:ascii="Times New Roman" w:eastAsiaTheme="minorEastAsia" w:hAnsi="Times New Roman" w:cs="Times New Roman"/>
      <w:color w:val="auto"/>
      <w:sz w:val="48"/>
      <w:szCs w:val="48"/>
      <w:lang w:val="en-US" w:eastAsia="zh-CN"/>
    </w:rPr>
  </w:style>
  <w:style w:type="paragraph" w:customStyle="1" w:styleId="Tiu20">
    <w:name w:val="Tiêu đề #2"/>
    <w:basedOn w:val="Normal"/>
    <w:link w:val="Tiu2"/>
    <w:uiPriority w:val="99"/>
    <w:rsid w:val="009B7C77"/>
    <w:pPr>
      <w:ind w:left="3240"/>
      <w:outlineLvl w:val="1"/>
    </w:pPr>
    <w:rPr>
      <w:rFonts w:ascii="Times New Roman" w:eastAsiaTheme="minorEastAsia" w:hAnsi="Times New Roman" w:cs="Times New Roman"/>
      <w:i/>
      <w:iCs/>
      <w:color w:val="auto"/>
      <w:sz w:val="36"/>
      <w:szCs w:val="36"/>
      <w:u w:val="single"/>
      <w:lang w:val="en-US" w:eastAsia="en-US"/>
    </w:rPr>
  </w:style>
  <w:style w:type="paragraph" w:customStyle="1" w:styleId="Vnbnnidung60">
    <w:name w:val="Văn bản nội dung (6)"/>
    <w:basedOn w:val="Normal"/>
    <w:link w:val="Vnbnnidung6"/>
    <w:uiPriority w:val="99"/>
    <w:rsid w:val="009B7C77"/>
    <w:pPr>
      <w:spacing w:line="266" w:lineRule="auto"/>
      <w:ind w:firstLine="560"/>
    </w:pPr>
    <w:rPr>
      <w:rFonts w:ascii="Times New Roman" w:eastAsiaTheme="minorEastAsia" w:hAnsi="Times New Roman" w:cs="Times New Roman"/>
      <w:color w:val="auto"/>
      <w:sz w:val="20"/>
      <w:szCs w:val="20"/>
      <w:lang w:val="en-US" w:eastAsia="zh-CN"/>
    </w:rPr>
  </w:style>
  <w:style w:type="paragraph" w:customStyle="1" w:styleId="Tiu30">
    <w:name w:val="Tiêu đề #3"/>
    <w:basedOn w:val="Normal"/>
    <w:link w:val="Tiu3"/>
    <w:uiPriority w:val="99"/>
    <w:rsid w:val="009B7C77"/>
    <w:pPr>
      <w:spacing w:after="120"/>
      <w:jc w:val="center"/>
      <w:outlineLvl w:val="2"/>
    </w:pPr>
    <w:rPr>
      <w:rFonts w:ascii="Times New Roman" w:eastAsiaTheme="minorEastAsia" w:hAnsi="Times New Roman" w:cs="Times New Roman"/>
      <w:smallCaps/>
      <w:color w:val="auto"/>
      <w:sz w:val="34"/>
      <w:szCs w:val="34"/>
      <w:lang w:val="en-US" w:eastAsia="zh-CN"/>
    </w:rPr>
  </w:style>
  <w:style w:type="table" w:styleId="TableGrid">
    <w:name w:val="Table Grid"/>
    <w:basedOn w:val="TableNormal"/>
    <w:uiPriority w:val="39"/>
    <w:rsid w:val="009B7C77"/>
    <w:pPr>
      <w:spacing w:line="240" w:lineRule="auto"/>
      <w:ind w:firstLine="0"/>
      <w:jc w:val="left"/>
    </w:pPr>
    <w:rPr>
      <w:rFonts w:ascii="Courier New" w:eastAsia="Times New Roman" w:hAnsi="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7C77"/>
    <w:pPr>
      <w:tabs>
        <w:tab w:val="center" w:pos="4680"/>
        <w:tab w:val="right" w:pos="9360"/>
      </w:tabs>
    </w:pPr>
  </w:style>
  <w:style w:type="character" w:customStyle="1" w:styleId="HeaderChar">
    <w:name w:val="Header Char"/>
    <w:basedOn w:val="DefaultParagraphFont"/>
    <w:link w:val="Header"/>
    <w:uiPriority w:val="99"/>
    <w:rsid w:val="009B7C77"/>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9B7C77"/>
    <w:pPr>
      <w:tabs>
        <w:tab w:val="center" w:pos="4680"/>
        <w:tab w:val="right" w:pos="9360"/>
      </w:tabs>
    </w:pPr>
  </w:style>
  <w:style w:type="character" w:customStyle="1" w:styleId="FooterChar">
    <w:name w:val="Footer Char"/>
    <w:basedOn w:val="DefaultParagraphFont"/>
    <w:link w:val="Footer"/>
    <w:uiPriority w:val="99"/>
    <w:rsid w:val="009B7C77"/>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image" Target="media/image1.png"/><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34932</Words>
  <Characters>199119</Characters>
  <Application>Microsoft Office Word</Application>
  <DocSecurity>0</DocSecurity>
  <Lines>1659</Lines>
  <Paragraphs>467</Paragraphs>
  <ScaleCrop>false</ScaleCrop>
  <Company/>
  <LinksUpToDate>false</LinksUpToDate>
  <CharactersWithSpaces>233584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Trịnh Hải Quỳnh</dc:creator>
  <cp:keywords/>
  <dc:description/>
  <cp:lastModifiedBy>Trịnh Hải Quỳnh</cp:lastModifiedBy>
  <cp:revision>2</cp:revision>
  <dcterms:created xsi:type="dcterms:W3CDTF">2020-12-19T02:46:00Z</dcterms:created>
  <dcterms:modified xsi:type="dcterms:W3CDTF">2020-12-19T02:47:00Z</dcterms:modified>
</cp:coreProperties>
</file>